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30" w:rsidRDefault="002E2E30" w:rsidP="002E2E30">
      <w:pPr>
        <w:keepNext/>
        <w:spacing w:before="120" w:after="120" w:line="360" w:lineRule="auto"/>
        <w:ind w:left="529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BRM.0007.37.2020</w:t>
      </w:r>
      <w:r>
        <w:rPr>
          <w:color w:val="000000"/>
          <w:u w:color="000000"/>
        </w:rPr>
        <w:br/>
        <w:t>Rady Miejskiej w Olecku</w:t>
      </w:r>
      <w:r>
        <w:rPr>
          <w:color w:val="000000"/>
          <w:u w:color="000000"/>
        </w:rPr>
        <w:br/>
        <w:t>z dnia 17 kwietnia 2020 r.</w:t>
      </w:r>
    </w:p>
    <w:p w:rsidR="002E2E30" w:rsidRDefault="002E2E30" w:rsidP="002E2E30">
      <w:pPr>
        <w:keepNext/>
        <w:spacing w:before="480"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prowadzonej działalności gospodarczej</w:t>
      </w:r>
    </w:p>
    <w:p w:rsidR="002E2E30" w:rsidRDefault="002E2E30" w:rsidP="002E2E3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Pełna nazwa (firma) podmiotu lub imię i nazwisko, adres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E2E30" w:rsidTr="002812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</w:tbl>
    <w:p w:rsidR="002E2E30" w:rsidRDefault="002E2E30" w:rsidP="002E2E30">
      <w:pPr>
        <w:keepLines/>
        <w:spacing w:before="120" w:after="120"/>
        <w:ind w:firstLine="340"/>
      </w:pPr>
    </w:p>
    <w:p w:rsidR="002E2E30" w:rsidRDefault="002E2E30" w:rsidP="002E2E3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Dane budynku podlegającego zwolnieniu od podatku od nieruchomości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0"/>
        <w:gridCol w:w="3478"/>
      </w:tblGrid>
      <w:tr w:rsidR="002E2E30" w:rsidTr="002E2E30">
        <w:trPr>
          <w:trHeight w:val="444"/>
        </w:trPr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  <w:r>
              <w:t>2.1. Położenie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  <w:r>
              <w:t>2.2. Powierzchnia użytkowa w m</w:t>
            </w:r>
            <w:r>
              <w:rPr>
                <w:vertAlign w:val="superscript"/>
              </w:rPr>
              <w:t xml:space="preserve">2 </w:t>
            </w:r>
          </w:p>
        </w:tc>
      </w:tr>
      <w:tr w:rsidR="002E2E30" w:rsidTr="002812D5"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r>
              <w:t>1)</w:t>
            </w: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  <w:tr w:rsidR="002E2E30" w:rsidTr="002812D5"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r>
              <w:t>2)</w:t>
            </w: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  <w:tr w:rsidR="002E2E30" w:rsidTr="002812D5"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r>
              <w:t>3)</w:t>
            </w: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  <w:tr w:rsidR="002E2E30" w:rsidTr="002812D5"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r>
              <w:t>4)</w:t>
            </w: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</w:tbl>
    <w:p w:rsidR="002E2E30" w:rsidRDefault="002E2E30" w:rsidP="002E2E30">
      <w:pPr>
        <w:keepLines/>
        <w:spacing w:before="120" w:after="120"/>
        <w:ind w:firstLine="340"/>
      </w:pPr>
    </w:p>
    <w:p w:rsidR="002E2E30" w:rsidRDefault="002E2E30" w:rsidP="002E2E3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Rodzaj przedsiębiorcy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0"/>
        <w:gridCol w:w="3478"/>
      </w:tblGrid>
      <w:tr w:rsidR="002E2E30" w:rsidTr="002E2E30">
        <w:trPr>
          <w:trHeight w:val="381"/>
        </w:trPr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E30" w:rsidRDefault="002E2E30" w:rsidP="002E2E30">
            <w:pPr>
              <w:jc w:val="center"/>
              <w:rPr>
                <w:color w:val="000000"/>
                <w:u w:color="000000"/>
              </w:rPr>
            </w:pPr>
            <w:r>
              <w:t>Należy wpisać TAK lub NIE</w:t>
            </w:r>
          </w:p>
        </w:tc>
      </w:tr>
      <w:tr w:rsidR="002E2E30" w:rsidTr="002812D5"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  <w:r>
              <w:t>3.1. Przedsiębiorca, o którym mowa w § 8 ust. 1 pkt 1 rozporządzenia Rady Ministrów z dnia 31 marca 2020 r. w sprawie ustanowienia określonych ograniczeń, nakazów i zakazów w związku z wystąpieniem stanu epidemii (Dz. U. poz. 566)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  <w:tr w:rsidR="002E2E30" w:rsidTr="002812D5"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  <w:r>
              <w:t>3.2. Przedsiębiorca, którego płynność finansowa w związku z ponoszeniem negatywnych konsekwencji ekonomicznych z powodu COVID-19 uległa pogorszeniu o 30%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  <w:tr w:rsidR="002E2E30" w:rsidTr="002812D5">
        <w:tc>
          <w:tcPr>
            <w:tcW w:w="6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  <w:r>
              <w:t>3.3. Przedsiębiorca, którego płynność finansowa w związku z ponoszeniem negatywnych konsekwencji ekonomicznych z powodu COVID-19 uległa pogorszeniu o 50%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</w:tbl>
    <w:p w:rsidR="002E2E30" w:rsidRDefault="002E2E30" w:rsidP="002E2E30">
      <w:pPr>
        <w:keepLines/>
        <w:spacing w:before="120" w:after="120"/>
        <w:ind w:firstLine="340"/>
      </w:pPr>
    </w:p>
    <w:p w:rsidR="002E2E30" w:rsidRDefault="002E2E30" w:rsidP="002E2E3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Dane dotyczące pogorszenia płynności finansowej</w:t>
      </w:r>
    </w:p>
    <w:p w:rsidR="002E2E30" w:rsidRDefault="002E2E30" w:rsidP="002E2E3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Przez pogorszenie płynności finansowej w związku z ponoszeniem negatywnych konsekwencji ekonomicznych z powodu COVID-19 należy rozumieć zmniejszenie sprzedaży towarów lub usług w ujęciu ilościowym lub wartościowym obliczone jako stosunek łącznych obrotów w ciągu dowolnie wskazanych 2 kolejnych miesięcy kalendarzowych, przypadających w okresie po dniu 1 stycznia 2020 r. do dnia poprzedzającego dzień złożenia wniosku o przyznanie zwolnienia, w porównaniu do łącznych obrotów z analogicznych 2 kolejnych miesięcy kalendarzowych roku poprzedniego; za miesiąc uważa się także 30 kolejno po sobie następujących dni kalendarzowych, w przypadku gdy dwumiesięczny okres porównawczy rozpoczyna się w trakcie miesiąca kalendarzowego, to jest w dniu innym niż pierwszy dzień danego miesiąca kalendarzowego.</w:t>
      </w:r>
    </w:p>
    <w:p w:rsidR="00FB58DE" w:rsidRDefault="00FB58DE" w:rsidP="002E2E30">
      <w:pPr>
        <w:spacing w:before="120" w:after="120"/>
        <w:ind w:firstLine="227"/>
        <w:rPr>
          <w:color w:val="000000"/>
          <w:u w:color="00000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926"/>
        <w:gridCol w:w="1959"/>
        <w:gridCol w:w="2140"/>
      </w:tblGrid>
      <w:tr w:rsidR="002E2E30" w:rsidTr="002E2E30">
        <w:trPr>
          <w:trHeight w:val="417"/>
        </w:trPr>
        <w:tc>
          <w:tcPr>
            <w:tcW w:w="3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4.1. Miesiąc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  <w:r>
              <w:t>4.2. Obroty w 2019 r.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  <w:r>
              <w:t>4.3. Obroty w 2020 r.</w:t>
            </w:r>
          </w:p>
        </w:tc>
        <w:tc>
          <w:tcPr>
            <w:tcW w:w="2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  <w:r>
              <w:t>4.4. Spadek obrotów w %</w:t>
            </w:r>
          </w:p>
        </w:tc>
      </w:tr>
      <w:tr w:rsidR="002E2E30" w:rsidTr="002812D5">
        <w:tc>
          <w:tcPr>
            <w:tcW w:w="3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</w:pPr>
            <w:r>
              <w:t>1)</w:t>
            </w:r>
          </w:p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</w:tr>
      <w:tr w:rsidR="002E2E30" w:rsidTr="002812D5">
        <w:tc>
          <w:tcPr>
            <w:tcW w:w="3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</w:pPr>
            <w:r>
              <w:t>2)</w:t>
            </w:r>
          </w:p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</w:tr>
      <w:tr w:rsidR="002E2E30" w:rsidTr="002E2E30">
        <w:trPr>
          <w:trHeight w:val="436"/>
        </w:trPr>
        <w:tc>
          <w:tcPr>
            <w:tcW w:w="3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2E2E30" w:rsidRDefault="002E2E30" w:rsidP="002E2E30">
      <w:pPr>
        <w:keepLines/>
        <w:spacing w:before="120" w:after="120"/>
        <w:ind w:firstLine="340"/>
      </w:pPr>
    </w:p>
    <w:p w:rsidR="002E2E30" w:rsidRDefault="002E2E30" w:rsidP="002E2E3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Oświadczenie o stanie zatrudnienia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39"/>
      </w:tblGrid>
      <w:tr w:rsidR="002E2E30" w:rsidTr="002812D5">
        <w:tc>
          <w:tcPr>
            <w:tcW w:w="5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  <w:r>
              <w:t>Należy wpisać odpowiednio:</w:t>
            </w:r>
          </w:p>
          <w:p w:rsidR="002E2E30" w:rsidRDefault="002E2E30" w:rsidP="002812D5">
            <w:pPr>
              <w:jc w:val="left"/>
            </w:pPr>
            <w:r>
              <w:t xml:space="preserve">a) o 30% w przypadku </w:t>
            </w:r>
            <w:proofErr w:type="spellStart"/>
            <w:r>
              <w:t>mikroprzedsiębiorców</w:t>
            </w:r>
            <w:proofErr w:type="spellEnd"/>
            <w:r>
              <w:t>,</w:t>
            </w:r>
          </w:p>
          <w:p w:rsidR="002E2E30" w:rsidRDefault="002E2E30" w:rsidP="002812D5">
            <w:pPr>
              <w:jc w:val="left"/>
            </w:pPr>
            <w:r>
              <w:t>b) o 10% w przypadku małych przedsiębiorców,</w:t>
            </w:r>
          </w:p>
          <w:p w:rsidR="002E2E30" w:rsidRDefault="002E2E30" w:rsidP="002812D5">
            <w:pPr>
              <w:jc w:val="left"/>
            </w:pPr>
            <w:r>
              <w:t>c) o 5% w przypadku średnich przedsiębiorców,</w:t>
            </w:r>
          </w:p>
          <w:p w:rsidR="002E2E30" w:rsidRDefault="002E2E30" w:rsidP="002812D5">
            <w:pPr>
              <w:jc w:val="left"/>
            </w:pPr>
            <w:r>
              <w:t>d) o 2% w przypadku dużych przedsiębiorców.</w:t>
            </w:r>
          </w:p>
        </w:tc>
      </w:tr>
      <w:tr w:rsidR="002E2E30" w:rsidTr="002812D5">
        <w:tc>
          <w:tcPr>
            <w:tcW w:w="5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  <w:r>
              <w:t>Oświadczam, że stan zatrudnienia w okresie korzystania ze zwolnienia w stosunku do stanu zatrudnienia na dzień 31 marca 2020 r., w przeliczeniu na pełne etaty, nie zmniejszy się o więcej niż:</w:t>
            </w:r>
          </w:p>
        </w:tc>
        <w:tc>
          <w:tcPr>
            <w:tcW w:w="5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2E2E30" w:rsidRDefault="002E2E30" w:rsidP="002E2E30">
      <w:pPr>
        <w:spacing w:before="120" w:after="120"/>
        <w:ind w:firstLine="227"/>
        <w:rPr>
          <w:color w:val="000000"/>
          <w:u w:color="000000"/>
        </w:rPr>
      </w:pPr>
    </w:p>
    <w:p w:rsidR="002E2E30" w:rsidRDefault="002E2E30" w:rsidP="002E2E30">
      <w:pPr>
        <w:spacing w:before="120" w:after="120"/>
        <w:ind w:firstLine="227"/>
        <w:rPr>
          <w:color w:val="000000"/>
          <w:u w:color="000000"/>
        </w:rPr>
      </w:pPr>
    </w:p>
    <w:p w:rsidR="002E2E30" w:rsidRDefault="002E2E30" w:rsidP="002E2E3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</w:t>
      </w:r>
    </w:p>
    <w:p w:rsidR="002E2E30" w:rsidRDefault="002E2E30" w:rsidP="002E2E3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i czytelny podpis podatnika lub osoby upoważnionej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  <w:r>
        <w:rPr>
          <w:color w:val="000000"/>
          <w:u w:color="000000"/>
        </w:rPr>
        <w:t> </w:t>
      </w:r>
    </w:p>
    <w:p w:rsidR="002E2E30" w:rsidRDefault="002E2E30" w:rsidP="002E2E30">
      <w:pPr>
        <w:spacing w:before="120" w:after="120"/>
        <w:ind w:firstLine="227"/>
        <w:rPr>
          <w:color w:val="000000"/>
          <w:u w:color="000000"/>
        </w:rPr>
      </w:pPr>
    </w:p>
    <w:p w:rsidR="002E2E30" w:rsidRDefault="002E2E30" w:rsidP="002E2E30">
      <w:pPr>
        <w:spacing w:before="120" w:after="120"/>
        <w:ind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E2E30" w:rsidTr="002812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30" w:rsidRDefault="002E2E30" w:rsidP="002812D5">
            <w:pPr>
              <w:rPr>
                <w:b/>
              </w:rPr>
            </w:pPr>
            <w:r>
              <w:rPr>
                <w:b/>
              </w:rPr>
              <w:t>Adnotacje organu podatkowego:</w:t>
            </w: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b/>
              </w:rPr>
            </w:pPr>
          </w:p>
          <w:p w:rsidR="002E2E30" w:rsidRDefault="002E2E30" w:rsidP="002812D5">
            <w:pPr>
              <w:rPr>
                <w:color w:val="000000"/>
                <w:u w:color="000000"/>
              </w:rPr>
            </w:pPr>
          </w:p>
        </w:tc>
      </w:tr>
    </w:tbl>
    <w:p w:rsidR="008D6A03" w:rsidRDefault="008D6A03" w:rsidP="00FB58DE"/>
    <w:sectPr w:rsidR="008D6A03" w:rsidSect="00FB58DE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12" w:rsidRDefault="00A67112" w:rsidP="002E2E30">
      <w:r>
        <w:separator/>
      </w:r>
    </w:p>
  </w:endnote>
  <w:endnote w:type="continuationSeparator" w:id="0">
    <w:p w:rsidR="00A67112" w:rsidRDefault="00A67112" w:rsidP="002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12" w:rsidRDefault="00A67112" w:rsidP="002E2E30">
      <w:r>
        <w:separator/>
      </w:r>
    </w:p>
  </w:footnote>
  <w:footnote w:type="continuationSeparator" w:id="0">
    <w:p w:rsidR="00A67112" w:rsidRDefault="00A67112" w:rsidP="002E2E30">
      <w:r>
        <w:continuationSeparator/>
      </w:r>
    </w:p>
  </w:footnote>
  <w:footnote w:id="1">
    <w:p w:rsidR="002E2E30" w:rsidRDefault="002E2E30" w:rsidP="002E2E30">
      <w:pPr>
        <w:pStyle w:val="Tekstprzypisudolnego"/>
        <w:keepLines/>
        <w:ind w:left="170" w:hanging="170"/>
        <w:rPr>
          <w:rFonts w:ascii="Times New Roman" w:eastAsia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</w:rPr>
        <w:t>W przypadku działania przez pełnomocnika należy dołączyć pełnomocnictwo na druku PPS-1.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E30"/>
    <w:rsid w:val="002E2E30"/>
    <w:rsid w:val="00457BCA"/>
    <w:rsid w:val="008D6A03"/>
    <w:rsid w:val="009516C1"/>
    <w:rsid w:val="00A67112"/>
    <w:rsid w:val="00E70965"/>
    <w:rsid w:val="00F61061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E30"/>
    <w:pPr>
      <w:spacing w:after="0" w:line="240" w:lineRule="auto"/>
      <w:jc w:val="both"/>
    </w:pPr>
    <w:rPr>
      <w:rFonts w:ascii="Arial" w:eastAsia="Arial" w:hAnsi="Arial" w:cs="Arial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2E2E3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E2E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2E30"/>
    <w:rPr>
      <w:rFonts w:ascii="Arial" w:eastAsia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5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8DE"/>
    <w:rPr>
      <w:rFonts w:ascii="Arial" w:eastAsia="Arial" w:hAnsi="Arial" w:cs="Arial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8DE"/>
    <w:rPr>
      <w:rFonts w:ascii="Arial" w:eastAsia="Arial" w:hAnsi="Arial" w:cs="Arial"/>
      <w:sz w:val="1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M.Dudycz-Stefanowska</cp:lastModifiedBy>
  <cp:revision>4</cp:revision>
  <cp:lastPrinted>2020-06-04T05:35:00Z</cp:lastPrinted>
  <dcterms:created xsi:type="dcterms:W3CDTF">2020-06-03T19:27:00Z</dcterms:created>
  <dcterms:modified xsi:type="dcterms:W3CDTF">2020-06-04T05:36:00Z</dcterms:modified>
</cp:coreProperties>
</file>