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80F" w:rsidRPr="009F6697" w:rsidRDefault="0002580F" w:rsidP="0002580F">
      <w:pPr>
        <w:suppressAutoHyphens/>
        <w:spacing w:after="0" w:line="276" w:lineRule="auto"/>
        <w:jc w:val="right"/>
        <w:rPr>
          <w:rFonts w:ascii="Times New Roman" w:eastAsia="Times New Roman" w:hAnsi="Times New Roman"/>
          <w:b/>
          <w:lang w:eastAsia="ar-SA"/>
        </w:rPr>
      </w:pPr>
      <w:r w:rsidRPr="009F6697">
        <w:rPr>
          <w:rFonts w:ascii="Times New Roman" w:eastAsia="Times New Roman" w:hAnsi="Times New Roman"/>
          <w:b/>
          <w:lang w:eastAsia="ar-SA"/>
        </w:rPr>
        <w:t xml:space="preserve">Załącznik nr 1 </w:t>
      </w:r>
    </w:p>
    <w:p w:rsidR="00B577AC" w:rsidRPr="00735C43" w:rsidRDefault="00B577AC" w:rsidP="00B577AC">
      <w:pPr>
        <w:suppressAutoHyphens/>
        <w:autoSpaceDE w:val="0"/>
        <w:spacing w:line="276" w:lineRule="auto"/>
        <w:jc w:val="both"/>
        <w:rPr>
          <w:rFonts w:ascii="Times New Roman" w:hAnsi="Times New Roman"/>
        </w:rPr>
      </w:pPr>
      <w:r w:rsidRPr="009F6697">
        <w:rPr>
          <w:rFonts w:ascii="Times New Roman" w:hAnsi="Times New Roman"/>
          <w:b/>
        </w:rPr>
        <w:t xml:space="preserve"> </w:t>
      </w:r>
      <w:r w:rsidR="00735C43" w:rsidRPr="00735C43">
        <w:rPr>
          <w:rFonts w:ascii="Times New Roman" w:hAnsi="Times New Roman"/>
        </w:rPr>
        <w:t xml:space="preserve">Znak sprawy </w:t>
      </w:r>
      <w:r w:rsidR="007034C4">
        <w:rPr>
          <w:rFonts w:ascii="Times New Roman" w:hAnsi="Times New Roman"/>
        </w:rPr>
        <w:t>SP3.26.2.2018</w:t>
      </w:r>
    </w:p>
    <w:p w:rsidR="00D94539" w:rsidRPr="009F6697" w:rsidRDefault="00D94539" w:rsidP="00D94539">
      <w:pPr>
        <w:suppressAutoHyphens/>
        <w:autoSpaceDE w:val="0"/>
        <w:spacing w:line="276" w:lineRule="auto"/>
        <w:rPr>
          <w:rFonts w:ascii="Times New Roman" w:hAnsi="Times New Roman"/>
        </w:rPr>
      </w:pPr>
      <w:r w:rsidRPr="009F6697">
        <w:rPr>
          <w:rFonts w:ascii="Times New Roman" w:hAnsi="Times New Roman"/>
        </w:rPr>
        <w:t xml:space="preserve">Nazwa zamówienia: </w:t>
      </w:r>
      <w:r w:rsidRPr="009F6697">
        <w:rPr>
          <w:rFonts w:ascii="Times New Roman" w:hAnsi="Times New Roman"/>
          <w:i/>
        </w:rPr>
        <w:t>Dostawa pomocy dydaktycznych oraz wyposażenia pracowni przyrodnicz</w:t>
      </w:r>
      <w:r w:rsidR="007034C4">
        <w:rPr>
          <w:rFonts w:ascii="Times New Roman" w:hAnsi="Times New Roman"/>
          <w:i/>
        </w:rPr>
        <w:t>ej</w:t>
      </w:r>
      <w:r w:rsidRPr="009F6697">
        <w:rPr>
          <w:rFonts w:ascii="Times New Roman" w:hAnsi="Times New Roman"/>
          <w:i/>
        </w:rPr>
        <w:t xml:space="preserve"> na potrzeby uczestników projektu „Z głową w cyfrowy świat” do Szkoły Podstawowej Nr 3 im. Jana Pawła II w Olecku</w:t>
      </w:r>
    </w:p>
    <w:p w:rsidR="00B577AC" w:rsidRPr="009F6697" w:rsidRDefault="00D94539" w:rsidP="00B577AC">
      <w:pPr>
        <w:suppressAutoHyphens/>
        <w:autoSpaceDE w:val="0"/>
        <w:spacing w:line="276" w:lineRule="auto"/>
        <w:rPr>
          <w:rFonts w:ascii="Times New Roman" w:hAnsi="Times New Roman"/>
        </w:rPr>
      </w:pPr>
      <w:r w:rsidRPr="009F6697">
        <w:rPr>
          <w:rFonts w:ascii="Times New Roman" w:hAnsi="Times New Roman"/>
        </w:rPr>
        <w:t>realizowane</w:t>
      </w:r>
      <w:r w:rsidR="00B577AC" w:rsidRPr="009F6697">
        <w:rPr>
          <w:rFonts w:ascii="Times New Roman" w:hAnsi="Times New Roman"/>
        </w:rPr>
        <w:t xml:space="preserve"> w ramach projektu </w:t>
      </w:r>
      <w:r w:rsidR="00B577AC" w:rsidRPr="009F6697">
        <w:rPr>
          <w:rFonts w:ascii="Times New Roman" w:hAnsi="Times New Roman"/>
          <w:bCs/>
        </w:rPr>
        <w:t>„Z głową w cyfrowy świat”</w:t>
      </w:r>
      <w:r w:rsidR="00B577AC" w:rsidRPr="009F6697">
        <w:rPr>
          <w:rFonts w:ascii="Times New Roman" w:hAnsi="Times New Roman"/>
          <w:bCs/>
          <w:lang w:eastAsia="ar-SA"/>
        </w:rPr>
        <w:t xml:space="preserve">, </w:t>
      </w:r>
      <w:r w:rsidR="00B577AC" w:rsidRPr="009F6697">
        <w:rPr>
          <w:rFonts w:ascii="Times New Roman" w:hAnsi="Times New Roman"/>
        </w:rPr>
        <w:t xml:space="preserve">współfinansowanego ze środków Europejskiego Funduszu Społecznego w ramach Regionalnego Programu Operacyjnego Województwa Warmińsko-Mazurskiego </w:t>
      </w:r>
      <w:r w:rsidR="00B577AC" w:rsidRPr="009F6697">
        <w:rPr>
          <w:rFonts w:ascii="Times New Roman" w:hAnsi="Times New Roman"/>
          <w:bCs/>
          <w:color w:val="000000"/>
        </w:rPr>
        <w:t xml:space="preserve">na lata 2014-2020, Oś Priorytetowa RPWM.02.02.00: Kadry dla gospodarki. Działanie </w:t>
      </w:r>
      <w:r w:rsidR="00B577AC" w:rsidRPr="009F6697">
        <w:rPr>
          <w:rFonts w:ascii="Times New Roman" w:hAnsi="Times New Roman"/>
          <w:bCs/>
          <w:lang w:eastAsia="ar-SA"/>
        </w:rPr>
        <w:t>RPWM.02.02.00 Podniesienie jakości oferty edukacyjnej ukierunkowanej na rozwój kompetencji kluczowych uczniów.</w:t>
      </w:r>
    </w:p>
    <w:p w:rsidR="00B577AC" w:rsidRPr="009F6697" w:rsidRDefault="00B577AC" w:rsidP="00D94539">
      <w:pPr>
        <w:jc w:val="center"/>
        <w:rPr>
          <w:rFonts w:ascii="Times New Roman" w:hAnsi="Times New Roman"/>
          <w:b/>
        </w:rPr>
      </w:pPr>
      <w:r w:rsidRPr="009F6697">
        <w:rPr>
          <w:rFonts w:ascii="Times New Roman" w:hAnsi="Times New Roman"/>
          <w:b/>
        </w:rPr>
        <w:t>SZCZEGÓŁOWY OPIS PRZEDMIOTU ZAMÓWIENIA</w:t>
      </w:r>
    </w:p>
    <w:p w:rsidR="00B577AC" w:rsidRPr="009F6697" w:rsidRDefault="00B577AC" w:rsidP="00B577AC">
      <w:pPr>
        <w:tabs>
          <w:tab w:val="left" w:pos="0"/>
        </w:tabs>
        <w:spacing w:line="276" w:lineRule="auto"/>
        <w:jc w:val="both"/>
        <w:rPr>
          <w:rFonts w:ascii="Times New Roman" w:hAnsi="Times New Roman"/>
          <w:bCs/>
        </w:rPr>
      </w:pPr>
      <w:r w:rsidRPr="009F6697">
        <w:rPr>
          <w:rFonts w:ascii="Times New Roman" w:hAnsi="Times New Roman"/>
        </w:rPr>
        <w:t>W szczegółowym opisie przedmiotu zamówienia mogą wystąpić niektóre charakterystyczne cechy dla producenta, które należy rozumieć jako preferowany typu w zakresie określenia minimalnych wymagań jakościowych. Nie są one wiążące i można dostarczyć elementy równoważne, które posiadają co najmniej takie same lub lepsze normy, parametry techniczne, jakościowe, funkcjonalne, będą tożsame tematycznie i o takim samym przeznaczeniu oraz nie obniżą określonych w opisie przedmiotu zamówienia standardów. Podane w opisach szczegółowe  cechy  mają  jedynie na celu sprecyzowanie oczekiwań jakościowych zamawiającego.</w:t>
      </w:r>
    </w:p>
    <w:p w:rsidR="00B577AC" w:rsidRPr="009F6697" w:rsidRDefault="00B577AC" w:rsidP="00C27FCF">
      <w:pPr>
        <w:suppressAutoHyphens/>
        <w:spacing w:before="120" w:after="120" w:line="276" w:lineRule="auto"/>
        <w:jc w:val="center"/>
        <w:rPr>
          <w:rFonts w:ascii="Times New Roman" w:eastAsia="Times New Roman" w:hAnsi="Times New Roman"/>
          <w:b/>
          <w:lang w:eastAsia="ar-SA"/>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tblPr>
      <w:tblGrid>
        <w:gridCol w:w="569"/>
        <w:gridCol w:w="2290"/>
        <w:gridCol w:w="7823"/>
      </w:tblGrid>
      <w:tr w:rsidR="00F33F53" w:rsidRPr="009F6697" w:rsidTr="00F33F53">
        <w:tc>
          <w:tcPr>
            <w:tcW w:w="266" w:type="pct"/>
            <w:shd w:val="clear" w:color="auto" w:fill="EEECE1"/>
            <w:vAlign w:val="center"/>
          </w:tcPr>
          <w:p w:rsidR="00F33F53" w:rsidRPr="009F6697" w:rsidRDefault="00F33F53" w:rsidP="00C27FCF">
            <w:pPr>
              <w:autoSpaceDE w:val="0"/>
              <w:autoSpaceDN w:val="0"/>
              <w:adjustRightInd w:val="0"/>
              <w:spacing w:after="120" w:line="360" w:lineRule="auto"/>
              <w:contextualSpacing/>
              <w:jc w:val="center"/>
              <w:rPr>
                <w:rFonts w:ascii="Times New Roman" w:hAnsi="Times New Roman"/>
                <w:bCs/>
                <w:color w:val="000000"/>
              </w:rPr>
            </w:pPr>
            <w:r w:rsidRPr="009F6697">
              <w:rPr>
                <w:rFonts w:ascii="Times New Roman" w:hAnsi="Times New Roman"/>
                <w:color w:val="000000"/>
              </w:rPr>
              <w:t>Lp.</w:t>
            </w:r>
          </w:p>
        </w:tc>
        <w:tc>
          <w:tcPr>
            <w:tcW w:w="1072" w:type="pct"/>
            <w:shd w:val="clear" w:color="auto" w:fill="EEECE1"/>
            <w:vAlign w:val="center"/>
          </w:tcPr>
          <w:p w:rsidR="00F33F53" w:rsidRPr="009F6697" w:rsidRDefault="00F33F53" w:rsidP="00C27FCF">
            <w:pPr>
              <w:autoSpaceDE w:val="0"/>
              <w:autoSpaceDN w:val="0"/>
              <w:adjustRightInd w:val="0"/>
              <w:contextualSpacing/>
              <w:jc w:val="center"/>
              <w:rPr>
                <w:rFonts w:ascii="Times New Roman" w:hAnsi="Times New Roman"/>
                <w:bCs/>
                <w:color w:val="000000"/>
              </w:rPr>
            </w:pPr>
            <w:r w:rsidRPr="009F6697">
              <w:rPr>
                <w:rFonts w:ascii="Times New Roman" w:hAnsi="Times New Roman"/>
                <w:color w:val="000000"/>
              </w:rPr>
              <w:t>Nazwa/ ilość</w:t>
            </w:r>
          </w:p>
        </w:tc>
        <w:tc>
          <w:tcPr>
            <w:tcW w:w="3662" w:type="pct"/>
            <w:shd w:val="clear" w:color="auto" w:fill="EEECE1"/>
            <w:vAlign w:val="center"/>
          </w:tcPr>
          <w:p w:rsidR="00F33F53" w:rsidRPr="009F6697" w:rsidRDefault="00F33F53" w:rsidP="00C27FCF">
            <w:pPr>
              <w:autoSpaceDE w:val="0"/>
              <w:autoSpaceDN w:val="0"/>
              <w:adjustRightInd w:val="0"/>
              <w:contextualSpacing/>
              <w:jc w:val="center"/>
              <w:rPr>
                <w:rFonts w:ascii="Times New Roman" w:hAnsi="Times New Roman"/>
                <w:bCs/>
                <w:color w:val="000000"/>
              </w:rPr>
            </w:pPr>
            <w:r w:rsidRPr="009F6697">
              <w:rPr>
                <w:rFonts w:ascii="Times New Roman" w:hAnsi="Times New Roman"/>
                <w:color w:val="000000"/>
              </w:rPr>
              <w:t>Parametry/opis</w:t>
            </w:r>
          </w:p>
        </w:tc>
      </w:tr>
      <w:tr w:rsidR="00CC7744" w:rsidRPr="009F6697" w:rsidTr="00CC7744">
        <w:tc>
          <w:tcPr>
            <w:tcW w:w="5000" w:type="pct"/>
            <w:gridSpan w:val="3"/>
            <w:tcBorders>
              <w:top w:val="single" w:sz="4" w:space="0" w:color="999999"/>
              <w:left w:val="single" w:sz="4" w:space="0" w:color="999999"/>
              <w:bottom w:val="single" w:sz="4" w:space="0" w:color="999999"/>
              <w:right w:val="single" w:sz="4" w:space="0" w:color="999999"/>
            </w:tcBorders>
            <w:shd w:val="clear" w:color="auto" w:fill="auto"/>
          </w:tcPr>
          <w:p w:rsidR="00CC7744" w:rsidRPr="009F6697" w:rsidRDefault="00CC7744" w:rsidP="00333273">
            <w:pPr>
              <w:pStyle w:val="NormalnyWeb"/>
              <w:spacing w:before="0" w:beforeAutospacing="0" w:after="0" w:afterAutospacing="0" w:line="276" w:lineRule="auto"/>
              <w:rPr>
                <w:b/>
                <w:color w:val="000000"/>
                <w:sz w:val="22"/>
                <w:szCs w:val="22"/>
              </w:rPr>
            </w:pPr>
            <w:r>
              <w:rPr>
                <w:b/>
                <w:color w:val="000000"/>
                <w:sz w:val="22"/>
                <w:szCs w:val="22"/>
              </w:rPr>
              <w:t xml:space="preserve">Część 1. </w:t>
            </w:r>
            <w:r w:rsidRPr="00CC7744">
              <w:rPr>
                <w:b/>
                <w:color w:val="000000"/>
                <w:sz w:val="22"/>
                <w:szCs w:val="22"/>
              </w:rPr>
              <w:t>Wyposażenie pracowni przedmiotów przyrodniczych</w:t>
            </w:r>
          </w:p>
        </w:tc>
      </w:tr>
      <w:tr w:rsidR="00F33F53" w:rsidRPr="009F6697" w:rsidTr="00F33F53">
        <w:tc>
          <w:tcPr>
            <w:tcW w:w="266"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autoSpaceDE w:val="0"/>
              <w:autoSpaceDN w:val="0"/>
              <w:adjustRightInd w:val="0"/>
              <w:spacing w:before="240"/>
              <w:contextualSpacing/>
              <w:jc w:val="center"/>
              <w:rPr>
                <w:rFonts w:ascii="Times New Roman" w:hAnsi="Times New Roman"/>
                <w:color w:val="000000"/>
              </w:rPr>
            </w:pPr>
            <w:r w:rsidRPr="009F6697">
              <w:rPr>
                <w:rFonts w:ascii="Times New Roman" w:hAnsi="Times New Roman"/>
                <w:color w:val="000000"/>
              </w:rPr>
              <w:t>1</w:t>
            </w:r>
          </w:p>
        </w:tc>
        <w:tc>
          <w:tcPr>
            <w:tcW w:w="1072" w:type="pct"/>
            <w:tcBorders>
              <w:top w:val="single" w:sz="4" w:space="0" w:color="999999"/>
              <w:left w:val="single" w:sz="4" w:space="0" w:color="999999"/>
              <w:bottom w:val="single" w:sz="4" w:space="0" w:color="999999"/>
              <w:right w:val="single" w:sz="4" w:space="0" w:color="999999"/>
            </w:tcBorders>
            <w:shd w:val="clear" w:color="000000" w:fill="FFFFFF"/>
          </w:tcPr>
          <w:p w:rsidR="00F33F53" w:rsidRPr="009F6697" w:rsidRDefault="00F33F53" w:rsidP="00F33F53">
            <w:pPr>
              <w:jc w:val="center"/>
              <w:rPr>
                <w:rFonts w:ascii="Times New Roman" w:hAnsi="Times New Roman"/>
              </w:rPr>
            </w:pPr>
            <w:r w:rsidRPr="009F6697">
              <w:rPr>
                <w:rFonts w:ascii="Times New Roman" w:hAnsi="Times New Roman"/>
              </w:rPr>
              <w:t>1 zestaw mikroskopów</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333273">
            <w:pPr>
              <w:pStyle w:val="NormalnyWeb"/>
              <w:spacing w:before="0" w:beforeAutospacing="0" w:after="0" w:afterAutospacing="0" w:line="276" w:lineRule="auto"/>
              <w:rPr>
                <w:b/>
                <w:color w:val="000000"/>
                <w:sz w:val="22"/>
                <w:szCs w:val="22"/>
              </w:rPr>
            </w:pPr>
            <w:r w:rsidRPr="009F6697">
              <w:rPr>
                <w:b/>
                <w:color w:val="000000"/>
                <w:sz w:val="22"/>
                <w:szCs w:val="22"/>
              </w:rPr>
              <w:t xml:space="preserve">Minimalne wymagania: </w:t>
            </w:r>
          </w:p>
          <w:p w:rsidR="00F33F53" w:rsidRPr="009F6697" w:rsidRDefault="00F33F53" w:rsidP="00333273">
            <w:pPr>
              <w:pStyle w:val="NormalnyWeb"/>
              <w:spacing w:before="0" w:beforeAutospacing="0" w:after="0" w:afterAutospacing="0" w:line="276" w:lineRule="auto"/>
              <w:rPr>
                <w:b/>
                <w:color w:val="000000"/>
                <w:sz w:val="22"/>
                <w:szCs w:val="22"/>
              </w:rPr>
            </w:pPr>
          </w:p>
          <w:p w:rsidR="00F33F53" w:rsidRPr="009F6697" w:rsidRDefault="00F33F53" w:rsidP="009D0262">
            <w:pPr>
              <w:pStyle w:val="NormalnyWeb"/>
              <w:numPr>
                <w:ilvl w:val="0"/>
                <w:numId w:val="39"/>
              </w:numPr>
              <w:spacing w:before="0" w:beforeAutospacing="0" w:after="0" w:afterAutospacing="0" w:line="276" w:lineRule="auto"/>
              <w:jc w:val="both"/>
              <w:rPr>
                <w:b/>
                <w:bCs/>
                <w:sz w:val="22"/>
                <w:szCs w:val="22"/>
              </w:rPr>
            </w:pPr>
            <w:r w:rsidRPr="009F6697">
              <w:rPr>
                <w:b/>
                <w:bCs/>
                <w:sz w:val="22"/>
                <w:szCs w:val="22"/>
              </w:rPr>
              <w:t xml:space="preserve">Mikroskopy terenowe  - 7 szt. </w:t>
            </w:r>
          </w:p>
          <w:p w:rsidR="00F33F53" w:rsidRPr="009F6697" w:rsidRDefault="00F33F53" w:rsidP="00A46B8E">
            <w:pPr>
              <w:pStyle w:val="NormalnyWeb"/>
              <w:spacing w:before="0" w:beforeAutospacing="0" w:after="0" w:afterAutospacing="0" w:line="276" w:lineRule="auto"/>
              <w:jc w:val="both"/>
              <w:rPr>
                <w:color w:val="000000"/>
                <w:sz w:val="22"/>
                <w:szCs w:val="22"/>
              </w:rPr>
            </w:pPr>
            <w:r w:rsidRPr="009F6697">
              <w:rPr>
                <w:color w:val="000000"/>
                <w:sz w:val="22"/>
                <w:szCs w:val="22"/>
              </w:rPr>
              <w:t xml:space="preserve">Mikroskop stereoskopowy podświetlany światłem dolnym i górnym, do oglądania przestrzennych  okazów przyrodniczych; powiększenia: 20x, 40x, zmieniane poprzez przekręcanie tarczy. Wymiary około: 19,5 x 11,5 x 36 (H) cm. Parametry </w:t>
            </w:r>
            <w:r w:rsidR="00634311">
              <w:rPr>
                <w:color w:val="000000"/>
                <w:sz w:val="22"/>
                <w:szCs w:val="22"/>
              </w:rPr>
              <w:br/>
            </w:r>
            <w:r w:rsidRPr="009F6697">
              <w:rPr>
                <w:color w:val="000000"/>
                <w:sz w:val="22"/>
                <w:szCs w:val="22"/>
              </w:rPr>
              <w:t xml:space="preserve">i wyposażenie mikroskopu: okulary szerokopolowe WF10x/20 z muszlami ocznymi oraz regulacją dioptrii na jednym okularze; rozstaw okularów (in. odległości pomiędzy źrenicami obserwatora): 55-75 mm, nachylenie okularów: 45°,obiektywy: 2x i 4x wbudowane w obrotową głowicę, powiększenie: 20x i 40x,pole widzenia: 10/5 mm, zasilanie sieciowe (230V),podświetlenia dolne i górne (przechodzące </w:t>
            </w:r>
            <w:r w:rsidR="00634311">
              <w:rPr>
                <w:color w:val="000000"/>
                <w:sz w:val="22"/>
                <w:szCs w:val="22"/>
              </w:rPr>
              <w:br/>
            </w:r>
            <w:r w:rsidRPr="009F6697">
              <w:rPr>
                <w:color w:val="000000"/>
                <w:sz w:val="22"/>
                <w:szCs w:val="22"/>
              </w:rPr>
              <w:t>i odbite) 12V/10W, wbudowane wraz z transformatorem w podstawie; włącznik światła; Podstawa-stolik wyposażona w: sprężynujące łapki do przytrzymywania/mocowania preparatu, dwustronną odwracaną czarno-białą płytkę, transparentną płytkę (do podświetlenia dolnego, przechodzącego)</w:t>
            </w:r>
          </w:p>
          <w:p w:rsidR="00F33F53" w:rsidRPr="009F6697" w:rsidRDefault="00F33F53" w:rsidP="00333273">
            <w:pPr>
              <w:pStyle w:val="NormalnyWeb"/>
              <w:spacing w:before="0" w:beforeAutospacing="0" w:after="0" w:afterAutospacing="0" w:line="276" w:lineRule="auto"/>
              <w:rPr>
                <w:color w:val="000000"/>
                <w:sz w:val="22"/>
                <w:szCs w:val="22"/>
              </w:rPr>
            </w:pPr>
          </w:p>
          <w:p w:rsidR="00F33F53" w:rsidRPr="009F6697" w:rsidRDefault="00F33F53" w:rsidP="009D0262">
            <w:pPr>
              <w:pStyle w:val="NormalnyWeb"/>
              <w:numPr>
                <w:ilvl w:val="0"/>
                <w:numId w:val="39"/>
              </w:numPr>
              <w:spacing w:before="0" w:beforeAutospacing="0" w:after="0" w:afterAutospacing="0" w:line="276" w:lineRule="auto"/>
              <w:jc w:val="both"/>
              <w:rPr>
                <w:b/>
                <w:bCs/>
                <w:sz w:val="22"/>
                <w:szCs w:val="22"/>
              </w:rPr>
            </w:pPr>
            <w:r w:rsidRPr="009F6697">
              <w:rPr>
                <w:b/>
                <w:bCs/>
                <w:sz w:val="22"/>
                <w:szCs w:val="22"/>
              </w:rPr>
              <w:t xml:space="preserve">Mikroskopy – 14 szt. </w:t>
            </w:r>
          </w:p>
          <w:p w:rsidR="00F33F53" w:rsidRPr="009F6697" w:rsidRDefault="00F33F53" w:rsidP="00A46B8E">
            <w:pPr>
              <w:pStyle w:val="NormalnyWeb"/>
              <w:spacing w:before="0" w:beforeAutospacing="0" w:after="0" w:afterAutospacing="0" w:line="276" w:lineRule="auto"/>
              <w:jc w:val="both"/>
              <w:rPr>
                <w:sz w:val="22"/>
                <w:szCs w:val="22"/>
              </w:rPr>
            </w:pPr>
            <w:r w:rsidRPr="009F6697">
              <w:rPr>
                <w:sz w:val="22"/>
                <w:szCs w:val="22"/>
              </w:rPr>
              <w:t>Trzy obiektywy w zestawieniu z zoom okularem umożliwia uzyskiwanie powiększeń od 40 do 640 razy. Mikroskop wyposażony w zestaw przesłon na obrotowej tarczy pod stolikiem. Parametry techniczne: okulary: 10-16x zoom, tubus: jednookularowy, pochylenie 45, uchwyt rewolwerowy: trójgniazdowy, obiektywy: 4x, 10x, 40x, powiększenie: 40-640x, oświetlenie: LED dolne, uchwyt na smart fon, akcesoria dydaktyczne: lupka, zakraplacz, cylinder miarowy, pęseta, szkiełka, 3 fiolki, zasilanie</w:t>
            </w:r>
          </w:p>
        </w:tc>
      </w:tr>
      <w:tr w:rsidR="00F33F53" w:rsidRPr="009F6697" w:rsidTr="00F33F53">
        <w:trPr>
          <w:trHeight w:val="1772"/>
        </w:trPr>
        <w:tc>
          <w:tcPr>
            <w:tcW w:w="266" w:type="pct"/>
            <w:tcBorders>
              <w:top w:val="single" w:sz="4" w:space="0" w:color="999999"/>
              <w:left w:val="single" w:sz="4" w:space="0" w:color="999999"/>
              <w:bottom w:val="single" w:sz="4" w:space="0" w:color="999999"/>
              <w:right w:val="single" w:sz="4" w:space="0" w:color="999999"/>
            </w:tcBorders>
            <w:shd w:val="clear" w:color="000000" w:fill="FFFFFF"/>
          </w:tcPr>
          <w:p w:rsidR="00F33F53" w:rsidRPr="009F6697" w:rsidRDefault="00F33F53" w:rsidP="00F33F53">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lastRenderedPageBreak/>
              <w:t>2</w:t>
            </w:r>
          </w:p>
        </w:tc>
        <w:tc>
          <w:tcPr>
            <w:tcW w:w="1072" w:type="pct"/>
            <w:tcBorders>
              <w:top w:val="single" w:sz="4" w:space="0" w:color="999999"/>
              <w:left w:val="single" w:sz="4" w:space="0" w:color="999999"/>
              <w:bottom w:val="single" w:sz="4" w:space="0" w:color="999999"/>
              <w:right w:val="single" w:sz="4" w:space="0" w:color="999999"/>
            </w:tcBorders>
            <w:shd w:val="clear" w:color="000000" w:fill="FFFFFF"/>
          </w:tcPr>
          <w:p w:rsidR="00F33F53" w:rsidRPr="009F6697" w:rsidRDefault="00F33F53" w:rsidP="00F33F53">
            <w:pPr>
              <w:jc w:val="center"/>
              <w:rPr>
                <w:rFonts w:ascii="Times New Roman" w:hAnsi="Times New Roman"/>
              </w:rPr>
            </w:pPr>
            <w:r w:rsidRPr="009F6697">
              <w:rPr>
                <w:rFonts w:ascii="Times New Roman" w:hAnsi="Times New Roman"/>
              </w:rPr>
              <w:t>1 zestaw preparatów mikroskopowych</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A46B8E">
            <w:pPr>
              <w:pStyle w:val="NormalnyWeb"/>
              <w:spacing w:before="0" w:beforeAutospacing="0" w:after="0" w:afterAutospacing="0" w:line="276" w:lineRule="auto"/>
              <w:rPr>
                <w:b/>
                <w:color w:val="000000"/>
                <w:sz w:val="22"/>
                <w:szCs w:val="22"/>
              </w:rPr>
            </w:pPr>
            <w:r w:rsidRPr="009F6697">
              <w:rPr>
                <w:b/>
                <w:color w:val="000000"/>
                <w:sz w:val="22"/>
                <w:szCs w:val="22"/>
              </w:rPr>
              <w:t xml:space="preserve">Minimalne wymagania: </w:t>
            </w:r>
          </w:p>
          <w:p w:rsidR="00F33F53" w:rsidRPr="009F6697" w:rsidRDefault="00F33F53" w:rsidP="009D0262">
            <w:pPr>
              <w:pStyle w:val="NormalnyWeb"/>
              <w:numPr>
                <w:ilvl w:val="0"/>
                <w:numId w:val="40"/>
              </w:numPr>
              <w:spacing w:before="0" w:beforeAutospacing="0" w:after="0" w:afterAutospacing="0" w:line="276" w:lineRule="auto"/>
              <w:rPr>
                <w:b/>
                <w:color w:val="000000"/>
                <w:sz w:val="22"/>
                <w:szCs w:val="22"/>
              </w:rPr>
            </w:pPr>
            <w:r w:rsidRPr="009F6697">
              <w:rPr>
                <w:b/>
                <w:sz w:val="22"/>
                <w:szCs w:val="22"/>
              </w:rPr>
              <w:t xml:space="preserve">Komórki roślinne – 10 preparatów mikroskopowych – 1 kpl. </w:t>
            </w:r>
          </w:p>
          <w:p w:rsidR="00F33F53" w:rsidRPr="009F6697" w:rsidRDefault="00F33F53" w:rsidP="001E4DA3">
            <w:pPr>
              <w:numPr>
                <w:ilvl w:val="0"/>
                <w:numId w:val="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Kaktus - komórki z kryształkami soli</w:t>
            </w:r>
          </w:p>
          <w:p w:rsidR="00F33F53" w:rsidRPr="009F6697" w:rsidRDefault="00F33F53" w:rsidP="001E4DA3">
            <w:pPr>
              <w:numPr>
                <w:ilvl w:val="0"/>
                <w:numId w:val="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Dziki bez czarny - łodyga, p.pp.</w:t>
            </w:r>
          </w:p>
          <w:p w:rsidR="00F33F53" w:rsidRPr="009F6697" w:rsidRDefault="00F33F53" w:rsidP="001E4DA3">
            <w:pPr>
              <w:numPr>
                <w:ilvl w:val="0"/>
                <w:numId w:val="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Dziewanna - wielokomórkowe włoski pokrywające liść</w:t>
            </w:r>
          </w:p>
          <w:p w:rsidR="00F33F53" w:rsidRPr="009F6697" w:rsidRDefault="00F33F53" w:rsidP="001E4DA3">
            <w:pPr>
              <w:numPr>
                <w:ilvl w:val="0"/>
                <w:numId w:val="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Rozmaryn - liść, p.pp.</w:t>
            </w:r>
          </w:p>
          <w:p w:rsidR="00F33F53" w:rsidRPr="009F6697" w:rsidRDefault="00F33F53" w:rsidP="001E4DA3">
            <w:pPr>
              <w:numPr>
                <w:ilvl w:val="0"/>
                <w:numId w:val="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Słonecznik - liść, p.pp.; w skórce widoczne włoski wielokomórkowe</w:t>
            </w:r>
          </w:p>
          <w:p w:rsidR="00F33F53" w:rsidRPr="009F6697" w:rsidRDefault="00F33F53" w:rsidP="001E4DA3">
            <w:pPr>
              <w:numPr>
                <w:ilvl w:val="0"/>
                <w:numId w:val="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Lilia wodna - łodyga z aerenchymą, p.pp.</w:t>
            </w:r>
          </w:p>
          <w:p w:rsidR="00F33F53" w:rsidRPr="009F6697" w:rsidRDefault="00F33F53" w:rsidP="001E4DA3">
            <w:pPr>
              <w:numPr>
                <w:ilvl w:val="0"/>
                <w:numId w:val="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Jasnota biała, p.pp. łodygi (kwadratowy)</w:t>
            </w:r>
          </w:p>
          <w:p w:rsidR="00F33F53" w:rsidRPr="009F6697" w:rsidRDefault="00F33F53" w:rsidP="001E4DA3">
            <w:pPr>
              <w:numPr>
                <w:ilvl w:val="0"/>
                <w:numId w:val="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Ziemniak - przekrój</w:t>
            </w:r>
          </w:p>
          <w:p w:rsidR="00F33F53" w:rsidRPr="009F6697" w:rsidRDefault="00F33F53" w:rsidP="001E4DA3">
            <w:pPr>
              <w:numPr>
                <w:ilvl w:val="0"/>
                <w:numId w:val="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Ziarna pyłku, różne</w:t>
            </w:r>
          </w:p>
          <w:p w:rsidR="00F33F53" w:rsidRPr="009F6697" w:rsidRDefault="00F33F53" w:rsidP="001E4DA3">
            <w:pPr>
              <w:numPr>
                <w:ilvl w:val="0"/>
                <w:numId w:val="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Łodyga roślinna - wyizolowane naczynia wiązki przewodzącej</w:t>
            </w:r>
          </w:p>
          <w:p w:rsidR="00F33F53" w:rsidRPr="009F6697" w:rsidRDefault="00F33F53" w:rsidP="009D0262">
            <w:pPr>
              <w:pStyle w:val="NormalnyWeb"/>
              <w:numPr>
                <w:ilvl w:val="0"/>
                <w:numId w:val="40"/>
              </w:numPr>
              <w:spacing w:before="0" w:beforeAutospacing="0" w:after="0" w:afterAutospacing="0" w:line="276" w:lineRule="auto"/>
              <w:rPr>
                <w:b/>
                <w:sz w:val="22"/>
                <w:szCs w:val="22"/>
              </w:rPr>
            </w:pPr>
            <w:r w:rsidRPr="009F6697">
              <w:rPr>
                <w:b/>
                <w:sz w:val="22"/>
                <w:szCs w:val="22"/>
              </w:rPr>
              <w:t xml:space="preserve">Tkanki człowieka zdrowe, cz. I – 10 preparatów mikroskopowych – 1 kpl. </w:t>
            </w:r>
          </w:p>
          <w:p w:rsidR="00F33F53" w:rsidRPr="009F6697" w:rsidRDefault="00F33F53" w:rsidP="001E4DA3">
            <w:pPr>
              <w:numPr>
                <w:ilvl w:val="0"/>
                <w:numId w:val="3"/>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Rozmaz krwi ludzkiej</w:t>
            </w:r>
          </w:p>
          <w:p w:rsidR="00F33F53" w:rsidRPr="009F6697" w:rsidRDefault="00F33F53" w:rsidP="001E4DA3">
            <w:pPr>
              <w:numPr>
                <w:ilvl w:val="0"/>
                <w:numId w:val="3"/>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Komórki nabłonkowe z jamy ustnej człowieka</w:t>
            </w:r>
          </w:p>
          <w:p w:rsidR="00F33F53" w:rsidRPr="009F6697" w:rsidRDefault="00F33F53" w:rsidP="001E4DA3">
            <w:pPr>
              <w:numPr>
                <w:ilvl w:val="0"/>
                <w:numId w:val="3"/>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Mięsień prążkowany, p.pd.</w:t>
            </w:r>
          </w:p>
          <w:p w:rsidR="00F33F53" w:rsidRPr="009F6697" w:rsidRDefault="00F33F53" w:rsidP="001E4DA3">
            <w:pPr>
              <w:numPr>
                <w:ilvl w:val="0"/>
                <w:numId w:val="3"/>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Mózg człowieka, p.pp.</w:t>
            </w:r>
          </w:p>
          <w:p w:rsidR="00F33F53" w:rsidRPr="009F6697" w:rsidRDefault="00F33F53" w:rsidP="001E4DA3">
            <w:pPr>
              <w:numPr>
                <w:ilvl w:val="0"/>
                <w:numId w:val="3"/>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Migdałek człowieka z węzłami chłonnymi, p.pp.</w:t>
            </w:r>
          </w:p>
          <w:p w:rsidR="00F33F53" w:rsidRPr="009F6697" w:rsidRDefault="00F33F53" w:rsidP="001E4DA3">
            <w:pPr>
              <w:numPr>
                <w:ilvl w:val="0"/>
                <w:numId w:val="3"/>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Płuco człowieka, p.pp.</w:t>
            </w:r>
          </w:p>
          <w:p w:rsidR="00F33F53" w:rsidRPr="009F6697" w:rsidRDefault="00F33F53" w:rsidP="001E4DA3">
            <w:pPr>
              <w:numPr>
                <w:ilvl w:val="0"/>
                <w:numId w:val="3"/>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Skóra ludzka, p.pd.</w:t>
            </w:r>
          </w:p>
          <w:p w:rsidR="00F33F53" w:rsidRPr="009F6697" w:rsidRDefault="00F33F53" w:rsidP="001E4DA3">
            <w:pPr>
              <w:numPr>
                <w:ilvl w:val="0"/>
                <w:numId w:val="3"/>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Żołądek człowieka, p.pp.</w:t>
            </w:r>
          </w:p>
          <w:p w:rsidR="00F33F53" w:rsidRPr="009F6697" w:rsidRDefault="00F33F53" w:rsidP="001E4DA3">
            <w:pPr>
              <w:numPr>
                <w:ilvl w:val="0"/>
                <w:numId w:val="3"/>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Szpik kostny (czerwony)</w:t>
            </w:r>
          </w:p>
          <w:p w:rsidR="00F33F53" w:rsidRPr="009F6697" w:rsidRDefault="00F33F53" w:rsidP="001E4DA3">
            <w:pPr>
              <w:numPr>
                <w:ilvl w:val="0"/>
                <w:numId w:val="3"/>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Jądro ludzkie, p.pp</w:t>
            </w:r>
          </w:p>
          <w:p w:rsidR="00F33F53" w:rsidRPr="009F6697" w:rsidRDefault="00F33F53" w:rsidP="009D0262">
            <w:pPr>
              <w:pStyle w:val="NormalnyWeb"/>
              <w:numPr>
                <w:ilvl w:val="0"/>
                <w:numId w:val="40"/>
              </w:numPr>
              <w:spacing w:before="0" w:beforeAutospacing="0" w:after="0" w:afterAutospacing="0" w:line="276" w:lineRule="auto"/>
              <w:rPr>
                <w:b/>
                <w:sz w:val="22"/>
                <w:szCs w:val="22"/>
              </w:rPr>
            </w:pPr>
            <w:r w:rsidRPr="009F6697">
              <w:rPr>
                <w:b/>
                <w:sz w:val="22"/>
                <w:szCs w:val="22"/>
              </w:rPr>
              <w:t xml:space="preserve">Kropla wody pełna życia – 10 preparatów mikroskopowych - 1 kpl. </w:t>
            </w:r>
          </w:p>
          <w:p w:rsidR="00F33F53" w:rsidRPr="009F6697" w:rsidRDefault="00F33F53" w:rsidP="001E4DA3">
            <w:pPr>
              <w:numPr>
                <w:ilvl w:val="0"/>
                <w:numId w:val="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Okrzemki - różne formy</w:t>
            </w:r>
          </w:p>
          <w:p w:rsidR="00F33F53" w:rsidRPr="009F6697" w:rsidRDefault="00F33F53" w:rsidP="001E4DA3">
            <w:pPr>
              <w:numPr>
                <w:ilvl w:val="0"/>
                <w:numId w:val="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Euglena zielona - wiciowiec</w:t>
            </w:r>
          </w:p>
          <w:p w:rsidR="00F33F53" w:rsidRPr="009F6697" w:rsidRDefault="00F33F53" w:rsidP="001E4DA3">
            <w:pPr>
              <w:numPr>
                <w:ilvl w:val="0"/>
                <w:numId w:val="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Pantofelki - orzęski z hodowli sianowej</w:t>
            </w:r>
          </w:p>
          <w:p w:rsidR="00F33F53" w:rsidRPr="009F6697" w:rsidRDefault="00F33F53" w:rsidP="001E4DA3">
            <w:pPr>
              <w:numPr>
                <w:ilvl w:val="0"/>
                <w:numId w:val="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Rozwielitka</w:t>
            </w:r>
          </w:p>
          <w:p w:rsidR="00F33F53" w:rsidRPr="009F6697" w:rsidRDefault="00F33F53" w:rsidP="001E4DA3">
            <w:pPr>
              <w:numPr>
                <w:ilvl w:val="0"/>
                <w:numId w:val="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Oczlik - widłonogi</w:t>
            </w:r>
          </w:p>
          <w:p w:rsidR="00F33F53" w:rsidRPr="009F6697" w:rsidRDefault="00F33F53" w:rsidP="001E4DA3">
            <w:pPr>
              <w:numPr>
                <w:ilvl w:val="0"/>
                <w:numId w:val="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Jednokomórkowe glony</w:t>
            </w:r>
          </w:p>
          <w:p w:rsidR="00F33F53" w:rsidRPr="009F6697" w:rsidRDefault="00F33F53" w:rsidP="001E4DA3">
            <w:pPr>
              <w:numPr>
                <w:ilvl w:val="0"/>
                <w:numId w:val="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Plankton słodkowodny</w:t>
            </w:r>
          </w:p>
          <w:p w:rsidR="00F33F53" w:rsidRPr="009F6697" w:rsidRDefault="00F33F53" w:rsidP="001E4DA3">
            <w:pPr>
              <w:numPr>
                <w:ilvl w:val="0"/>
                <w:numId w:val="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Stułbia, p.pp.</w:t>
            </w:r>
          </w:p>
          <w:p w:rsidR="00F33F53" w:rsidRPr="009F6697" w:rsidRDefault="00F33F53" w:rsidP="001E4DA3">
            <w:pPr>
              <w:numPr>
                <w:ilvl w:val="0"/>
                <w:numId w:val="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Robak płaski, p.pp.</w:t>
            </w:r>
          </w:p>
          <w:p w:rsidR="00F33F53" w:rsidRPr="009F6697" w:rsidRDefault="00F33F53" w:rsidP="001E4DA3">
            <w:pPr>
              <w:numPr>
                <w:ilvl w:val="0"/>
                <w:numId w:val="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Bakterie wody silnie zanieczyszczonej</w:t>
            </w:r>
          </w:p>
          <w:p w:rsidR="00F33F53" w:rsidRPr="009F6697" w:rsidRDefault="00F33F53" w:rsidP="009D0262">
            <w:pPr>
              <w:pStyle w:val="NormalnyWeb"/>
              <w:numPr>
                <w:ilvl w:val="0"/>
                <w:numId w:val="40"/>
              </w:numPr>
              <w:spacing w:before="0" w:beforeAutospacing="0" w:after="0" w:afterAutospacing="0" w:line="276" w:lineRule="auto"/>
              <w:rPr>
                <w:b/>
                <w:sz w:val="22"/>
                <w:szCs w:val="22"/>
              </w:rPr>
            </w:pPr>
            <w:r w:rsidRPr="009F6697">
              <w:rPr>
                <w:b/>
                <w:sz w:val="22"/>
                <w:szCs w:val="22"/>
              </w:rPr>
              <w:t xml:space="preserve">Bakterie – 10 preparatów mikroskopowych – 1 kpl. </w:t>
            </w:r>
          </w:p>
          <w:p w:rsidR="00F33F53" w:rsidRPr="009F6697" w:rsidRDefault="00F33F53" w:rsidP="001E4DA3">
            <w:pPr>
              <w:numPr>
                <w:ilvl w:val="0"/>
                <w:numId w:val="5"/>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Laseczka sienna (Bacillus subtilis)</w:t>
            </w:r>
          </w:p>
          <w:p w:rsidR="00F33F53" w:rsidRPr="009F6697" w:rsidRDefault="00F33F53" w:rsidP="001E4DA3">
            <w:pPr>
              <w:numPr>
                <w:ilvl w:val="0"/>
                <w:numId w:val="5"/>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Paciorkowiec mleczny (Streptococcus lactis)</w:t>
            </w:r>
          </w:p>
          <w:p w:rsidR="00F33F53" w:rsidRPr="009F6697" w:rsidRDefault="00F33F53" w:rsidP="001E4DA3">
            <w:pPr>
              <w:numPr>
                <w:ilvl w:val="0"/>
                <w:numId w:val="5"/>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Bakteria gnilna - pałeczka jelitowa: odmieniec pospolity (Proteus vulgaris)</w:t>
            </w:r>
          </w:p>
          <w:p w:rsidR="00F33F53" w:rsidRPr="009F6697" w:rsidRDefault="00F33F53" w:rsidP="001E4DA3">
            <w:pPr>
              <w:numPr>
                <w:ilvl w:val="0"/>
                <w:numId w:val="5"/>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Bakteria jelitowa - pałeczka okrężnicy (Escherichia coli)</w:t>
            </w:r>
          </w:p>
          <w:p w:rsidR="00F33F53" w:rsidRPr="009F6697" w:rsidRDefault="00F33F53" w:rsidP="001E4DA3">
            <w:pPr>
              <w:numPr>
                <w:ilvl w:val="0"/>
                <w:numId w:val="5"/>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Pałeczka duru rzekomego (Salmonella paratyphi)</w:t>
            </w:r>
          </w:p>
          <w:p w:rsidR="00F33F53" w:rsidRPr="009F6697" w:rsidRDefault="00F33F53" w:rsidP="001E4DA3">
            <w:pPr>
              <w:numPr>
                <w:ilvl w:val="0"/>
                <w:numId w:val="5"/>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Pałeczka czerwona (Shigella dysenteriae)</w:t>
            </w:r>
          </w:p>
          <w:p w:rsidR="00F33F53" w:rsidRPr="009F6697" w:rsidRDefault="00F33F53" w:rsidP="001E4DA3">
            <w:pPr>
              <w:numPr>
                <w:ilvl w:val="0"/>
                <w:numId w:val="5"/>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Gronkowiec ropotwórczy (Staphylococcus pyogenes)</w:t>
            </w:r>
          </w:p>
          <w:p w:rsidR="00F33F53" w:rsidRPr="009F6697" w:rsidRDefault="00F33F53" w:rsidP="001E4DA3">
            <w:pPr>
              <w:numPr>
                <w:ilvl w:val="0"/>
                <w:numId w:val="5"/>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Bakterie z jamy ustnej</w:t>
            </w:r>
          </w:p>
          <w:p w:rsidR="00F33F53" w:rsidRPr="009F6697" w:rsidRDefault="00F33F53" w:rsidP="001E4DA3">
            <w:pPr>
              <w:numPr>
                <w:ilvl w:val="0"/>
                <w:numId w:val="5"/>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Bakterie serowe</w:t>
            </w:r>
          </w:p>
          <w:p w:rsidR="00671434" w:rsidRPr="00671434" w:rsidRDefault="00F33F53" w:rsidP="00671434">
            <w:pPr>
              <w:numPr>
                <w:ilvl w:val="0"/>
                <w:numId w:val="5"/>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Bakterie z zaczynu</w:t>
            </w:r>
            <w:r w:rsidR="00671434">
              <w:rPr>
                <w:rFonts w:ascii="Times New Roman" w:eastAsia="Times New Roman" w:hAnsi="Times New Roman"/>
              </w:rPr>
              <w:br/>
            </w:r>
          </w:p>
          <w:p w:rsidR="00F33F53" w:rsidRPr="009F6697" w:rsidRDefault="00F33F53" w:rsidP="009D0262">
            <w:pPr>
              <w:pStyle w:val="NormalnyWeb"/>
              <w:numPr>
                <w:ilvl w:val="0"/>
                <w:numId w:val="40"/>
              </w:numPr>
              <w:spacing w:before="0" w:beforeAutospacing="0" w:after="0" w:afterAutospacing="0" w:line="276" w:lineRule="auto"/>
              <w:rPr>
                <w:b/>
                <w:sz w:val="22"/>
                <w:szCs w:val="22"/>
              </w:rPr>
            </w:pPr>
            <w:r w:rsidRPr="009F6697">
              <w:rPr>
                <w:b/>
                <w:sz w:val="22"/>
                <w:szCs w:val="22"/>
              </w:rPr>
              <w:lastRenderedPageBreak/>
              <w:t xml:space="preserve">Świat roślin jednoliściennych – 25 preparatów mikroskopowych – 1 kpl. </w:t>
            </w:r>
            <w:r w:rsidRPr="009F6697">
              <w:rPr>
                <w:b/>
                <w:sz w:val="22"/>
                <w:szCs w:val="22"/>
              </w:rPr>
              <w:br/>
            </w:r>
            <w:r w:rsidRPr="009F6697">
              <w:rPr>
                <w:sz w:val="22"/>
                <w:szCs w:val="22"/>
              </w:rPr>
              <w:t xml:space="preserve">Preparaty do użycia z mikroskopem optycznym - w plastikowych pudełkach </w:t>
            </w:r>
            <w:r w:rsidRPr="009F6697">
              <w:rPr>
                <w:sz w:val="22"/>
                <w:szCs w:val="22"/>
              </w:rPr>
              <w:br/>
              <w:t>z przegródkami - wym. szkiełka 75 x 25 mm - wym. pudełka 10 x 8 x 35 mm</w:t>
            </w:r>
            <w:r w:rsidRPr="009F6697">
              <w:rPr>
                <w:sz w:val="22"/>
                <w:szCs w:val="22"/>
              </w:rPr>
              <w:br/>
            </w:r>
            <w:r w:rsidRPr="009F6697">
              <w:rPr>
                <w:sz w:val="22"/>
                <w:szCs w:val="22"/>
              </w:rPr>
              <w:br/>
            </w:r>
            <w:r w:rsidRPr="009F6697">
              <w:rPr>
                <w:bCs/>
                <w:sz w:val="22"/>
                <w:szCs w:val="22"/>
              </w:rPr>
              <w:t>25 preparatów - spis:</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 xml:space="preserve">cebula (p. pd) </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 xml:space="preserve">cebula (mitoza) </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 xml:space="preserve">czosnek (kwiat z zalążnią) </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 xml:space="preserve">lilia (liść) </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 xml:space="preserve">lilia (pyłek) </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 xml:space="preserve">lilia (pylnik) </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 xml:space="preserve">lilia (załążnia) </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 xml:space="preserve">lilia (kwiat, p.pp.) </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 xml:space="preserve">lilia (pylnik z tkanką zarodnikotwórczą) </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 xml:space="preserve">lilia (znamię słupka z pyłkiem) </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 xml:space="preserve">storczyk (korzeń powietrzny, p.pp.) </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 xml:space="preserve">kosaciec (skórka) </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 xml:space="preserve">kukurydza (korzeń) </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 xml:space="preserve">kukurydza (młoda łodyga, p.pp.) </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 xml:space="preserve">kukurydza (łodyga, p.pp.) </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 xml:space="preserve">kukurydza (młoda łodyga, p.pp.) </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 xml:space="preserve">ryż (korzeń, p.pp.) </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 xml:space="preserve">ryż (łodyga, p.pp.) </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 xml:space="preserve">ryż (liść, p.pp.) </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 xml:space="preserve">pszenica (korzeń, p.pp.) </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 xml:space="preserve">przenica (łodyga, p.pp.) </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 xml:space="preserve">pszenica (liść, p.pp.) </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 xml:space="preserve">liście rośliny jedno- i dwuliściennej </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 xml:space="preserve">łodygi rośliny jedno- i dwuliściennej </w:t>
            </w:r>
          </w:p>
          <w:p w:rsidR="00F33F53" w:rsidRPr="009F6697" w:rsidRDefault="00F33F53" w:rsidP="001E4DA3">
            <w:pPr>
              <w:numPr>
                <w:ilvl w:val="0"/>
                <w:numId w:val="6"/>
              </w:numPr>
              <w:spacing w:before="100" w:beforeAutospacing="1" w:after="100" w:afterAutospacing="1" w:line="240" w:lineRule="auto"/>
              <w:ind w:left="556"/>
              <w:rPr>
                <w:rFonts w:ascii="Times New Roman" w:eastAsia="Times New Roman" w:hAnsi="Times New Roman"/>
              </w:rPr>
            </w:pPr>
            <w:r w:rsidRPr="009F6697">
              <w:rPr>
                <w:rFonts w:ascii="Times New Roman" w:eastAsia="Times New Roman" w:hAnsi="Times New Roman"/>
              </w:rPr>
              <w:t>korzenie rośliny jedno- i dwuliściennej</w:t>
            </w:r>
          </w:p>
          <w:p w:rsidR="00F33F53" w:rsidRPr="009F6697" w:rsidRDefault="00F33F53" w:rsidP="009D0262">
            <w:pPr>
              <w:pStyle w:val="NormalnyWeb"/>
              <w:numPr>
                <w:ilvl w:val="0"/>
                <w:numId w:val="40"/>
              </w:numPr>
              <w:spacing w:before="0" w:beforeAutospacing="0" w:after="0" w:afterAutospacing="0" w:line="276" w:lineRule="auto"/>
              <w:rPr>
                <w:b/>
                <w:sz w:val="22"/>
                <w:szCs w:val="22"/>
              </w:rPr>
            </w:pPr>
            <w:r w:rsidRPr="009F6697">
              <w:rPr>
                <w:b/>
                <w:sz w:val="22"/>
                <w:szCs w:val="22"/>
              </w:rPr>
              <w:t xml:space="preserve">Świat roślin dwuliściennych – 25 preparatów mikroskopowych – 1 kpl. </w:t>
            </w:r>
            <w:r w:rsidRPr="009F6697">
              <w:rPr>
                <w:b/>
                <w:sz w:val="22"/>
                <w:szCs w:val="22"/>
              </w:rPr>
              <w:br/>
            </w:r>
            <w:r w:rsidRPr="009F6697">
              <w:rPr>
                <w:sz w:val="22"/>
                <w:szCs w:val="22"/>
              </w:rPr>
              <w:t>Preparaty do użycia z mikroskopem optycznym - dostarczane w plastikowych pudełkach z przegródkami - wym. szkiełka 75 x 25 mm - wym. pudełka 10 x 8 x 35 mm</w:t>
            </w:r>
            <w:r w:rsidRPr="009F6697">
              <w:rPr>
                <w:sz w:val="22"/>
                <w:szCs w:val="22"/>
              </w:rPr>
              <w:br/>
            </w:r>
            <w:r w:rsidRPr="009F6697">
              <w:rPr>
                <w:sz w:val="22"/>
                <w:szCs w:val="22"/>
              </w:rPr>
              <w:br/>
            </w:r>
            <w:r w:rsidRPr="009F6697">
              <w:rPr>
                <w:b/>
                <w:bCs/>
                <w:sz w:val="22"/>
                <w:szCs w:val="22"/>
              </w:rPr>
              <w:t>25 preparatów - spis:</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wyka (mitoza) </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pelargonia (młoda łodyga, p.pp.) </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pelargonia (liść, p.pp.) </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słonecznik (korzeń, p.pp.) </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słonecznik (łodyga, przekrój) </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kanianka Cuscuta (pasożyt na żywicielu) </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figowiec sprężysty (liść, p.pp.) </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wilec ziemniaczany (p.pp.) </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tasznik (liść zarodkowy, przekrój) </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tasznik (przekrój rozwijającego się kwiatu) </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aaskier (młody korzeń, p.pp.) </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marchew zwyczajna (p.pp.) </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dynia (przekrój 1) </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dynia (przekrój 2) </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lastRenderedPageBreak/>
              <w:t xml:space="preserve">liść bawełny (p.pp.) </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rącznik pospolity (nasiono, p.pp.) </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przekrój liścia typowej rośliny dwuliściennej </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wywłócznik (p.pp. łodygi rośliny wodnej) </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grzybień biały (p.pp. łodygi rośliny wodnej) </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ziemniak (p.pp. bulwy z ziarnami skrobi) </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lipa (łodyga jednoroczna, p.pp.) </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oleander (liść, p.pp.) </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tytoń (liść, p.pp.) </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wierzba (łodyga, p.pp.) </w:t>
            </w:r>
          </w:p>
          <w:p w:rsidR="00F33F53" w:rsidRPr="009F6697" w:rsidRDefault="00F33F53" w:rsidP="001E4DA3">
            <w:pPr>
              <w:numPr>
                <w:ilvl w:val="0"/>
                <w:numId w:val="7"/>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bez dziki (kora z przetchlinkami)</w:t>
            </w:r>
          </w:p>
          <w:p w:rsidR="00F33F53" w:rsidRPr="009F6697" w:rsidRDefault="00F33F53" w:rsidP="009D0262">
            <w:pPr>
              <w:pStyle w:val="NormalnyWeb"/>
              <w:numPr>
                <w:ilvl w:val="0"/>
                <w:numId w:val="40"/>
              </w:numPr>
              <w:spacing w:before="0" w:beforeAutospacing="0" w:after="0" w:afterAutospacing="0" w:line="276" w:lineRule="auto"/>
              <w:rPr>
                <w:b/>
                <w:sz w:val="22"/>
                <w:szCs w:val="22"/>
              </w:rPr>
            </w:pPr>
            <w:r w:rsidRPr="009F6697">
              <w:rPr>
                <w:b/>
                <w:sz w:val="22"/>
                <w:szCs w:val="22"/>
              </w:rPr>
              <w:t xml:space="preserve">Życie w glebie – 10 preparatów mikroskopowych – 1 kpl. </w:t>
            </w:r>
          </w:p>
          <w:p w:rsidR="00F33F53" w:rsidRPr="009F6697" w:rsidRDefault="00F33F53" w:rsidP="001E4DA3">
            <w:pPr>
              <w:numPr>
                <w:ilvl w:val="0"/>
                <w:numId w:val="8"/>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Bakterie glebowe</w:t>
            </w:r>
          </w:p>
          <w:p w:rsidR="00F33F53" w:rsidRPr="009F6697" w:rsidRDefault="00F33F53" w:rsidP="001E4DA3">
            <w:pPr>
              <w:numPr>
                <w:ilvl w:val="0"/>
                <w:numId w:val="8"/>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P.pp. korzenia z mikoryzą zewn. (strzępki grzybni)</w:t>
            </w:r>
          </w:p>
          <w:p w:rsidR="00F33F53" w:rsidRPr="009F6697" w:rsidRDefault="00F33F53" w:rsidP="001E4DA3">
            <w:pPr>
              <w:numPr>
                <w:ilvl w:val="0"/>
                <w:numId w:val="8"/>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Owocnik pieczarki - p.pp. hymenium z zarodnikami podstawkowymi</w:t>
            </w:r>
          </w:p>
          <w:p w:rsidR="00F33F53" w:rsidRPr="009F6697" w:rsidRDefault="00F33F53" w:rsidP="001E4DA3">
            <w:pPr>
              <w:numPr>
                <w:ilvl w:val="0"/>
                <w:numId w:val="8"/>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Zarodniki skrzypu z elaterami (sprężyce)</w:t>
            </w:r>
          </w:p>
          <w:p w:rsidR="00F33F53" w:rsidRPr="009F6697" w:rsidRDefault="00F33F53" w:rsidP="001E4DA3">
            <w:pPr>
              <w:numPr>
                <w:ilvl w:val="0"/>
                <w:numId w:val="8"/>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Liść mchu</w:t>
            </w:r>
          </w:p>
          <w:p w:rsidR="00F33F53" w:rsidRPr="009F6697" w:rsidRDefault="00F33F53" w:rsidP="001E4DA3">
            <w:pPr>
              <w:numPr>
                <w:ilvl w:val="0"/>
                <w:numId w:val="8"/>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Igła sosny, p.pp.</w:t>
            </w:r>
          </w:p>
          <w:p w:rsidR="00F33F53" w:rsidRPr="009F6697" w:rsidRDefault="00F33F53" w:rsidP="001E4DA3">
            <w:pPr>
              <w:numPr>
                <w:ilvl w:val="0"/>
                <w:numId w:val="8"/>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Unerwienie liścia</w:t>
            </w:r>
          </w:p>
          <w:p w:rsidR="00F33F53" w:rsidRPr="009F6697" w:rsidRDefault="00F33F53" w:rsidP="001E4DA3">
            <w:pPr>
              <w:numPr>
                <w:ilvl w:val="0"/>
                <w:numId w:val="8"/>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Macerujący liść - tworzenie humusu</w:t>
            </w:r>
          </w:p>
          <w:p w:rsidR="00F33F53" w:rsidRPr="009F6697" w:rsidRDefault="00F33F53" w:rsidP="001E4DA3">
            <w:pPr>
              <w:numPr>
                <w:ilvl w:val="0"/>
                <w:numId w:val="8"/>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Roztocz z gleby leśnej (próchnica)</w:t>
            </w:r>
          </w:p>
          <w:p w:rsidR="00F33F53" w:rsidRPr="009F6697" w:rsidRDefault="00F33F53" w:rsidP="001E4DA3">
            <w:pPr>
              <w:numPr>
                <w:ilvl w:val="0"/>
                <w:numId w:val="8"/>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Dżdżownica, p.pp. przez środek ciała</w:t>
            </w:r>
          </w:p>
          <w:p w:rsidR="00F33F53" w:rsidRPr="009F6697" w:rsidRDefault="00F33F53" w:rsidP="009D0262">
            <w:pPr>
              <w:pStyle w:val="NormalnyWeb"/>
              <w:numPr>
                <w:ilvl w:val="0"/>
                <w:numId w:val="40"/>
              </w:numPr>
              <w:spacing w:before="0" w:beforeAutospacing="0" w:after="0" w:afterAutospacing="0" w:line="276" w:lineRule="auto"/>
              <w:rPr>
                <w:b/>
                <w:sz w:val="22"/>
                <w:szCs w:val="22"/>
              </w:rPr>
            </w:pPr>
            <w:r w:rsidRPr="009F6697">
              <w:rPr>
                <w:b/>
                <w:sz w:val="22"/>
                <w:szCs w:val="22"/>
              </w:rPr>
              <w:t xml:space="preserve">Zestaw </w:t>
            </w:r>
            <w:r w:rsidR="009D0262" w:rsidRPr="009F6697">
              <w:rPr>
                <w:b/>
                <w:sz w:val="22"/>
                <w:szCs w:val="22"/>
              </w:rPr>
              <w:t>15 preparatów mikroskopowych Gr</w:t>
            </w:r>
            <w:r w:rsidRPr="009F6697">
              <w:rPr>
                <w:b/>
                <w:sz w:val="22"/>
                <w:szCs w:val="22"/>
              </w:rPr>
              <w:t>z</w:t>
            </w:r>
            <w:r w:rsidR="009D0262" w:rsidRPr="009F6697">
              <w:rPr>
                <w:b/>
                <w:sz w:val="22"/>
                <w:szCs w:val="22"/>
              </w:rPr>
              <w:t>y</w:t>
            </w:r>
            <w:r w:rsidRPr="009F6697">
              <w:rPr>
                <w:b/>
                <w:sz w:val="22"/>
                <w:szCs w:val="22"/>
              </w:rPr>
              <w:t xml:space="preserve">by (13+2) – 1 kpl. </w:t>
            </w:r>
            <w:r w:rsidRPr="009F6697">
              <w:rPr>
                <w:b/>
                <w:sz w:val="22"/>
                <w:szCs w:val="22"/>
              </w:rPr>
              <w:br/>
            </w:r>
            <w:r w:rsidRPr="009F6697">
              <w:rPr>
                <w:color w:val="000000"/>
                <w:sz w:val="22"/>
                <w:szCs w:val="22"/>
              </w:rPr>
              <w:t>np. : Pleśń chlebowa, sporangia, Pleśń chlebowa (Rhizopus nigricans), Zainfekowane żyto /lub/ Rdza źdźbłowa na liściu pszenicy, Pędzlak, Pędzlak – strzępki z zarodnikami, Kropidlak, Kropidlak – strzępki z zarodnikami,  Drożdże, Drożdże – podział przez pączkowanie,  Kustrzebka– apotecjum, przekrój, Grzyb wywołujący chorobę pszenicy, Przekrój grzyba, widoczne chlamydospory, Coprinus – przekrój grzyba, widoczne zarodniki, Porost – przekrój</w:t>
            </w:r>
          </w:p>
          <w:p w:rsidR="00F33F53" w:rsidRPr="009F6697" w:rsidRDefault="00F33F53" w:rsidP="009D0262">
            <w:pPr>
              <w:pStyle w:val="NormalnyWeb"/>
              <w:numPr>
                <w:ilvl w:val="0"/>
                <w:numId w:val="40"/>
              </w:numPr>
              <w:spacing w:before="0" w:beforeAutospacing="0" w:after="0" w:afterAutospacing="0" w:line="276" w:lineRule="auto"/>
              <w:rPr>
                <w:b/>
                <w:sz w:val="22"/>
                <w:szCs w:val="22"/>
              </w:rPr>
            </w:pPr>
            <w:r w:rsidRPr="009F6697">
              <w:rPr>
                <w:b/>
                <w:sz w:val="22"/>
                <w:szCs w:val="22"/>
              </w:rPr>
              <w:t xml:space="preserve">Rozmnażanie roślin – zestaw 10 preparatów mikroskopowych – 1 kpl. </w:t>
            </w:r>
          </w:p>
          <w:p w:rsidR="00F33F53" w:rsidRPr="009F6697" w:rsidRDefault="00F33F53" w:rsidP="001E4DA3">
            <w:pPr>
              <w:numPr>
                <w:ilvl w:val="0"/>
                <w:numId w:val="9"/>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Pałeczki bakterii</w:t>
            </w:r>
          </w:p>
          <w:p w:rsidR="00F33F53" w:rsidRPr="009F6697" w:rsidRDefault="00F33F53" w:rsidP="001E4DA3">
            <w:pPr>
              <w:numPr>
                <w:ilvl w:val="0"/>
                <w:numId w:val="9"/>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Glon morski (Focus thallus), p.pp.</w:t>
            </w:r>
          </w:p>
          <w:p w:rsidR="00F33F53" w:rsidRPr="009F6697" w:rsidRDefault="00F33F53" w:rsidP="001E4DA3">
            <w:pPr>
              <w:numPr>
                <w:ilvl w:val="0"/>
                <w:numId w:val="9"/>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Śnieć zbożowa - zarodniki grzyba</w:t>
            </w:r>
          </w:p>
          <w:p w:rsidR="00F33F53" w:rsidRPr="009F6697" w:rsidRDefault="00F33F53" w:rsidP="001E4DA3">
            <w:pPr>
              <w:numPr>
                <w:ilvl w:val="0"/>
                <w:numId w:val="9"/>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Sosna - kwiatostan męski z pyłkiem</w:t>
            </w:r>
          </w:p>
          <w:p w:rsidR="00F33F53" w:rsidRPr="009F6697" w:rsidRDefault="00F33F53" w:rsidP="001E4DA3">
            <w:pPr>
              <w:numPr>
                <w:ilvl w:val="0"/>
                <w:numId w:val="9"/>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Sosna - pyłek z pęcherzykami powietrznymi</w:t>
            </w:r>
          </w:p>
          <w:p w:rsidR="00F33F53" w:rsidRPr="009F6697" w:rsidRDefault="00F33F53" w:rsidP="001E4DA3">
            <w:pPr>
              <w:numPr>
                <w:ilvl w:val="0"/>
                <w:numId w:val="9"/>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Szczypiorek jednoliścienny - zalążnia, p.pp.</w:t>
            </w:r>
          </w:p>
          <w:p w:rsidR="00F33F53" w:rsidRPr="009F6697" w:rsidRDefault="00F33F53" w:rsidP="001E4DA3">
            <w:pPr>
              <w:numPr>
                <w:ilvl w:val="0"/>
                <w:numId w:val="9"/>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Lilia - pylnik z dojrzewającym pyłkiem, p.pp.</w:t>
            </w:r>
          </w:p>
          <w:p w:rsidR="00F33F53" w:rsidRPr="009F6697" w:rsidRDefault="00F33F53" w:rsidP="001E4DA3">
            <w:pPr>
              <w:numPr>
                <w:ilvl w:val="0"/>
                <w:numId w:val="9"/>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Tulipan - zalążnia z zalążkami, p.pp.</w:t>
            </w:r>
          </w:p>
          <w:p w:rsidR="00F33F53" w:rsidRPr="009F6697" w:rsidRDefault="00F33F53" w:rsidP="001E4DA3">
            <w:pPr>
              <w:numPr>
                <w:ilvl w:val="0"/>
                <w:numId w:val="9"/>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Irys / kosaciec (Iris) - nasiono z zarodnikiem, p.pp.</w:t>
            </w:r>
          </w:p>
          <w:p w:rsidR="00F33F53" w:rsidRPr="009F6697" w:rsidRDefault="00F33F53" w:rsidP="001E4DA3">
            <w:pPr>
              <w:numPr>
                <w:ilvl w:val="0"/>
                <w:numId w:val="9"/>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Ziemniak (Solanum) - młody owoc, p.pp.</w:t>
            </w:r>
          </w:p>
          <w:p w:rsidR="00F33F53" w:rsidRPr="009F6697" w:rsidRDefault="00F33F53" w:rsidP="009D0262">
            <w:pPr>
              <w:pStyle w:val="NormalnyWeb"/>
              <w:numPr>
                <w:ilvl w:val="0"/>
                <w:numId w:val="40"/>
              </w:numPr>
              <w:spacing w:before="0" w:beforeAutospacing="0" w:after="0" w:afterAutospacing="0" w:line="276" w:lineRule="auto"/>
              <w:rPr>
                <w:b/>
                <w:sz w:val="22"/>
                <w:szCs w:val="22"/>
              </w:rPr>
            </w:pPr>
            <w:r w:rsidRPr="009F6697">
              <w:rPr>
                <w:b/>
                <w:sz w:val="22"/>
                <w:szCs w:val="22"/>
              </w:rPr>
              <w:t xml:space="preserve">Komórki i tkanki zwierzęce – zestaw 25 preparatów mikroskopowych - </w:t>
            </w:r>
            <w:r w:rsidRPr="009F6697">
              <w:rPr>
                <w:b/>
                <w:sz w:val="22"/>
                <w:szCs w:val="22"/>
              </w:rPr>
              <w:br/>
              <w:t xml:space="preserve"> 1 kpl. </w:t>
            </w:r>
          </w:p>
          <w:p w:rsidR="00F33F53" w:rsidRPr="009F6697" w:rsidRDefault="00F33F53" w:rsidP="00E15B7C">
            <w:pPr>
              <w:pStyle w:val="NormalnyWeb"/>
              <w:rPr>
                <w:sz w:val="22"/>
                <w:szCs w:val="22"/>
              </w:rPr>
            </w:pPr>
            <w:r w:rsidRPr="009F6697">
              <w:rPr>
                <w:sz w:val="22"/>
                <w:szCs w:val="22"/>
              </w:rPr>
              <w:t>1. Nabłonek płaski płaza</w:t>
            </w:r>
            <w:r w:rsidRPr="009F6697">
              <w:rPr>
                <w:sz w:val="22"/>
                <w:szCs w:val="22"/>
              </w:rPr>
              <w:br/>
              <w:t>2. Nabłonek płaski wielowarstwowy</w:t>
            </w:r>
            <w:r w:rsidRPr="009F6697">
              <w:rPr>
                <w:sz w:val="22"/>
                <w:szCs w:val="22"/>
              </w:rPr>
              <w:br/>
              <w:t>3. Nabłonek sześcienny</w:t>
            </w:r>
            <w:r w:rsidRPr="009F6697">
              <w:rPr>
                <w:sz w:val="22"/>
                <w:szCs w:val="22"/>
              </w:rPr>
              <w:br/>
              <w:t>4. Nabłonek jednowarstwowy walcowaty</w:t>
            </w:r>
            <w:r w:rsidRPr="009F6697">
              <w:rPr>
                <w:sz w:val="22"/>
                <w:szCs w:val="22"/>
              </w:rPr>
              <w:br/>
              <w:t>5. Nabłonek dwurzędowy migawkowy walcowaty</w:t>
            </w:r>
            <w:r w:rsidRPr="009F6697">
              <w:rPr>
                <w:sz w:val="22"/>
                <w:szCs w:val="22"/>
              </w:rPr>
              <w:br/>
            </w:r>
            <w:r w:rsidRPr="009F6697">
              <w:rPr>
                <w:sz w:val="22"/>
                <w:szCs w:val="22"/>
              </w:rPr>
              <w:lastRenderedPageBreak/>
              <w:t>6. Nabłonek migawkowy</w:t>
            </w:r>
            <w:r w:rsidRPr="009F6697">
              <w:rPr>
                <w:sz w:val="22"/>
                <w:szCs w:val="22"/>
              </w:rPr>
              <w:br/>
              <w:t>7. Nabłonek przejściowy</w:t>
            </w:r>
            <w:r w:rsidRPr="009F6697">
              <w:rPr>
                <w:sz w:val="22"/>
                <w:szCs w:val="22"/>
              </w:rPr>
              <w:br/>
              <w:t>8. Tkanka włóknista (ogon szczura)</w:t>
            </w:r>
            <w:r w:rsidRPr="009F6697">
              <w:rPr>
                <w:sz w:val="22"/>
                <w:szCs w:val="22"/>
              </w:rPr>
              <w:br/>
              <w:t>9. Tkanka siateczkowa</w:t>
            </w:r>
            <w:r w:rsidRPr="009F6697">
              <w:rPr>
                <w:sz w:val="22"/>
                <w:szCs w:val="22"/>
              </w:rPr>
              <w:br/>
              <w:t>10. Tkanka tłuszczowa</w:t>
            </w:r>
            <w:r w:rsidRPr="009F6697">
              <w:rPr>
                <w:sz w:val="22"/>
                <w:szCs w:val="22"/>
              </w:rPr>
              <w:br/>
              <w:t>11. Chrząstka szklista</w:t>
            </w:r>
            <w:r w:rsidRPr="009F6697">
              <w:rPr>
                <w:sz w:val="22"/>
                <w:szCs w:val="22"/>
              </w:rPr>
              <w:br/>
              <w:t>12. Chrząstka sprężysta</w:t>
            </w:r>
            <w:r w:rsidRPr="009F6697">
              <w:rPr>
                <w:sz w:val="22"/>
                <w:szCs w:val="22"/>
              </w:rPr>
              <w:br/>
              <w:t>13. Chrząstka włóknista</w:t>
            </w:r>
            <w:r w:rsidRPr="009F6697">
              <w:rPr>
                <w:sz w:val="22"/>
                <w:szCs w:val="22"/>
              </w:rPr>
              <w:br/>
              <w:t>14. Kość człowieka</w:t>
            </w:r>
            <w:r w:rsidRPr="009F6697">
              <w:rPr>
                <w:sz w:val="22"/>
                <w:szCs w:val="22"/>
              </w:rPr>
              <w:br/>
              <w:t>15. Rozwój kości – chrząstka stawu palca płodu</w:t>
            </w:r>
            <w:r w:rsidRPr="009F6697">
              <w:rPr>
                <w:sz w:val="22"/>
                <w:szCs w:val="22"/>
              </w:rPr>
              <w:br/>
              <w:t>16. Krew (ryba)</w:t>
            </w:r>
            <w:r w:rsidRPr="009F6697">
              <w:rPr>
                <w:sz w:val="22"/>
                <w:szCs w:val="22"/>
              </w:rPr>
              <w:br/>
              <w:t>17. Krew (ptak)</w:t>
            </w:r>
            <w:r w:rsidRPr="009F6697">
              <w:rPr>
                <w:sz w:val="22"/>
                <w:szCs w:val="22"/>
              </w:rPr>
              <w:br/>
              <w:t>18. Krew (ludzka)</w:t>
            </w:r>
            <w:r w:rsidRPr="009F6697">
              <w:rPr>
                <w:sz w:val="22"/>
                <w:szCs w:val="22"/>
              </w:rPr>
              <w:br/>
              <w:t>19. Mięsień prążkowany (włókna, jądra)</w:t>
            </w:r>
            <w:r w:rsidRPr="009F6697">
              <w:rPr>
                <w:sz w:val="22"/>
                <w:szCs w:val="22"/>
              </w:rPr>
              <w:br/>
              <w:t>20. Mięsień gładki nie podlegający woli</w:t>
            </w:r>
            <w:r w:rsidRPr="009F6697">
              <w:rPr>
                <w:sz w:val="22"/>
                <w:szCs w:val="22"/>
              </w:rPr>
              <w:br/>
              <w:t>21. Mięsień serca (poprz. prążk.)</w:t>
            </w:r>
            <w:r w:rsidRPr="009F6697">
              <w:rPr>
                <w:sz w:val="22"/>
                <w:szCs w:val="22"/>
              </w:rPr>
              <w:br/>
              <w:t>22. Mięsień i ścięgno – przekrój</w:t>
            </w:r>
            <w:r w:rsidRPr="009F6697">
              <w:rPr>
                <w:sz w:val="22"/>
                <w:szCs w:val="22"/>
              </w:rPr>
              <w:br/>
              <w:t>23. Komórki nerwu (przekrój rdzenia kręgowego),</w:t>
            </w:r>
            <w:r w:rsidRPr="009F6697">
              <w:rPr>
                <w:sz w:val="22"/>
                <w:szCs w:val="22"/>
              </w:rPr>
              <w:br/>
              <w:t>24. Nerw, różne przekroje</w:t>
            </w:r>
            <w:r w:rsidRPr="009F6697">
              <w:rPr>
                <w:sz w:val="22"/>
                <w:szCs w:val="22"/>
              </w:rPr>
              <w:br/>
              <w:t>25. Zakończenia nerwu ruchowego mięśni międzyżebrowych,</w:t>
            </w:r>
          </w:p>
          <w:p w:rsidR="00F33F53" w:rsidRPr="009F6697" w:rsidRDefault="00F33F53" w:rsidP="009D0262">
            <w:pPr>
              <w:pStyle w:val="NormalnyWeb"/>
              <w:numPr>
                <w:ilvl w:val="0"/>
                <w:numId w:val="40"/>
              </w:numPr>
              <w:spacing w:before="0" w:beforeAutospacing="0" w:after="0" w:afterAutospacing="0" w:line="276" w:lineRule="auto"/>
              <w:rPr>
                <w:b/>
                <w:sz w:val="22"/>
                <w:szCs w:val="22"/>
                <w:lang w:eastAsia="en-US"/>
              </w:rPr>
            </w:pPr>
            <w:r w:rsidRPr="009F6697">
              <w:rPr>
                <w:sz w:val="22"/>
                <w:szCs w:val="22"/>
              </w:rPr>
              <w:t> </w:t>
            </w:r>
            <w:r w:rsidRPr="009F6697">
              <w:rPr>
                <w:b/>
                <w:sz w:val="22"/>
                <w:szCs w:val="22"/>
                <w:lang w:eastAsia="en-US"/>
              </w:rPr>
              <w:t xml:space="preserve">Pasożyty zwierzęce – 10 preparatów mikroskopowych – 1 kpl. </w:t>
            </w:r>
          </w:p>
          <w:p w:rsidR="00F33F53" w:rsidRPr="009F6697" w:rsidRDefault="00F33F53" w:rsidP="001E4DA3">
            <w:pPr>
              <w:numPr>
                <w:ilvl w:val="0"/>
                <w:numId w:val="10"/>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Tasiemiec - człon, p.pp.</w:t>
            </w:r>
          </w:p>
          <w:p w:rsidR="00F33F53" w:rsidRPr="009F6697" w:rsidRDefault="00F33F53" w:rsidP="001E4DA3">
            <w:pPr>
              <w:numPr>
                <w:ilvl w:val="0"/>
                <w:numId w:val="10"/>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Tasiemiec - jaja, p.pd.</w:t>
            </w:r>
          </w:p>
          <w:p w:rsidR="00F33F53" w:rsidRPr="009F6697" w:rsidRDefault="00F33F53" w:rsidP="001E4DA3">
            <w:pPr>
              <w:numPr>
                <w:ilvl w:val="0"/>
                <w:numId w:val="10"/>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Włosień kręty - larwy w mięśniach</w:t>
            </w:r>
          </w:p>
          <w:p w:rsidR="00F33F53" w:rsidRPr="009F6697" w:rsidRDefault="00F33F53" w:rsidP="001E4DA3">
            <w:pPr>
              <w:numPr>
                <w:ilvl w:val="0"/>
                <w:numId w:val="10"/>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Świdrowce w rozmazie krwi</w:t>
            </w:r>
          </w:p>
          <w:p w:rsidR="00F33F53" w:rsidRPr="009F6697" w:rsidRDefault="00F33F53" w:rsidP="001E4DA3">
            <w:pPr>
              <w:numPr>
                <w:ilvl w:val="0"/>
                <w:numId w:val="10"/>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Zarodziec malarii w rozmazie krwi</w:t>
            </w:r>
          </w:p>
          <w:p w:rsidR="00F33F53" w:rsidRPr="009F6697" w:rsidRDefault="00F33F53" w:rsidP="001E4DA3">
            <w:pPr>
              <w:numPr>
                <w:ilvl w:val="0"/>
                <w:numId w:val="10"/>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Pierwotniaki (z rodzaju Coccidium) kokcydiozy w wątrobie królika, p.pp.</w:t>
            </w:r>
          </w:p>
          <w:p w:rsidR="00F33F53" w:rsidRPr="009F6697" w:rsidRDefault="00F33F53" w:rsidP="001E4DA3">
            <w:pPr>
              <w:numPr>
                <w:ilvl w:val="0"/>
                <w:numId w:val="10"/>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Motylica wątrobowa (Fasciola), p.pp.</w:t>
            </w:r>
          </w:p>
          <w:p w:rsidR="00F33F53" w:rsidRPr="009F6697" w:rsidRDefault="00F33F53" w:rsidP="001E4DA3">
            <w:pPr>
              <w:numPr>
                <w:ilvl w:val="0"/>
                <w:numId w:val="10"/>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Przywry - p.pp. osobników męskiego i żeńskiego samca i samicy)</w:t>
            </w:r>
          </w:p>
          <w:p w:rsidR="00F33F53" w:rsidRPr="009F6697" w:rsidRDefault="00F33F53" w:rsidP="001E4DA3">
            <w:pPr>
              <w:numPr>
                <w:ilvl w:val="0"/>
                <w:numId w:val="10"/>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Cysta torbielowa bąblowca (stadium tasiemca), p.pp.</w:t>
            </w:r>
          </w:p>
          <w:p w:rsidR="00F33F53" w:rsidRPr="009F6697" w:rsidRDefault="00F33F53" w:rsidP="001E4DA3">
            <w:pPr>
              <w:numPr>
                <w:ilvl w:val="0"/>
                <w:numId w:val="10"/>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Glista (pasożytuje na ludziach i świniach), p.pp.</w:t>
            </w:r>
          </w:p>
          <w:p w:rsidR="00F33F53" w:rsidRPr="009F6697" w:rsidRDefault="00F33F53" w:rsidP="009D0262">
            <w:pPr>
              <w:pStyle w:val="NormalnyWeb"/>
              <w:numPr>
                <w:ilvl w:val="0"/>
                <w:numId w:val="40"/>
              </w:numPr>
              <w:spacing w:before="0" w:beforeAutospacing="0" w:after="0" w:afterAutospacing="0" w:line="276" w:lineRule="auto"/>
              <w:rPr>
                <w:sz w:val="22"/>
                <w:szCs w:val="22"/>
              </w:rPr>
            </w:pPr>
            <w:r w:rsidRPr="009F6697">
              <w:rPr>
                <w:b/>
                <w:sz w:val="22"/>
                <w:szCs w:val="22"/>
              </w:rPr>
              <w:t xml:space="preserve">Bezkręgowe organizmy – zestaw 25 preparatów mikroskopowych – 1 kpl. </w:t>
            </w:r>
            <w:r w:rsidRPr="009F6697">
              <w:rPr>
                <w:b/>
                <w:sz w:val="22"/>
                <w:szCs w:val="22"/>
              </w:rPr>
              <w:br/>
            </w:r>
            <w:r w:rsidRPr="009F6697">
              <w:rPr>
                <w:sz w:val="22"/>
                <w:szCs w:val="22"/>
              </w:rPr>
              <w:t>1. Organizm jednokomórkowy</w:t>
            </w:r>
            <w:r w:rsidRPr="009F6697">
              <w:rPr>
                <w:sz w:val="22"/>
                <w:szCs w:val="22"/>
              </w:rPr>
              <w:br/>
              <w:t>2. Pantofelek</w:t>
            </w:r>
            <w:r w:rsidRPr="009F6697">
              <w:rPr>
                <w:sz w:val="22"/>
                <w:szCs w:val="22"/>
              </w:rPr>
              <w:br/>
              <w:t>3. Stułbia (Hydra)</w:t>
            </w:r>
            <w:r w:rsidRPr="009F6697">
              <w:rPr>
                <w:sz w:val="22"/>
                <w:szCs w:val="22"/>
              </w:rPr>
              <w:br/>
              <w:t>4. Stułbia, gameta męska</w:t>
            </w:r>
            <w:r w:rsidRPr="009F6697">
              <w:rPr>
                <w:sz w:val="22"/>
                <w:szCs w:val="22"/>
              </w:rPr>
              <w:br/>
              <w:t>5. Stułbia, gameta żeńska</w:t>
            </w:r>
            <w:r w:rsidRPr="009F6697">
              <w:rPr>
                <w:sz w:val="22"/>
                <w:szCs w:val="22"/>
              </w:rPr>
              <w:br/>
              <w:t>6. Wirki (Turbellaria), wybarwione jelito</w:t>
            </w:r>
            <w:r w:rsidRPr="009F6697">
              <w:rPr>
                <w:sz w:val="22"/>
                <w:szCs w:val="22"/>
              </w:rPr>
              <w:br/>
              <w:t>7. Glista (Ascaris), samiec</w:t>
            </w:r>
            <w:r w:rsidRPr="009F6697">
              <w:rPr>
                <w:sz w:val="22"/>
                <w:szCs w:val="22"/>
              </w:rPr>
              <w:br/>
              <w:t>8. Glista (Ascaris), samica</w:t>
            </w:r>
            <w:r w:rsidRPr="009F6697">
              <w:rPr>
                <w:sz w:val="22"/>
                <w:szCs w:val="22"/>
              </w:rPr>
              <w:br/>
              <w:t>9. Mitoza komórek glisty końskiej</w:t>
            </w:r>
            <w:r w:rsidRPr="009F6697">
              <w:rPr>
                <w:sz w:val="22"/>
                <w:szCs w:val="22"/>
              </w:rPr>
              <w:br/>
              <w:t>10. Skrzele małża</w:t>
            </w:r>
            <w:r w:rsidRPr="009F6697">
              <w:rPr>
                <w:sz w:val="22"/>
                <w:szCs w:val="22"/>
              </w:rPr>
              <w:br/>
              <w:t>11. Rozwielitka (Daphnia)</w:t>
            </w:r>
            <w:r w:rsidRPr="009F6697">
              <w:rPr>
                <w:sz w:val="22"/>
                <w:szCs w:val="22"/>
              </w:rPr>
              <w:br/>
              <w:t>12. Komar, samica</w:t>
            </w:r>
            <w:r w:rsidRPr="009F6697">
              <w:rPr>
                <w:sz w:val="22"/>
                <w:szCs w:val="22"/>
              </w:rPr>
              <w:br/>
              <w:t>13. Komar, aparat gębowy samicy</w:t>
            </w:r>
            <w:r w:rsidRPr="009F6697">
              <w:rPr>
                <w:sz w:val="22"/>
                <w:szCs w:val="22"/>
              </w:rPr>
              <w:br/>
              <w:t>14. Komar, aparat gębowy samca</w:t>
            </w:r>
            <w:r w:rsidRPr="009F6697">
              <w:rPr>
                <w:sz w:val="22"/>
                <w:szCs w:val="22"/>
              </w:rPr>
              <w:br/>
              <w:t>15. Motyl, aparat gębowy</w:t>
            </w:r>
            <w:r w:rsidRPr="009F6697">
              <w:rPr>
                <w:sz w:val="22"/>
                <w:szCs w:val="22"/>
              </w:rPr>
              <w:br/>
              <w:t>16. Pszczoła miodna, aparat gębowy</w:t>
            </w:r>
            <w:r w:rsidRPr="009F6697">
              <w:rPr>
                <w:sz w:val="22"/>
                <w:szCs w:val="22"/>
              </w:rPr>
              <w:br/>
              <w:t>17. Szarańcza wędrowna (Locusta Migratoria), jądro, p.pp.</w:t>
            </w:r>
            <w:r w:rsidRPr="009F6697">
              <w:rPr>
                <w:sz w:val="22"/>
                <w:szCs w:val="22"/>
              </w:rPr>
              <w:br/>
            </w:r>
            <w:r w:rsidRPr="009F6697">
              <w:rPr>
                <w:sz w:val="22"/>
                <w:szCs w:val="22"/>
              </w:rPr>
              <w:lastRenderedPageBreak/>
              <w:t>18. Oko złożone owada, przekrój</w:t>
            </w:r>
            <w:r w:rsidRPr="009F6697">
              <w:rPr>
                <w:sz w:val="22"/>
                <w:szCs w:val="22"/>
              </w:rPr>
              <w:br/>
              <w:t>19. Mucha domowa</w:t>
            </w:r>
            <w:r w:rsidRPr="009F6697">
              <w:rPr>
                <w:sz w:val="22"/>
                <w:szCs w:val="22"/>
              </w:rPr>
              <w:br/>
              <w:t>20. Muszka owocowa (Drosophila)</w:t>
            </w:r>
            <w:r w:rsidRPr="009F6697">
              <w:rPr>
                <w:sz w:val="22"/>
                <w:szCs w:val="22"/>
              </w:rPr>
              <w:br/>
              <w:t>21. Odnóże grzebne owada</w:t>
            </w:r>
            <w:r w:rsidRPr="009F6697">
              <w:rPr>
                <w:sz w:val="22"/>
                <w:szCs w:val="22"/>
              </w:rPr>
              <w:br/>
              <w:t>22. Odnóże kroczne owada</w:t>
            </w:r>
            <w:r w:rsidRPr="009F6697">
              <w:rPr>
                <w:sz w:val="22"/>
                <w:szCs w:val="22"/>
              </w:rPr>
              <w:br/>
              <w:t>23. Odnóże pływne owada</w:t>
            </w:r>
            <w:r w:rsidRPr="009F6697">
              <w:rPr>
                <w:sz w:val="22"/>
                <w:szCs w:val="22"/>
              </w:rPr>
              <w:br/>
              <w:t>24. Odnóże skoczne owada</w:t>
            </w:r>
            <w:r w:rsidRPr="009F6697">
              <w:rPr>
                <w:sz w:val="22"/>
                <w:szCs w:val="22"/>
              </w:rPr>
              <w:br/>
              <w:t>25. Odnóże z koszyczkiem z pyłkiem</w:t>
            </w:r>
          </w:p>
          <w:p w:rsidR="00F33F53" w:rsidRPr="009F6697" w:rsidRDefault="00F33F53" w:rsidP="009D0262">
            <w:pPr>
              <w:pStyle w:val="NormalnyWeb"/>
              <w:numPr>
                <w:ilvl w:val="0"/>
                <w:numId w:val="40"/>
              </w:numPr>
              <w:spacing w:before="0" w:beforeAutospacing="0" w:after="0" w:afterAutospacing="0" w:line="276" w:lineRule="auto"/>
              <w:rPr>
                <w:b/>
                <w:sz w:val="22"/>
                <w:szCs w:val="22"/>
              </w:rPr>
            </w:pPr>
            <w:r w:rsidRPr="009F6697">
              <w:rPr>
                <w:b/>
                <w:sz w:val="22"/>
                <w:szCs w:val="22"/>
              </w:rPr>
              <w:t xml:space="preserve">Owady – zestaw 25 preparatów mikroskopowych  - 1 kpl. </w:t>
            </w:r>
            <w:r w:rsidRPr="009F6697">
              <w:rPr>
                <w:b/>
                <w:sz w:val="22"/>
                <w:szCs w:val="22"/>
              </w:rPr>
              <w:br/>
            </w:r>
            <w:r w:rsidRPr="009F6697">
              <w:rPr>
                <w:bCs/>
                <w:sz w:val="22"/>
                <w:szCs w:val="22"/>
              </w:rPr>
              <w:t>Cechy produktu:</w:t>
            </w:r>
          </w:p>
          <w:p w:rsidR="00F33F53" w:rsidRPr="009F6697" w:rsidRDefault="00F33F53" w:rsidP="001E4DA3">
            <w:pPr>
              <w:numPr>
                <w:ilvl w:val="0"/>
                <w:numId w:val="11"/>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dostarczane w plastikowych pudełkach z przegródkami </w:t>
            </w:r>
          </w:p>
          <w:p w:rsidR="00F33F53" w:rsidRPr="009F6697" w:rsidRDefault="00F33F53" w:rsidP="001E4DA3">
            <w:pPr>
              <w:numPr>
                <w:ilvl w:val="0"/>
                <w:numId w:val="11"/>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wym. szkiełka 75 x 25 mm </w:t>
            </w:r>
          </w:p>
          <w:p w:rsidR="00F33F53" w:rsidRPr="009F6697" w:rsidRDefault="00F33F53" w:rsidP="001E4DA3">
            <w:pPr>
              <w:numPr>
                <w:ilvl w:val="0"/>
                <w:numId w:val="11"/>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wym. pudełka 10 x 8 x 35 mm</w:t>
            </w:r>
          </w:p>
          <w:p w:rsidR="00F33F53" w:rsidRPr="009F6697" w:rsidRDefault="00F33F53" w:rsidP="00A46B8E">
            <w:pPr>
              <w:spacing w:before="100" w:beforeAutospacing="1" w:after="100" w:afterAutospacing="1" w:line="240" w:lineRule="auto"/>
              <w:jc w:val="both"/>
              <w:rPr>
                <w:rFonts w:ascii="Times New Roman" w:eastAsia="Times New Roman" w:hAnsi="Times New Roman"/>
              </w:rPr>
            </w:pPr>
            <w:r w:rsidRPr="009F6697">
              <w:rPr>
                <w:rFonts w:ascii="Times New Roman" w:eastAsia="Times New Roman" w:hAnsi="Times New Roman"/>
                <w:bCs/>
              </w:rPr>
              <w:t>25 preparatów - spis</w:t>
            </w:r>
            <w:r w:rsidRPr="009F6697">
              <w:rPr>
                <w:rFonts w:ascii="Times New Roman" w:eastAsia="Times New Roman" w:hAnsi="Times New Roman"/>
                <w:b/>
                <w:bCs/>
              </w:rPr>
              <w:t>:</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komar (samica) </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komar (samiec) </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mucha domowa </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muszka owocowa </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głowa komara (samica i samiec) </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aparat gębowy komara (samica) </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aparat gębowy komara (samiec) </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aparat gębowy motyka (ssawka) </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mucha domowa (trąbka ssąca) </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aparat gębowy pszczoły miodnej </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odnóże grzebne owada </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odnóże kroczne owada </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odnóże pływne owada </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odnóże skoczne owada </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odnóże z koszyczkiem z pyłkiem </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skrzydła świerszcza (aparat strydulacyjny) </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skrzydło muchy domowej </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skrzydło motyla z łuskami </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czułki owadów (różne) </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oko złożone owada </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oko krewetki (porównawczo) </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rogówka oka owada (fasetki) </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jajnik królowej pszczoły miodnej </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tchawka owada </w:t>
            </w:r>
          </w:p>
          <w:p w:rsidR="00F33F53" w:rsidRPr="009F6697" w:rsidRDefault="00F33F53" w:rsidP="001E4DA3">
            <w:pPr>
              <w:numPr>
                <w:ilvl w:val="0"/>
                <w:numId w:val="12"/>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cewki konika polnego (układ wydalniczy)</w:t>
            </w:r>
          </w:p>
          <w:p w:rsidR="00F33F53" w:rsidRPr="009F6697" w:rsidRDefault="00F33F53" w:rsidP="009D0262">
            <w:pPr>
              <w:pStyle w:val="NormalnyWeb"/>
              <w:numPr>
                <w:ilvl w:val="0"/>
                <w:numId w:val="40"/>
              </w:numPr>
              <w:spacing w:before="0" w:beforeAutospacing="0" w:after="0" w:afterAutospacing="0" w:line="276" w:lineRule="auto"/>
              <w:rPr>
                <w:b/>
                <w:bCs/>
                <w:sz w:val="22"/>
                <w:szCs w:val="22"/>
              </w:rPr>
            </w:pPr>
            <w:r w:rsidRPr="009F6697">
              <w:rPr>
                <w:b/>
                <w:bCs/>
                <w:sz w:val="22"/>
                <w:szCs w:val="22"/>
              </w:rPr>
              <w:t xml:space="preserve">Kręgowce – zestaw 25 preparatów mikroskopowych – 1 kpl. </w:t>
            </w:r>
          </w:p>
          <w:p w:rsidR="00F33F53" w:rsidRPr="009F6697" w:rsidRDefault="00F33F53" w:rsidP="00E15B7C">
            <w:pPr>
              <w:spacing w:after="0" w:line="240" w:lineRule="auto"/>
              <w:rPr>
                <w:rFonts w:ascii="Times New Roman" w:eastAsia="Times New Roman" w:hAnsi="Times New Roman"/>
              </w:rPr>
            </w:pPr>
            <w:r w:rsidRPr="009F6697">
              <w:rPr>
                <w:rFonts w:ascii="Times New Roman" w:eastAsia="Times New Roman" w:hAnsi="Times New Roman"/>
                <w:bCs/>
              </w:rPr>
              <w:t>Cechy produktu:</w:t>
            </w:r>
          </w:p>
          <w:p w:rsidR="00F33F53" w:rsidRPr="009F6697" w:rsidRDefault="00F33F53" w:rsidP="001E4DA3">
            <w:pPr>
              <w:numPr>
                <w:ilvl w:val="0"/>
                <w:numId w:val="13"/>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dostarczane w plastikowych pudełkach z przegródkami, </w:t>
            </w:r>
          </w:p>
          <w:p w:rsidR="00F33F53" w:rsidRPr="009F6697" w:rsidRDefault="00F33F53" w:rsidP="001E4DA3">
            <w:pPr>
              <w:numPr>
                <w:ilvl w:val="0"/>
                <w:numId w:val="13"/>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wym. szkiełka 75 x 25 mm, </w:t>
            </w:r>
          </w:p>
          <w:p w:rsidR="00F33F53" w:rsidRPr="009F6697" w:rsidRDefault="00F33F53" w:rsidP="001E4DA3">
            <w:pPr>
              <w:numPr>
                <w:ilvl w:val="0"/>
                <w:numId w:val="13"/>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wym. pudełka 10 x 8 x 35 mm.</w:t>
            </w:r>
          </w:p>
          <w:p w:rsidR="00F33F53" w:rsidRPr="009F6697" w:rsidRDefault="00F33F53" w:rsidP="00A46B8E">
            <w:p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bCs/>
              </w:rPr>
              <w:t>25 preparatów - spis:</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skóra żaby (p. pp.) </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lastRenderedPageBreak/>
              <w:t xml:space="preserve">jelito cienkie żaby (p. pp.) </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krew żaby (rozmaz) </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jądro żaby (p. pp.) </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wątroba żaby (p. pp.) </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serce żaby (p. pp.) </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wątroba królika (p. pp.) </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jądro królika (p. pp.) </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jajnik królika (p. pp.) </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rdzeń kręgowy królika (p. pp.) </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zakończenie nerwu ruchowego królika </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tkanka kostna zbita </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ściana żołądka ssaka (p. pp.) </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jelito cienkie ssaka (p. pp.) </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jelito grube ssaka (p. pp.) </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trzustka ssaka (p. pp.) </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śledziona ssaka (p. pp.) </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pęcherzyk żółciowy ssaka (p. pp.) </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płuco ssaka (p. pp.) </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tętnica i żyła ssaka (p. pp.) </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nerka ssaka (p. pp.) </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plemniki ludzkie (rozmaz) </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skóra człowieka (przekrój przez gruczoł potowy) </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oko ssaka (p. pp.) </w:t>
            </w:r>
          </w:p>
          <w:p w:rsidR="00F33F53" w:rsidRPr="009F6697" w:rsidRDefault="00F33F53" w:rsidP="001E4DA3">
            <w:pPr>
              <w:numPr>
                <w:ilvl w:val="0"/>
                <w:numId w:val="14"/>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chromosomy ludzkie we krwi (żeńskie i męskie)</w:t>
            </w:r>
          </w:p>
          <w:p w:rsidR="00F33F53" w:rsidRPr="009F6697" w:rsidRDefault="00F33F53" w:rsidP="009D0262">
            <w:pPr>
              <w:pStyle w:val="NormalnyWeb"/>
              <w:numPr>
                <w:ilvl w:val="0"/>
                <w:numId w:val="40"/>
              </w:numPr>
              <w:spacing w:before="0" w:beforeAutospacing="0" w:after="0" w:afterAutospacing="0" w:line="276" w:lineRule="auto"/>
              <w:rPr>
                <w:b/>
                <w:sz w:val="22"/>
                <w:szCs w:val="22"/>
              </w:rPr>
            </w:pPr>
            <w:r w:rsidRPr="009F6697">
              <w:rPr>
                <w:b/>
                <w:sz w:val="22"/>
                <w:szCs w:val="22"/>
              </w:rPr>
              <w:t xml:space="preserve">Ryby i płazy – zestaw 10 preparatów mikroskopowych – 1 kpl. </w:t>
            </w:r>
            <w:r w:rsidRPr="009F6697">
              <w:rPr>
                <w:b/>
                <w:sz w:val="22"/>
                <w:szCs w:val="22"/>
              </w:rPr>
              <w:br/>
            </w:r>
            <w:r w:rsidRPr="009F6697">
              <w:rPr>
                <w:sz w:val="22"/>
                <w:szCs w:val="22"/>
              </w:rPr>
              <w:t>zestaw 10 preparatów</w:t>
            </w:r>
          </w:p>
          <w:p w:rsidR="00F33F53" w:rsidRPr="009F6697" w:rsidRDefault="00F33F53" w:rsidP="001E4DA3">
            <w:pPr>
              <w:numPr>
                <w:ilvl w:val="0"/>
                <w:numId w:val="15"/>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Rekinek psi - p.pp. kręgosłupa</w:t>
            </w:r>
          </w:p>
          <w:p w:rsidR="00F33F53" w:rsidRPr="009F6697" w:rsidRDefault="00F33F53" w:rsidP="001E4DA3">
            <w:pPr>
              <w:numPr>
                <w:ilvl w:val="0"/>
                <w:numId w:val="15"/>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Ryba słodkowodna - p.pp. okolic skrzel</w:t>
            </w:r>
          </w:p>
          <w:p w:rsidR="00F33F53" w:rsidRPr="009F6697" w:rsidRDefault="00F33F53" w:rsidP="001E4DA3">
            <w:pPr>
              <w:numPr>
                <w:ilvl w:val="0"/>
                <w:numId w:val="15"/>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Ryba słodkowodna - p.pp. okolic ogona</w:t>
            </w:r>
          </w:p>
          <w:p w:rsidR="00F33F53" w:rsidRPr="009F6697" w:rsidRDefault="00F33F53" w:rsidP="001E4DA3">
            <w:pPr>
              <w:numPr>
                <w:ilvl w:val="0"/>
                <w:numId w:val="15"/>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Rybie łuski - różne</w:t>
            </w:r>
          </w:p>
          <w:p w:rsidR="00F33F53" w:rsidRPr="009F6697" w:rsidRDefault="00F33F53" w:rsidP="001E4DA3">
            <w:pPr>
              <w:numPr>
                <w:ilvl w:val="0"/>
                <w:numId w:val="15"/>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Kijanka, p.pp.</w:t>
            </w:r>
          </w:p>
          <w:p w:rsidR="00F33F53" w:rsidRPr="009F6697" w:rsidRDefault="00F33F53" w:rsidP="001E4DA3">
            <w:pPr>
              <w:numPr>
                <w:ilvl w:val="0"/>
                <w:numId w:val="15"/>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Żaba (Rana) - rozmaz krwi</w:t>
            </w:r>
          </w:p>
          <w:p w:rsidR="00F33F53" w:rsidRPr="009F6697" w:rsidRDefault="00F33F53" w:rsidP="001E4DA3">
            <w:pPr>
              <w:numPr>
                <w:ilvl w:val="0"/>
                <w:numId w:val="15"/>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Żaba (Rana) - język, p.pp.</w:t>
            </w:r>
          </w:p>
          <w:p w:rsidR="00F33F53" w:rsidRPr="009F6697" w:rsidRDefault="00F33F53" w:rsidP="001E4DA3">
            <w:pPr>
              <w:numPr>
                <w:ilvl w:val="0"/>
                <w:numId w:val="15"/>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Żaba (Rana) - jelito (grube), p.pp.</w:t>
            </w:r>
          </w:p>
          <w:p w:rsidR="00F33F53" w:rsidRPr="009F6697" w:rsidRDefault="00F33F53" w:rsidP="001E4DA3">
            <w:pPr>
              <w:numPr>
                <w:ilvl w:val="0"/>
                <w:numId w:val="15"/>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Żaba (Rana) - płuca, p.pp.</w:t>
            </w:r>
          </w:p>
          <w:p w:rsidR="00F33F53" w:rsidRPr="009F6697" w:rsidRDefault="00F33F53" w:rsidP="001E4DA3">
            <w:pPr>
              <w:numPr>
                <w:ilvl w:val="0"/>
                <w:numId w:val="15"/>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rPr>
              <w:t>Salamandra - p.pp. skóry z gruczołami jadowymi</w:t>
            </w:r>
          </w:p>
        </w:tc>
      </w:tr>
      <w:tr w:rsidR="00F33F53" w:rsidRPr="009F6697" w:rsidTr="00F33F53">
        <w:trPr>
          <w:trHeight w:val="2968"/>
        </w:trPr>
        <w:tc>
          <w:tcPr>
            <w:tcW w:w="266"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lastRenderedPageBreak/>
              <w:t>3</w:t>
            </w:r>
          </w:p>
        </w:tc>
        <w:tc>
          <w:tcPr>
            <w:tcW w:w="107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jc w:val="center"/>
              <w:rPr>
                <w:rFonts w:ascii="Times New Roman" w:hAnsi="Times New Roman"/>
              </w:rPr>
            </w:pPr>
            <w:r w:rsidRPr="009F6697">
              <w:rPr>
                <w:rFonts w:ascii="Times New Roman" w:hAnsi="Times New Roman"/>
              </w:rPr>
              <w:t>1 zestaw modeli</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B908F8">
            <w:pPr>
              <w:pStyle w:val="NormalnyWeb"/>
              <w:spacing w:before="0" w:beforeAutospacing="0" w:after="0" w:afterAutospacing="0" w:line="276" w:lineRule="auto"/>
              <w:rPr>
                <w:b/>
                <w:color w:val="000000"/>
                <w:sz w:val="22"/>
                <w:szCs w:val="22"/>
              </w:rPr>
            </w:pPr>
            <w:r w:rsidRPr="009F6697">
              <w:rPr>
                <w:b/>
                <w:color w:val="000000"/>
                <w:sz w:val="22"/>
                <w:szCs w:val="22"/>
              </w:rPr>
              <w:t xml:space="preserve">Minimalne wymagania: </w:t>
            </w:r>
          </w:p>
          <w:p w:rsidR="00F33F53" w:rsidRPr="009F6697" w:rsidRDefault="00F33F53" w:rsidP="00B908F8">
            <w:pPr>
              <w:pStyle w:val="NormalnyWeb"/>
              <w:spacing w:before="0" w:beforeAutospacing="0" w:after="0" w:afterAutospacing="0" w:line="276" w:lineRule="auto"/>
              <w:rPr>
                <w:b/>
                <w:color w:val="000000"/>
                <w:sz w:val="22"/>
                <w:szCs w:val="22"/>
              </w:rPr>
            </w:pPr>
          </w:p>
          <w:p w:rsidR="00F33F53" w:rsidRPr="009F6697" w:rsidRDefault="00F33F53" w:rsidP="009D0262">
            <w:pPr>
              <w:pStyle w:val="NormalnyWeb"/>
              <w:numPr>
                <w:ilvl w:val="0"/>
                <w:numId w:val="41"/>
              </w:numPr>
              <w:spacing w:before="0" w:beforeAutospacing="0" w:after="0" w:afterAutospacing="0" w:line="276" w:lineRule="auto"/>
              <w:rPr>
                <w:b/>
                <w:sz w:val="22"/>
                <w:szCs w:val="22"/>
              </w:rPr>
            </w:pPr>
            <w:r w:rsidRPr="009F6697">
              <w:rPr>
                <w:b/>
                <w:sz w:val="22"/>
                <w:szCs w:val="22"/>
              </w:rPr>
              <w:t xml:space="preserve">Układ krążenia człowieka – model reliefowy ogólny – 1 szt. </w:t>
            </w:r>
            <w:r w:rsidRPr="009F6697">
              <w:rPr>
                <w:b/>
                <w:sz w:val="22"/>
                <w:szCs w:val="22"/>
              </w:rPr>
              <w:br/>
            </w:r>
            <w:r w:rsidRPr="009F6697">
              <w:rPr>
                <w:sz w:val="22"/>
                <w:szCs w:val="22"/>
              </w:rPr>
              <w:t xml:space="preserve">Reliefowy </w:t>
            </w:r>
            <w:r w:rsidRPr="009F6697">
              <w:rPr>
                <w:rStyle w:val="Pogrubienie"/>
                <w:b w:val="0"/>
                <w:sz w:val="22"/>
                <w:szCs w:val="22"/>
              </w:rPr>
              <w:t>model układu krążenia człowieka - powinien</w:t>
            </w:r>
            <w:r w:rsidRPr="009F6697">
              <w:rPr>
                <w:sz w:val="22"/>
                <w:szCs w:val="22"/>
              </w:rPr>
              <w:t xml:space="preserve"> szczegółowo przedstawiać  następujące anatomiczne struktury:</w:t>
            </w:r>
          </w:p>
          <w:p w:rsidR="00F33F53" w:rsidRPr="009F6697" w:rsidRDefault="00F33F53" w:rsidP="00E15B7C">
            <w:pPr>
              <w:pStyle w:val="Bezodstpw"/>
              <w:rPr>
                <w:rFonts w:ascii="Times New Roman" w:hAnsi="Times New Roman"/>
              </w:rPr>
            </w:pPr>
            <w:r w:rsidRPr="009F6697">
              <w:rPr>
                <w:rFonts w:ascii="Times New Roman" w:hAnsi="Times New Roman"/>
              </w:rPr>
              <w:t>• arterio-żylny układ krążenia</w:t>
            </w:r>
          </w:p>
          <w:p w:rsidR="00F33F53" w:rsidRPr="009F6697" w:rsidRDefault="00F33F53" w:rsidP="00E15B7C">
            <w:pPr>
              <w:pStyle w:val="Bezodstpw"/>
              <w:rPr>
                <w:rFonts w:ascii="Times New Roman" w:hAnsi="Times New Roman"/>
              </w:rPr>
            </w:pPr>
            <w:r w:rsidRPr="009F6697">
              <w:rPr>
                <w:rFonts w:ascii="Times New Roman" w:hAnsi="Times New Roman"/>
              </w:rPr>
              <w:t>• serce</w:t>
            </w:r>
          </w:p>
          <w:p w:rsidR="00F33F53" w:rsidRPr="009F6697" w:rsidRDefault="00F33F53" w:rsidP="00E15B7C">
            <w:pPr>
              <w:pStyle w:val="Bezodstpw"/>
              <w:rPr>
                <w:rFonts w:ascii="Times New Roman" w:hAnsi="Times New Roman"/>
              </w:rPr>
            </w:pPr>
            <w:r w:rsidRPr="009F6697">
              <w:rPr>
                <w:rFonts w:ascii="Times New Roman" w:hAnsi="Times New Roman"/>
              </w:rPr>
              <w:t>• płuca</w:t>
            </w:r>
          </w:p>
          <w:p w:rsidR="00F33F53" w:rsidRPr="009F6697" w:rsidRDefault="00F33F53" w:rsidP="00E15B7C">
            <w:pPr>
              <w:pStyle w:val="Bezodstpw"/>
              <w:rPr>
                <w:rFonts w:ascii="Times New Roman" w:hAnsi="Times New Roman"/>
              </w:rPr>
            </w:pPr>
            <w:r w:rsidRPr="009F6697">
              <w:rPr>
                <w:rFonts w:ascii="Times New Roman" w:hAnsi="Times New Roman"/>
              </w:rPr>
              <w:t>• wątrobę</w:t>
            </w:r>
          </w:p>
          <w:p w:rsidR="00F33F53" w:rsidRPr="009F6697" w:rsidRDefault="00F33F53" w:rsidP="00E15B7C">
            <w:pPr>
              <w:pStyle w:val="Bezodstpw"/>
              <w:rPr>
                <w:rFonts w:ascii="Times New Roman" w:hAnsi="Times New Roman"/>
              </w:rPr>
            </w:pPr>
            <w:r w:rsidRPr="009F6697">
              <w:rPr>
                <w:rFonts w:ascii="Times New Roman" w:hAnsi="Times New Roman"/>
              </w:rPr>
              <w:t>• śledzionę</w:t>
            </w:r>
          </w:p>
          <w:p w:rsidR="00F33F53" w:rsidRPr="009F6697" w:rsidRDefault="00F33F53" w:rsidP="00E15B7C">
            <w:pPr>
              <w:pStyle w:val="Bezodstpw"/>
              <w:rPr>
                <w:rFonts w:ascii="Times New Roman" w:hAnsi="Times New Roman"/>
              </w:rPr>
            </w:pPr>
            <w:r w:rsidRPr="009F6697">
              <w:rPr>
                <w:rFonts w:ascii="Times New Roman" w:hAnsi="Times New Roman"/>
              </w:rPr>
              <w:t>• nerki</w:t>
            </w:r>
          </w:p>
          <w:p w:rsidR="00F33F53" w:rsidRPr="009F6697" w:rsidRDefault="00F33F53" w:rsidP="00E15B7C">
            <w:pPr>
              <w:pStyle w:val="Bezodstpw"/>
              <w:rPr>
                <w:rFonts w:ascii="Times New Roman" w:hAnsi="Times New Roman"/>
              </w:rPr>
            </w:pPr>
            <w:r w:rsidRPr="009F6697">
              <w:rPr>
                <w:rFonts w:ascii="Times New Roman" w:hAnsi="Times New Roman"/>
              </w:rPr>
              <w:t>• częściowy szkielet</w:t>
            </w:r>
          </w:p>
          <w:p w:rsidR="00F33F53" w:rsidRDefault="00F33F53" w:rsidP="00E15B7C">
            <w:pPr>
              <w:pStyle w:val="Bezodstpw"/>
              <w:rPr>
                <w:rFonts w:ascii="Times New Roman" w:hAnsi="Times New Roman"/>
              </w:rPr>
            </w:pPr>
          </w:p>
          <w:p w:rsidR="00671434" w:rsidRDefault="00671434" w:rsidP="00E15B7C">
            <w:pPr>
              <w:pStyle w:val="Bezodstpw"/>
              <w:rPr>
                <w:rFonts w:ascii="Times New Roman" w:hAnsi="Times New Roman"/>
              </w:rPr>
            </w:pPr>
          </w:p>
          <w:p w:rsidR="00671434" w:rsidRPr="009F6697" w:rsidRDefault="00671434" w:rsidP="00E15B7C">
            <w:pPr>
              <w:pStyle w:val="Bezodstpw"/>
              <w:rPr>
                <w:rFonts w:ascii="Times New Roman" w:hAnsi="Times New Roman"/>
              </w:rPr>
            </w:pPr>
          </w:p>
          <w:p w:rsidR="00F33F53" w:rsidRPr="009F6697" w:rsidRDefault="00F33F53" w:rsidP="009D0262">
            <w:pPr>
              <w:pStyle w:val="NormalnyWeb"/>
              <w:numPr>
                <w:ilvl w:val="0"/>
                <w:numId w:val="41"/>
              </w:numPr>
              <w:spacing w:before="0" w:beforeAutospacing="0" w:after="0" w:afterAutospacing="0" w:line="276" w:lineRule="auto"/>
              <w:rPr>
                <w:b/>
                <w:sz w:val="22"/>
                <w:szCs w:val="22"/>
              </w:rPr>
            </w:pPr>
            <w:r w:rsidRPr="009F6697">
              <w:rPr>
                <w:b/>
                <w:sz w:val="22"/>
                <w:szCs w:val="22"/>
              </w:rPr>
              <w:lastRenderedPageBreak/>
              <w:t xml:space="preserve">Model budowy serca człowieka i naczyń zmienionych chorobowo – 1 szt. </w:t>
            </w:r>
          </w:p>
          <w:p w:rsidR="00F33F53" w:rsidRDefault="00F33F53" w:rsidP="00A46B8E">
            <w:pPr>
              <w:pStyle w:val="Bezodstpw"/>
              <w:jc w:val="both"/>
              <w:rPr>
                <w:rFonts w:ascii="Times New Roman" w:hAnsi="Times New Roman"/>
              </w:rPr>
            </w:pPr>
            <w:r w:rsidRPr="009F6697">
              <w:rPr>
                <w:rFonts w:ascii="Times New Roman" w:hAnsi="Times New Roman"/>
              </w:rPr>
              <w:t>Pomoc dydaktyczna składa się z pięciu modeli umieszczonych na podstawie</w:t>
            </w:r>
            <w:r w:rsidRPr="009F6697">
              <w:rPr>
                <w:rFonts w:ascii="Times New Roman" w:hAnsi="Times New Roman"/>
              </w:rPr>
              <w:br/>
              <w:t xml:space="preserve"> i prezentuje zmiany w budowie serca i naczyń krwionośnych powstające na skutek niezdrowego trybu życia. Modele wykonane z kolorowego tworzywa sztucznego</w:t>
            </w:r>
          </w:p>
          <w:p w:rsidR="00671434" w:rsidRPr="009F6697" w:rsidRDefault="00671434" w:rsidP="00A46B8E">
            <w:pPr>
              <w:pStyle w:val="Bezodstpw"/>
              <w:jc w:val="both"/>
              <w:rPr>
                <w:rFonts w:ascii="Times New Roman" w:hAnsi="Times New Roman"/>
              </w:rPr>
            </w:pPr>
          </w:p>
          <w:p w:rsidR="00671434" w:rsidRPr="00671434" w:rsidRDefault="00F33F53" w:rsidP="009D0262">
            <w:pPr>
              <w:pStyle w:val="NormalnyWeb"/>
              <w:numPr>
                <w:ilvl w:val="0"/>
                <w:numId w:val="41"/>
              </w:numPr>
              <w:spacing w:before="0" w:beforeAutospacing="0" w:after="0" w:afterAutospacing="0" w:line="276" w:lineRule="auto"/>
              <w:rPr>
                <w:sz w:val="22"/>
                <w:szCs w:val="22"/>
              </w:rPr>
            </w:pPr>
            <w:r w:rsidRPr="009F6697">
              <w:rPr>
                <w:b/>
                <w:sz w:val="22"/>
                <w:szCs w:val="22"/>
              </w:rPr>
              <w:t xml:space="preserve">Model płuc, krtani 2.cz.) i serca, na tablicy  - 1 szt. </w:t>
            </w:r>
          </w:p>
          <w:p w:rsidR="00F33F53" w:rsidRPr="009F6697" w:rsidRDefault="00F33F53" w:rsidP="00671434">
            <w:pPr>
              <w:pStyle w:val="NormalnyWeb"/>
              <w:spacing w:before="0" w:beforeAutospacing="0" w:after="0" w:afterAutospacing="0" w:line="276" w:lineRule="auto"/>
              <w:rPr>
                <w:sz w:val="22"/>
                <w:szCs w:val="22"/>
              </w:rPr>
            </w:pPr>
            <w:r w:rsidRPr="009F6697">
              <w:rPr>
                <w:sz w:val="22"/>
                <w:szCs w:val="22"/>
              </w:rPr>
              <w:t>Model anatomiczny naturalnej wielkości płuc i serca ludzkiego w przekroju podłużnym oraz krtani, która jest rozkładana na dwie części. Model kolorowy, wykonany z tworzywa sztucznego, przytwierdzony do tablicy. Wymiary całkowite: 45x40x14 cm/wymiary samego modelu 38x37x14 cm.</w:t>
            </w:r>
          </w:p>
          <w:p w:rsidR="00F33F53" w:rsidRPr="009F6697" w:rsidRDefault="00F33F53" w:rsidP="00A46B8E">
            <w:pPr>
              <w:pStyle w:val="Bezodstpw"/>
              <w:rPr>
                <w:rFonts w:ascii="Times New Roman" w:hAnsi="Times New Roman"/>
                <w:b/>
              </w:rPr>
            </w:pPr>
          </w:p>
          <w:p w:rsidR="00671434" w:rsidRDefault="00F33F53" w:rsidP="009D0262">
            <w:pPr>
              <w:pStyle w:val="NormalnyWeb"/>
              <w:numPr>
                <w:ilvl w:val="0"/>
                <w:numId w:val="41"/>
              </w:numPr>
              <w:spacing w:before="0" w:beforeAutospacing="0" w:after="0" w:afterAutospacing="0" w:line="276" w:lineRule="auto"/>
              <w:rPr>
                <w:b/>
                <w:sz w:val="22"/>
                <w:szCs w:val="22"/>
              </w:rPr>
            </w:pPr>
            <w:r w:rsidRPr="009F6697">
              <w:rPr>
                <w:b/>
                <w:sz w:val="22"/>
                <w:szCs w:val="22"/>
              </w:rPr>
              <w:t xml:space="preserve">Model układu moczowego męskiego 3D, 4 częściowy – 1 szt. </w:t>
            </w:r>
          </w:p>
          <w:p w:rsidR="00F33F53" w:rsidRPr="009F6697" w:rsidRDefault="00F33F53" w:rsidP="00671434">
            <w:pPr>
              <w:pStyle w:val="NormalnyWeb"/>
              <w:spacing w:before="0" w:beforeAutospacing="0" w:after="0" w:afterAutospacing="0" w:line="276" w:lineRule="auto"/>
              <w:rPr>
                <w:b/>
                <w:sz w:val="22"/>
                <w:szCs w:val="22"/>
              </w:rPr>
            </w:pPr>
            <w:r w:rsidRPr="009F6697">
              <w:rPr>
                <w:sz w:val="22"/>
                <w:szCs w:val="22"/>
              </w:rPr>
              <w:t xml:space="preserve">Kolorowy model męskiego układu moczowego wykonany z tworzywa sztucznego, na podstawie. </w:t>
            </w:r>
          </w:p>
          <w:p w:rsidR="00F33F53" w:rsidRPr="009F6697" w:rsidRDefault="00F33F53" w:rsidP="00E15B7C">
            <w:pPr>
              <w:pStyle w:val="Bezodstpw"/>
              <w:rPr>
                <w:rFonts w:ascii="Times New Roman" w:hAnsi="Times New Roman"/>
              </w:rPr>
            </w:pPr>
            <w:r w:rsidRPr="009F6697">
              <w:rPr>
                <w:rFonts w:ascii="Times New Roman" w:hAnsi="Times New Roman"/>
              </w:rPr>
              <w:t>Skład</w:t>
            </w:r>
          </w:p>
          <w:p w:rsidR="00F33F53" w:rsidRPr="009F6697" w:rsidRDefault="00F33F53" w:rsidP="00E15B7C">
            <w:pPr>
              <w:pStyle w:val="Bezodstpw"/>
              <w:rPr>
                <w:rFonts w:ascii="Times New Roman" w:hAnsi="Times New Roman"/>
              </w:rPr>
            </w:pPr>
            <w:r w:rsidRPr="009F6697">
              <w:rPr>
                <w:rFonts w:ascii="Times New Roman" w:hAnsi="Times New Roman"/>
              </w:rPr>
              <w:t xml:space="preserve">Widoczne nerki z nadnerczami, </w:t>
            </w:r>
          </w:p>
          <w:p w:rsidR="00F33F53" w:rsidRPr="009F6697" w:rsidRDefault="00F33F53" w:rsidP="00E15B7C">
            <w:pPr>
              <w:pStyle w:val="Bezodstpw"/>
              <w:rPr>
                <w:rFonts w:ascii="Times New Roman" w:hAnsi="Times New Roman"/>
              </w:rPr>
            </w:pPr>
            <w:r w:rsidRPr="009F6697">
              <w:rPr>
                <w:rFonts w:ascii="Times New Roman" w:hAnsi="Times New Roman"/>
              </w:rPr>
              <w:t>budowa nerki w przekroju podłużnym (po rozłożeniu),</w:t>
            </w:r>
          </w:p>
          <w:p w:rsidR="00F33F53" w:rsidRPr="009F6697" w:rsidRDefault="00F33F53" w:rsidP="00E15B7C">
            <w:pPr>
              <w:pStyle w:val="Bezodstpw"/>
              <w:rPr>
                <w:rFonts w:ascii="Times New Roman" w:hAnsi="Times New Roman"/>
              </w:rPr>
            </w:pPr>
            <w:r w:rsidRPr="009F6697">
              <w:rPr>
                <w:rFonts w:ascii="Times New Roman" w:hAnsi="Times New Roman"/>
              </w:rPr>
              <w:t xml:space="preserve"> moczowody, </w:t>
            </w:r>
          </w:p>
          <w:p w:rsidR="00F33F53" w:rsidRPr="009F6697" w:rsidRDefault="00F33F53" w:rsidP="00E15B7C">
            <w:pPr>
              <w:pStyle w:val="Bezodstpw"/>
              <w:rPr>
                <w:rFonts w:ascii="Times New Roman" w:hAnsi="Times New Roman"/>
              </w:rPr>
            </w:pPr>
            <w:r w:rsidRPr="009F6697">
              <w:rPr>
                <w:rFonts w:ascii="Times New Roman" w:hAnsi="Times New Roman"/>
              </w:rPr>
              <w:t>tętnica i</w:t>
            </w:r>
          </w:p>
          <w:p w:rsidR="00F33F53" w:rsidRPr="009F6697" w:rsidRDefault="00F33F53" w:rsidP="00E15B7C">
            <w:pPr>
              <w:pStyle w:val="Bezodstpw"/>
              <w:rPr>
                <w:rFonts w:ascii="Times New Roman" w:hAnsi="Times New Roman"/>
              </w:rPr>
            </w:pPr>
            <w:r w:rsidRPr="009F6697">
              <w:rPr>
                <w:rFonts w:ascii="Times New Roman" w:hAnsi="Times New Roman"/>
              </w:rPr>
              <w:t xml:space="preserve">żyła nerkowa, </w:t>
            </w:r>
          </w:p>
          <w:p w:rsidR="00F33F53" w:rsidRPr="009F6697" w:rsidRDefault="00F33F53" w:rsidP="00E15B7C">
            <w:pPr>
              <w:pStyle w:val="Bezodstpw"/>
              <w:rPr>
                <w:rFonts w:ascii="Times New Roman" w:hAnsi="Times New Roman"/>
              </w:rPr>
            </w:pPr>
            <w:r w:rsidRPr="009F6697">
              <w:rPr>
                <w:rFonts w:ascii="Times New Roman" w:hAnsi="Times New Roman"/>
              </w:rPr>
              <w:t xml:space="preserve">gruczoł krokowy </w:t>
            </w:r>
          </w:p>
          <w:p w:rsidR="00F33F53" w:rsidRPr="009F6697" w:rsidRDefault="00F33F53" w:rsidP="00E15B7C">
            <w:pPr>
              <w:pStyle w:val="Bezodstpw"/>
              <w:rPr>
                <w:rFonts w:ascii="Times New Roman" w:hAnsi="Times New Roman"/>
              </w:rPr>
            </w:pPr>
            <w:r w:rsidRPr="009F6697">
              <w:rPr>
                <w:rFonts w:ascii="Times New Roman" w:hAnsi="Times New Roman"/>
              </w:rPr>
              <w:t xml:space="preserve"> pęcherz moczowy z zewnątrz i wewnątrz (po rozłożeniu) z fragmentem kości miednicy i spojeniem łonowym</w:t>
            </w:r>
          </w:p>
          <w:p w:rsidR="00F33F53" w:rsidRPr="009F6697" w:rsidRDefault="00F33F53" w:rsidP="00E15B7C">
            <w:pPr>
              <w:pStyle w:val="Bezodstpw"/>
              <w:rPr>
                <w:rFonts w:ascii="Times New Roman" w:hAnsi="Times New Roman"/>
              </w:rPr>
            </w:pPr>
          </w:p>
          <w:p w:rsidR="00F33F53" w:rsidRPr="009F6697" w:rsidRDefault="00F33F53" w:rsidP="00E15B7C">
            <w:pPr>
              <w:pStyle w:val="Bezodstpw"/>
              <w:rPr>
                <w:rFonts w:ascii="Times New Roman" w:hAnsi="Times New Roman"/>
              </w:rPr>
            </w:pPr>
            <w:r w:rsidRPr="009F6697">
              <w:rPr>
                <w:rFonts w:ascii="Times New Roman" w:hAnsi="Times New Roman"/>
              </w:rPr>
              <w:t>Wymiary co najmniej: 32,5 x 22,5 x 34 (H) cm.</w:t>
            </w:r>
          </w:p>
          <w:p w:rsidR="00F33F53" w:rsidRPr="009F6697" w:rsidRDefault="00F33F53" w:rsidP="00E15B7C">
            <w:pPr>
              <w:pStyle w:val="Bezodstpw"/>
              <w:rPr>
                <w:rFonts w:ascii="Times New Roman" w:hAnsi="Times New Roman"/>
              </w:rPr>
            </w:pPr>
          </w:p>
          <w:p w:rsidR="00F33F53" w:rsidRPr="009F6697" w:rsidRDefault="00F33F53" w:rsidP="009D0262">
            <w:pPr>
              <w:pStyle w:val="NormalnyWeb"/>
              <w:numPr>
                <w:ilvl w:val="0"/>
                <w:numId w:val="41"/>
              </w:numPr>
              <w:spacing w:before="0" w:beforeAutospacing="0" w:after="0" w:afterAutospacing="0" w:line="276" w:lineRule="auto"/>
              <w:rPr>
                <w:b/>
                <w:sz w:val="22"/>
                <w:szCs w:val="22"/>
              </w:rPr>
            </w:pPr>
            <w:r w:rsidRPr="009F6697">
              <w:rPr>
                <w:b/>
                <w:sz w:val="22"/>
                <w:szCs w:val="22"/>
              </w:rPr>
              <w:t>Model oka ludzkiego, 4x, 6-częsciowy – 1 szt.</w:t>
            </w:r>
          </w:p>
          <w:p w:rsidR="00F33F53" w:rsidRPr="009F6697" w:rsidRDefault="00F33F53" w:rsidP="00E15B7C">
            <w:pPr>
              <w:autoSpaceDE w:val="0"/>
              <w:autoSpaceDN w:val="0"/>
              <w:adjustRightInd w:val="0"/>
              <w:jc w:val="both"/>
              <w:rPr>
                <w:rFonts w:ascii="Times New Roman" w:hAnsi="Times New Roman"/>
              </w:rPr>
            </w:pPr>
            <w:r w:rsidRPr="009F6697">
              <w:rPr>
                <w:rFonts w:ascii="Times New Roman" w:hAnsi="Times New Roman"/>
              </w:rPr>
              <w:t>Powiększony co najmniej 4-krotnie w stosunku do naturalnych rozmiarów. Rozkładany na 6 części: błonę twardówkową (2), błonę naczyniówki oka (2), ciecz szklistą, soczewkę, rogówkę. Na stojaku. Wymiary: 13 x 12 x 21 cm.</w:t>
            </w:r>
          </w:p>
          <w:p w:rsidR="00671434" w:rsidRPr="00671434" w:rsidRDefault="00F33F53" w:rsidP="009D0262">
            <w:pPr>
              <w:pStyle w:val="NormalnyWeb"/>
              <w:numPr>
                <w:ilvl w:val="0"/>
                <w:numId w:val="41"/>
              </w:numPr>
              <w:spacing w:before="0" w:beforeAutospacing="0" w:after="0" w:afterAutospacing="0" w:line="276" w:lineRule="auto"/>
              <w:rPr>
                <w:sz w:val="22"/>
                <w:szCs w:val="22"/>
              </w:rPr>
            </w:pPr>
            <w:r w:rsidRPr="009F6697">
              <w:rPr>
                <w:b/>
                <w:sz w:val="22"/>
                <w:szCs w:val="22"/>
              </w:rPr>
              <w:t xml:space="preserve">Model ucha ludzkiego, 4x, 4-cz. model podstawowy- 1 szt. </w:t>
            </w:r>
          </w:p>
          <w:p w:rsidR="00F33F53" w:rsidRDefault="00F33F53" w:rsidP="00671434">
            <w:pPr>
              <w:pStyle w:val="NormalnyWeb"/>
              <w:spacing w:before="0" w:beforeAutospacing="0" w:after="0" w:afterAutospacing="0" w:line="276" w:lineRule="auto"/>
              <w:rPr>
                <w:sz w:val="22"/>
                <w:szCs w:val="22"/>
              </w:rPr>
            </w:pPr>
            <w:r w:rsidRPr="009F6697">
              <w:rPr>
                <w:sz w:val="22"/>
                <w:szCs w:val="22"/>
              </w:rPr>
              <w:t xml:space="preserve">Model ucha powiększony 4-krotnie w stosunku do naturalnej wielkości, </w:t>
            </w:r>
            <w:r w:rsidRPr="009F6697">
              <w:rPr>
                <w:sz w:val="22"/>
                <w:szCs w:val="22"/>
              </w:rPr>
              <w:br/>
              <w:t>z przekrojem ucha wewnętrznego – widoczne jego elementy: błona bębenkowa z młoteczkiem, kowadełko oraz błędnik. Na podstawie. Wymiary: 34 x 16 x 19 cm.</w:t>
            </w:r>
          </w:p>
          <w:p w:rsidR="00671434" w:rsidRPr="009F6697" w:rsidRDefault="00671434" w:rsidP="00671434">
            <w:pPr>
              <w:pStyle w:val="NormalnyWeb"/>
              <w:spacing w:before="0" w:beforeAutospacing="0" w:after="0" w:afterAutospacing="0" w:line="276" w:lineRule="auto"/>
              <w:rPr>
                <w:sz w:val="22"/>
                <w:szCs w:val="22"/>
              </w:rPr>
            </w:pPr>
          </w:p>
          <w:p w:rsidR="00F33F53" w:rsidRPr="009F6697" w:rsidRDefault="00F33F53" w:rsidP="009D0262">
            <w:pPr>
              <w:pStyle w:val="NormalnyWeb"/>
              <w:numPr>
                <w:ilvl w:val="0"/>
                <w:numId w:val="41"/>
              </w:numPr>
              <w:spacing w:before="0" w:beforeAutospacing="0" w:after="0" w:afterAutospacing="0" w:line="276" w:lineRule="auto"/>
              <w:rPr>
                <w:b/>
                <w:sz w:val="22"/>
                <w:szCs w:val="22"/>
              </w:rPr>
            </w:pPr>
            <w:r w:rsidRPr="009F6697">
              <w:rPr>
                <w:b/>
                <w:sz w:val="22"/>
                <w:szCs w:val="22"/>
              </w:rPr>
              <w:t xml:space="preserve">Układ pokarmowy człowieka – zestaw modeli na tablicy, podstawowy – </w:t>
            </w:r>
            <w:r w:rsidRPr="009F6697">
              <w:rPr>
                <w:b/>
                <w:sz w:val="22"/>
                <w:szCs w:val="22"/>
              </w:rPr>
              <w:br/>
              <w:t xml:space="preserve">1 szt.  </w:t>
            </w:r>
          </w:p>
          <w:p w:rsidR="00F33F53" w:rsidRPr="009F6697" w:rsidRDefault="00F33F53" w:rsidP="00E15B7C">
            <w:pPr>
              <w:autoSpaceDE w:val="0"/>
              <w:autoSpaceDN w:val="0"/>
              <w:adjustRightInd w:val="0"/>
              <w:jc w:val="both"/>
              <w:rPr>
                <w:rFonts w:ascii="Times New Roman" w:hAnsi="Times New Roman"/>
                <w:b/>
              </w:rPr>
            </w:pPr>
            <w:r w:rsidRPr="009F6697">
              <w:rPr>
                <w:rFonts w:ascii="Times New Roman" w:hAnsi="Times New Roman"/>
              </w:rPr>
              <w:t>Zestaw kolorowych modeli naturalnej wielkości przytwierdzonych do tablicy. Dobrze widoczne główne elementy układu, otwarte m.in.: żołądek, dwunastnica, jelito ślepe. Wysokość: ok. 94 cm.</w:t>
            </w:r>
          </w:p>
          <w:p w:rsidR="00671434" w:rsidRDefault="00F33F53" w:rsidP="00B01099">
            <w:pPr>
              <w:pStyle w:val="NormalnyWeb"/>
              <w:numPr>
                <w:ilvl w:val="0"/>
                <w:numId w:val="41"/>
              </w:numPr>
              <w:spacing w:before="0" w:beforeAutospacing="0" w:after="0" w:afterAutospacing="0" w:line="276" w:lineRule="auto"/>
              <w:rPr>
                <w:b/>
                <w:sz w:val="22"/>
                <w:szCs w:val="22"/>
              </w:rPr>
            </w:pPr>
            <w:r w:rsidRPr="009F6697">
              <w:rPr>
                <w:b/>
                <w:sz w:val="22"/>
                <w:szCs w:val="22"/>
              </w:rPr>
              <w:t>Model blokowy skóry zdrowej i z oparzeniami – 1 szt.</w:t>
            </w:r>
          </w:p>
          <w:p w:rsidR="00B01099" w:rsidRDefault="00F33F53" w:rsidP="00671434">
            <w:pPr>
              <w:pStyle w:val="NormalnyWeb"/>
              <w:spacing w:before="0" w:beforeAutospacing="0" w:after="0" w:afterAutospacing="0" w:line="276" w:lineRule="auto"/>
              <w:rPr>
                <w:sz w:val="22"/>
                <w:szCs w:val="22"/>
              </w:rPr>
            </w:pPr>
            <w:r w:rsidRPr="009F6697">
              <w:rPr>
                <w:sz w:val="22"/>
                <w:szCs w:val="22"/>
              </w:rPr>
              <w:t xml:space="preserve">Trójwymiarowy, kolorowy model anatomiczny skóry ludzkiej w kształcie prostopadłościanu (wycinek skóry wraz z uciętymi przy powierzchni skóry włosami), prezentujący po jednej stronie wygląd i budowę zdrowej skóry, </w:t>
            </w:r>
            <w:r w:rsidRPr="009F6697">
              <w:rPr>
                <w:sz w:val="22"/>
                <w:szCs w:val="22"/>
              </w:rPr>
              <w:br/>
              <w:t>a po drugiej stronie stan skóry z oparzeniami różnego stopnia . Całość na podstawie. Wymiary: 33 x 23 x 33 (H) cm.</w:t>
            </w:r>
          </w:p>
          <w:p w:rsidR="00671434" w:rsidRPr="00B01099" w:rsidRDefault="00671434" w:rsidP="00671434">
            <w:pPr>
              <w:pStyle w:val="NormalnyWeb"/>
              <w:spacing w:before="0" w:beforeAutospacing="0" w:after="0" w:afterAutospacing="0" w:line="276" w:lineRule="auto"/>
              <w:rPr>
                <w:b/>
                <w:sz w:val="22"/>
                <w:szCs w:val="22"/>
              </w:rPr>
            </w:pPr>
          </w:p>
          <w:p w:rsidR="00F33F53" w:rsidRPr="009F6697" w:rsidRDefault="00F33F53" w:rsidP="009D0262">
            <w:pPr>
              <w:pStyle w:val="NormalnyWeb"/>
              <w:numPr>
                <w:ilvl w:val="0"/>
                <w:numId w:val="41"/>
              </w:numPr>
              <w:spacing w:before="0" w:beforeAutospacing="0" w:after="0" w:afterAutospacing="0" w:line="276" w:lineRule="auto"/>
              <w:rPr>
                <w:b/>
                <w:sz w:val="22"/>
                <w:szCs w:val="22"/>
              </w:rPr>
            </w:pPr>
            <w:r w:rsidRPr="009F6697">
              <w:rPr>
                <w:b/>
                <w:sz w:val="22"/>
                <w:szCs w:val="22"/>
              </w:rPr>
              <w:t xml:space="preserve">Zęby człowieka, 8 x, rozkładane – zestaw 5 modeli  - 1 szt. </w:t>
            </w:r>
          </w:p>
          <w:p w:rsidR="00F33F53" w:rsidRDefault="00F33F53" w:rsidP="00A46B8E">
            <w:pPr>
              <w:autoSpaceDE w:val="0"/>
              <w:autoSpaceDN w:val="0"/>
              <w:adjustRightInd w:val="0"/>
              <w:jc w:val="both"/>
              <w:rPr>
                <w:rFonts w:ascii="Times New Roman" w:hAnsi="Times New Roman"/>
              </w:rPr>
            </w:pPr>
            <w:r w:rsidRPr="009F6697">
              <w:rPr>
                <w:rFonts w:ascii="Times New Roman" w:hAnsi="Times New Roman"/>
              </w:rPr>
              <w:t xml:space="preserve">Modele 5 typów zębów człowieka, powiększone 8-krotnie w stosunku do naturalnej wielkości. Cztery modele są rozkładane na min. 2 części. Na modelach pokazano też </w:t>
            </w:r>
            <w:r w:rsidRPr="009F6697">
              <w:rPr>
                <w:rFonts w:ascii="Times New Roman" w:hAnsi="Times New Roman"/>
              </w:rPr>
              <w:lastRenderedPageBreak/>
              <w:t>różne stadia próchnicy. Każdy model umieszczony jest na podstawie. Wysokość: ok. 25 cm.</w:t>
            </w:r>
          </w:p>
          <w:p w:rsidR="00F33F53" w:rsidRDefault="00F33F53" w:rsidP="00B01099">
            <w:pPr>
              <w:pStyle w:val="NormalnyWeb"/>
              <w:numPr>
                <w:ilvl w:val="0"/>
                <w:numId w:val="41"/>
              </w:numPr>
              <w:spacing w:before="0" w:beforeAutospacing="0" w:after="0" w:afterAutospacing="0" w:line="276" w:lineRule="auto"/>
              <w:rPr>
                <w:sz w:val="22"/>
                <w:szCs w:val="22"/>
              </w:rPr>
            </w:pPr>
            <w:r w:rsidRPr="009F6697">
              <w:rPr>
                <w:b/>
                <w:sz w:val="22"/>
                <w:szCs w:val="22"/>
              </w:rPr>
              <w:t xml:space="preserve">Model do demonstracji pracy płuc człowieka – 1 szt. </w:t>
            </w:r>
            <w:r w:rsidRPr="009F6697">
              <w:rPr>
                <w:b/>
                <w:sz w:val="22"/>
                <w:szCs w:val="22"/>
              </w:rPr>
              <w:br/>
            </w:r>
            <w:r w:rsidRPr="009F6697">
              <w:rPr>
                <w:sz w:val="22"/>
                <w:szCs w:val="22"/>
              </w:rPr>
              <w:t xml:space="preserve">Model edukacyjny demonstrujący mechanizm oddychania płucnego </w:t>
            </w:r>
            <w:r w:rsidRPr="009F6697">
              <w:rPr>
                <w:sz w:val="22"/>
                <w:szCs w:val="22"/>
              </w:rPr>
              <w:br/>
              <w:t xml:space="preserve">u człowieka. Pomoc edukacyjna składa się z przezroczystego klosza </w:t>
            </w:r>
            <w:r w:rsidRPr="009F6697">
              <w:rPr>
                <w:sz w:val="22"/>
                <w:szCs w:val="22"/>
              </w:rPr>
              <w:br/>
              <w:t xml:space="preserve">z zawieszonymi wewnątrz niego dwoma balonami umocowanymi na łączniku w kształcie odwróconej litery Y. Klosz przymocowany jest do podstawy </w:t>
            </w:r>
            <w:r w:rsidRPr="009F6697">
              <w:rPr>
                <w:sz w:val="22"/>
                <w:szCs w:val="22"/>
              </w:rPr>
              <w:br/>
              <w:t>z wmontowaną membraną z uchwytem. Wyciągając i napełniając membranę oraz ją uwalniając demonstrujemy i objaśniamy mechanizm wdechu</w:t>
            </w:r>
            <w:r w:rsidRPr="009F6697">
              <w:rPr>
                <w:sz w:val="22"/>
                <w:szCs w:val="22"/>
              </w:rPr>
              <w:br/>
              <w:t xml:space="preserve"> i wydechu oraz rozszerzanie się klatki piersiowej i płuc podczas napływu powietrza do płuc.</w:t>
            </w:r>
          </w:p>
          <w:p w:rsidR="00671434" w:rsidRPr="009F6697" w:rsidRDefault="00671434" w:rsidP="00671434">
            <w:pPr>
              <w:pStyle w:val="NormalnyWeb"/>
              <w:spacing w:before="0" w:beforeAutospacing="0" w:after="0" w:afterAutospacing="0" w:line="276" w:lineRule="auto"/>
              <w:ind w:left="360"/>
              <w:rPr>
                <w:sz w:val="22"/>
                <w:szCs w:val="22"/>
              </w:rPr>
            </w:pPr>
          </w:p>
          <w:p w:rsidR="00F33F53" w:rsidRPr="00671434" w:rsidRDefault="00F33F53" w:rsidP="00B01099">
            <w:pPr>
              <w:pStyle w:val="NormalnyWeb"/>
              <w:numPr>
                <w:ilvl w:val="0"/>
                <w:numId w:val="41"/>
              </w:numPr>
              <w:spacing w:before="0" w:beforeAutospacing="0" w:after="0" w:afterAutospacing="0" w:line="276" w:lineRule="auto"/>
              <w:rPr>
                <w:b/>
                <w:sz w:val="22"/>
                <w:szCs w:val="22"/>
              </w:rPr>
            </w:pPr>
            <w:r w:rsidRPr="009F6697">
              <w:rPr>
                <w:b/>
                <w:sz w:val="22"/>
                <w:szCs w:val="22"/>
              </w:rPr>
              <w:t xml:space="preserve">Model komórki zwierzęcej – 1 szt. </w:t>
            </w:r>
            <w:r w:rsidRPr="009F6697">
              <w:rPr>
                <w:b/>
                <w:sz w:val="22"/>
                <w:szCs w:val="22"/>
              </w:rPr>
              <w:br/>
            </w:r>
            <w:r w:rsidRPr="009F6697">
              <w:rPr>
                <w:sz w:val="22"/>
                <w:szCs w:val="22"/>
              </w:rPr>
              <w:t>Demonstracyjny, kolorowy model komórki zwierzęcej wykonany z trwałego tworzywa sztucznego, przymocowany do podstawy. Wysokość okolo 40 cm.</w:t>
            </w:r>
          </w:p>
          <w:p w:rsidR="00671434" w:rsidRPr="009F6697" w:rsidRDefault="00671434" w:rsidP="00671434">
            <w:pPr>
              <w:pStyle w:val="NormalnyWeb"/>
              <w:spacing w:before="0" w:beforeAutospacing="0" w:after="0" w:afterAutospacing="0" w:line="276" w:lineRule="auto"/>
              <w:ind w:left="360"/>
              <w:rPr>
                <w:b/>
                <w:sz w:val="22"/>
                <w:szCs w:val="22"/>
              </w:rPr>
            </w:pPr>
          </w:p>
          <w:p w:rsidR="00F33F53" w:rsidRPr="00671434" w:rsidRDefault="00F33F53" w:rsidP="009D0262">
            <w:pPr>
              <w:pStyle w:val="NormalnyWeb"/>
              <w:numPr>
                <w:ilvl w:val="0"/>
                <w:numId w:val="41"/>
              </w:numPr>
              <w:spacing w:before="0" w:beforeAutospacing="0" w:after="0" w:afterAutospacing="0" w:line="276" w:lineRule="auto"/>
              <w:rPr>
                <w:b/>
                <w:sz w:val="22"/>
                <w:szCs w:val="22"/>
              </w:rPr>
            </w:pPr>
            <w:r w:rsidRPr="009F6697">
              <w:rPr>
                <w:b/>
                <w:sz w:val="22"/>
                <w:szCs w:val="22"/>
              </w:rPr>
              <w:t xml:space="preserve">Model komórki roślinnej, budowa – 1 szt. </w:t>
            </w:r>
            <w:r w:rsidRPr="009F6697">
              <w:rPr>
                <w:b/>
                <w:sz w:val="22"/>
                <w:szCs w:val="22"/>
              </w:rPr>
              <w:br/>
            </w:r>
            <w:r w:rsidRPr="009F6697">
              <w:rPr>
                <w:sz w:val="22"/>
                <w:szCs w:val="22"/>
              </w:rPr>
              <w:t xml:space="preserve">Model komórki roślinnej, wykonany z tworzywa sztucznego, na podstawie. Trójwymiarowa powierzchnia przekroju komórki, wyraźnie przedstawione ściany komórkowe oraz żywe kolory pozwalają w sposób ciekawszy omówić budowę </w:t>
            </w:r>
            <w:r w:rsidR="00671434">
              <w:rPr>
                <w:sz w:val="22"/>
                <w:szCs w:val="22"/>
              </w:rPr>
              <w:br/>
            </w:r>
            <w:r w:rsidRPr="009F6697">
              <w:rPr>
                <w:sz w:val="22"/>
                <w:szCs w:val="22"/>
              </w:rPr>
              <w:t>i funkcje komórki roślinnej. Wymiary całkowite pomocy: 41,5x30x7,5 cm.</w:t>
            </w:r>
          </w:p>
          <w:p w:rsidR="00671434" w:rsidRPr="009F6697" w:rsidRDefault="00671434" w:rsidP="00671434">
            <w:pPr>
              <w:pStyle w:val="NormalnyWeb"/>
              <w:spacing w:before="0" w:beforeAutospacing="0" w:after="0" w:afterAutospacing="0" w:line="276" w:lineRule="auto"/>
              <w:ind w:left="360"/>
              <w:rPr>
                <w:b/>
                <w:sz w:val="22"/>
                <w:szCs w:val="22"/>
              </w:rPr>
            </w:pPr>
          </w:p>
          <w:p w:rsidR="00F33F53" w:rsidRPr="00671434" w:rsidRDefault="00F33F53" w:rsidP="009D0262">
            <w:pPr>
              <w:pStyle w:val="NormalnyWeb"/>
              <w:numPr>
                <w:ilvl w:val="0"/>
                <w:numId w:val="41"/>
              </w:numPr>
              <w:spacing w:before="0" w:beforeAutospacing="0" w:after="0" w:afterAutospacing="0" w:line="276" w:lineRule="auto"/>
              <w:rPr>
                <w:b/>
                <w:sz w:val="22"/>
                <w:szCs w:val="22"/>
              </w:rPr>
            </w:pPr>
            <w:r w:rsidRPr="009F6697">
              <w:rPr>
                <w:b/>
                <w:sz w:val="22"/>
                <w:szCs w:val="22"/>
              </w:rPr>
              <w:t xml:space="preserve">Model wiązki przewodzącej rośliny dwuliściennej – 1 szt. </w:t>
            </w:r>
            <w:r w:rsidRPr="009F6697">
              <w:rPr>
                <w:b/>
                <w:sz w:val="22"/>
                <w:szCs w:val="22"/>
              </w:rPr>
              <w:br/>
            </w:r>
            <w:r w:rsidRPr="009F6697">
              <w:rPr>
                <w:sz w:val="22"/>
                <w:szCs w:val="22"/>
              </w:rPr>
              <w:t>Demonstracyjny model wiązki przewodzącej rośliny dwuliściennej wykonany z trwałego tworzywa sztucznego, powiększony w stosunku do naturalnej wielkości ok. 550x. Na podstawie. Wymiary: 28 x 12,5 x 12,5 cm.</w:t>
            </w:r>
          </w:p>
          <w:p w:rsidR="00671434" w:rsidRPr="009F6697" w:rsidRDefault="00671434" w:rsidP="00671434">
            <w:pPr>
              <w:pStyle w:val="NormalnyWeb"/>
              <w:spacing w:before="0" w:beforeAutospacing="0" w:after="0" w:afterAutospacing="0" w:line="276" w:lineRule="auto"/>
              <w:ind w:left="360"/>
              <w:rPr>
                <w:b/>
                <w:sz w:val="22"/>
                <w:szCs w:val="22"/>
              </w:rPr>
            </w:pPr>
          </w:p>
          <w:p w:rsidR="00F33F53" w:rsidRPr="00671434" w:rsidRDefault="00F33F53" w:rsidP="00671434">
            <w:pPr>
              <w:pStyle w:val="NormalnyWeb"/>
              <w:numPr>
                <w:ilvl w:val="0"/>
                <w:numId w:val="41"/>
              </w:numPr>
              <w:spacing w:before="0" w:beforeAutospacing="0" w:after="0" w:afterAutospacing="0" w:line="276" w:lineRule="auto"/>
              <w:rPr>
                <w:b/>
                <w:sz w:val="22"/>
                <w:szCs w:val="22"/>
              </w:rPr>
            </w:pPr>
            <w:r w:rsidRPr="009F6697">
              <w:rPr>
                <w:b/>
                <w:sz w:val="22"/>
                <w:szCs w:val="22"/>
              </w:rPr>
              <w:t xml:space="preserve">Model strukturalny liścia – 3 wymiarowy – 1 szt. </w:t>
            </w:r>
            <w:r w:rsidRPr="00671434">
              <w:rPr>
                <w:b/>
                <w:sz w:val="22"/>
                <w:szCs w:val="22"/>
              </w:rPr>
              <w:br/>
            </w:r>
            <w:r w:rsidRPr="00671434">
              <w:rPr>
                <w:sz w:val="22"/>
                <w:szCs w:val="22"/>
              </w:rPr>
              <w:t>Duży, demonstracyjny model przedstawiający szczegółowo strukturę liścia, wykonany z trwałego tworzywa sztucznego, trójwymiarowy. Na podstawie. Wymiary co najmniej: 15 x 43 x 21 cm.</w:t>
            </w:r>
          </w:p>
          <w:p w:rsidR="00671434" w:rsidRPr="00671434" w:rsidRDefault="00671434" w:rsidP="00671434">
            <w:pPr>
              <w:pStyle w:val="NormalnyWeb"/>
              <w:spacing w:before="0" w:beforeAutospacing="0" w:after="0" w:afterAutospacing="0" w:line="276" w:lineRule="auto"/>
              <w:ind w:left="360"/>
              <w:rPr>
                <w:b/>
                <w:sz w:val="22"/>
                <w:szCs w:val="22"/>
              </w:rPr>
            </w:pPr>
          </w:p>
          <w:p w:rsidR="00F33F53" w:rsidRPr="00671434" w:rsidRDefault="00F33F53" w:rsidP="009D0262">
            <w:pPr>
              <w:pStyle w:val="NormalnyWeb"/>
              <w:numPr>
                <w:ilvl w:val="0"/>
                <w:numId w:val="41"/>
              </w:numPr>
              <w:spacing w:before="0" w:beforeAutospacing="0" w:after="0" w:afterAutospacing="0" w:line="276" w:lineRule="auto"/>
              <w:rPr>
                <w:b/>
                <w:sz w:val="22"/>
                <w:szCs w:val="22"/>
              </w:rPr>
            </w:pPr>
            <w:r w:rsidRPr="009F6697">
              <w:rPr>
                <w:b/>
                <w:sz w:val="22"/>
                <w:szCs w:val="22"/>
              </w:rPr>
              <w:t xml:space="preserve">Model kwiatu z zalążnią i zalążkiem – 1 szt. </w:t>
            </w:r>
            <w:r w:rsidRPr="009F6697">
              <w:rPr>
                <w:b/>
                <w:sz w:val="22"/>
                <w:szCs w:val="22"/>
              </w:rPr>
              <w:br/>
            </w:r>
            <w:r w:rsidRPr="009F6697">
              <w:rPr>
                <w:sz w:val="22"/>
                <w:szCs w:val="22"/>
              </w:rPr>
              <w:t>Model kwiatu (wysokość modelu: 37 cm) wykonany z trwałego tworzywa sztucznego.</w:t>
            </w:r>
          </w:p>
          <w:p w:rsidR="00671434" w:rsidRPr="009F6697" w:rsidRDefault="00671434" w:rsidP="00671434">
            <w:pPr>
              <w:pStyle w:val="NormalnyWeb"/>
              <w:spacing w:before="0" w:beforeAutospacing="0" w:after="0" w:afterAutospacing="0" w:line="276" w:lineRule="auto"/>
              <w:ind w:left="360"/>
              <w:rPr>
                <w:b/>
                <w:sz w:val="22"/>
                <w:szCs w:val="22"/>
              </w:rPr>
            </w:pPr>
          </w:p>
          <w:p w:rsidR="00F33F53" w:rsidRPr="00671434" w:rsidRDefault="00F33F53" w:rsidP="009D0262">
            <w:pPr>
              <w:pStyle w:val="NormalnyWeb"/>
              <w:numPr>
                <w:ilvl w:val="0"/>
                <w:numId w:val="41"/>
              </w:numPr>
              <w:spacing w:before="0" w:beforeAutospacing="0" w:after="0" w:afterAutospacing="0" w:line="276" w:lineRule="auto"/>
              <w:rPr>
                <w:b/>
                <w:sz w:val="22"/>
                <w:szCs w:val="22"/>
              </w:rPr>
            </w:pPr>
            <w:r w:rsidRPr="009F6697">
              <w:rPr>
                <w:b/>
                <w:sz w:val="22"/>
                <w:szCs w:val="22"/>
              </w:rPr>
              <w:t xml:space="preserve">Model DNA- duży (2 skręty helisy, h=45 cm) – 1 szt. </w:t>
            </w:r>
            <w:r w:rsidRPr="009F6697">
              <w:rPr>
                <w:b/>
                <w:sz w:val="22"/>
                <w:szCs w:val="22"/>
              </w:rPr>
              <w:br/>
            </w:r>
            <w:r w:rsidRPr="009F6697">
              <w:rPr>
                <w:sz w:val="22"/>
                <w:szCs w:val="22"/>
              </w:rPr>
              <w:t>Kolorowy model helisy DNA składający się z 22 par nukleotydów, czyli prezentujący czytelnie 2 skręty helisy. Model samosprawdzalny - nie można błędnie połączyć zasad (np. tyminy z guaniną). Model wykonany z b.trwałego tworzywa sztucznego, na podstawie. Wysokość: 45 cm. Model można składać i rozkładać, co umożliwia m.in. demonstrację procesu replikacji DNA.</w:t>
            </w:r>
          </w:p>
          <w:p w:rsidR="00671434" w:rsidRPr="009F6697" w:rsidRDefault="00671434" w:rsidP="00671434">
            <w:pPr>
              <w:pStyle w:val="NormalnyWeb"/>
              <w:spacing w:before="0" w:beforeAutospacing="0" w:after="0" w:afterAutospacing="0" w:line="276" w:lineRule="auto"/>
              <w:ind w:left="360"/>
              <w:rPr>
                <w:b/>
                <w:sz w:val="22"/>
                <w:szCs w:val="22"/>
              </w:rPr>
            </w:pPr>
          </w:p>
          <w:p w:rsidR="00F33F53" w:rsidRPr="00671434" w:rsidRDefault="00F33F53" w:rsidP="009D0262">
            <w:pPr>
              <w:pStyle w:val="NormalnyWeb"/>
              <w:numPr>
                <w:ilvl w:val="0"/>
                <w:numId w:val="41"/>
              </w:numPr>
              <w:spacing w:before="0" w:beforeAutospacing="0" w:after="0" w:afterAutospacing="0" w:line="276" w:lineRule="auto"/>
              <w:rPr>
                <w:b/>
                <w:sz w:val="22"/>
                <w:szCs w:val="22"/>
              </w:rPr>
            </w:pPr>
            <w:r w:rsidRPr="009F6697">
              <w:rPr>
                <w:b/>
                <w:sz w:val="22"/>
                <w:szCs w:val="22"/>
              </w:rPr>
              <w:t xml:space="preserve">Model RNA/ biosynteza białek – duży -  1 szt. </w:t>
            </w:r>
            <w:r w:rsidRPr="009F6697">
              <w:rPr>
                <w:b/>
                <w:sz w:val="22"/>
                <w:szCs w:val="22"/>
              </w:rPr>
              <w:br/>
            </w:r>
            <w:r w:rsidRPr="009F6697">
              <w:rPr>
                <w:sz w:val="22"/>
                <w:szCs w:val="22"/>
              </w:rPr>
              <w:t xml:space="preserve">Kolorowy model łańcucha RNA składającego się z 8 trypletów zasad. Model samosprawdzalny - nie można błędnie połączyć zasad. Model wykonany z b. trwałego tworzywa sztucznego. Model można składać i rozkładać, co umożliwia m.in. prezentację procesu biosyntezy białek, jak również przedstawienie </w:t>
            </w:r>
            <w:r w:rsidRPr="009F6697">
              <w:rPr>
                <w:sz w:val="22"/>
                <w:szCs w:val="22"/>
              </w:rPr>
              <w:lastRenderedPageBreak/>
              <w:t>wszystkich 64 trypletów zasad, choć nie wszystkie jednocześnie.</w:t>
            </w:r>
          </w:p>
          <w:p w:rsidR="00671434" w:rsidRPr="009F6697" w:rsidRDefault="00671434" w:rsidP="00671434">
            <w:pPr>
              <w:pStyle w:val="NormalnyWeb"/>
              <w:spacing w:before="0" w:beforeAutospacing="0" w:after="0" w:afterAutospacing="0" w:line="276" w:lineRule="auto"/>
              <w:ind w:left="360"/>
              <w:rPr>
                <w:b/>
                <w:sz w:val="22"/>
                <w:szCs w:val="22"/>
              </w:rPr>
            </w:pPr>
          </w:p>
          <w:p w:rsidR="00671434" w:rsidRPr="00671434" w:rsidRDefault="00F33F53" w:rsidP="009D0262">
            <w:pPr>
              <w:pStyle w:val="NormalnyWeb"/>
              <w:numPr>
                <w:ilvl w:val="0"/>
                <w:numId w:val="41"/>
              </w:numPr>
              <w:spacing w:before="0" w:beforeAutospacing="0" w:after="0" w:afterAutospacing="0" w:line="276" w:lineRule="auto"/>
              <w:rPr>
                <w:sz w:val="22"/>
                <w:szCs w:val="22"/>
              </w:rPr>
            </w:pPr>
            <w:r w:rsidRPr="009F6697">
              <w:rPr>
                <w:b/>
                <w:sz w:val="22"/>
                <w:szCs w:val="22"/>
              </w:rPr>
              <w:t>Szkielet naturalny ryby – 1 szt.</w:t>
            </w:r>
            <w:r w:rsidR="00671434">
              <w:rPr>
                <w:b/>
                <w:sz w:val="22"/>
                <w:szCs w:val="22"/>
              </w:rPr>
              <w:t xml:space="preserve"> </w:t>
            </w:r>
          </w:p>
          <w:p w:rsidR="00F33F53" w:rsidRDefault="00F33F53" w:rsidP="00671434">
            <w:pPr>
              <w:pStyle w:val="NormalnyWeb"/>
              <w:spacing w:before="0" w:beforeAutospacing="0" w:after="0" w:afterAutospacing="0" w:line="276" w:lineRule="auto"/>
              <w:rPr>
                <w:sz w:val="22"/>
                <w:szCs w:val="22"/>
              </w:rPr>
            </w:pPr>
            <w:r w:rsidRPr="009F6697">
              <w:rPr>
                <w:sz w:val="22"/>
                <w:szCs w:val="22"/>
              </w:rPr>
              <w:t>Naturalny szkielet ryby zatopiony w przezroczystym bloku z tworzywa sztucznego.</w:t>
            </w:r>
          </w:p>
          <w:p w:rsidR="00671434" w:rsidRPr="009F6697" w:rsidRDefault="00671434" w:rsidP="00671434">
            <w:pPr>
              <w:pStyle w:val="NormalnyWeb"/>
              <w:spacing w:before="0" w:beforeAutospacing="0" w:after="0" w:afterAutospacing="0" w:line="276" w:lineRule="auto"/>
              <w:ind w:left="360"/>
              <w:rPr>
                <w:sz w:val="22"/>
                <w:szCs w:val="22"/>
              </w:rPr>
            </w:pPr>
          </w:p>
          <w:p w:rsidR="00671434" w:rsidRDefault="00F33F53" w:rsidP="009D0262">
            <w:pPr>
              <w:pStyle w:val="NormalnyWeb"/>
              <w:numPr>
                <w:ilvl w:val="0"/>
                <w:numId w:val="41"/>
              </w:numPr>
              <w:spacing w:before="0" w:beforeAutospacing="0" w:after="0" w:afterAutospacing="0" w:line="276" w:lineRule="auto"/>
              <w:rPr>
                <w:b/>
                <w:color w:val="FF0000"/>
                <w:sz w:val="22"/>
                <w:szCs w:val="22"/>
              </w:rPr>
            </w:pPr>
            <w:r w:rsidRPr="009F6697">
              <w:rPr>
                <w:b/>
                <w:sz w:val="22"/>
                <w:szCs w:val="22"/>
              </w:rPr>
              <w:t>Szkielet ryby w przekroju podłużnym – 1 szt.</w:t>
            </w:r>
            <w:r w:rsidRPr="009F6697">
              <w:rPr>
                <w:b/>
                <w:color w:val="FF0000"/>
                <w:sz w:val="22"/>
                <w:szCs w:val="22"/>
              </w:rPr>
              <w:t xml:space="preserve"> </w:t>
            </w:r>
          </w:p>
          <w:p w:rsidR="00F33F53" w:rsidRPr="00671434" w:rsidRDefault="00F33F53" w:rsidP="00671434">
            <w:pPr>
              <w:pStyle w:val="NormalnyWeb"/>
              <w:spacing w:before="0" w:beforeAutospacing="0" w:after="0" w:afterAutospacing="0" w:line="276" w:lineRule="auto"/>
              <w:rPr>
                <w:b/>
                <w:color w:val="FF0000"/>
                <w:sz w:val="22"/>
                <w:szCs w:val="22"/>
              </w:rPr>
            </w:pPr>
            <w:r w:rsidRPr="009F6697">
              <w:rPr>
                <w:color w:val="000000"/>
                <w:sz w:val="22"/>
                <w:szCs w:val="22"/>
              </w:rPr>
              <w:t>Naturalny szkielet zatopiony w przezroczystym bloku z tworzywa sztucznego</w:t>
            </w:r>
          </w:p>
          <w:p w:rsidR="00671434" w:rsidRPr="009F6697" w:rsidRDefault="00671434" w:rsidP="00671434">
            <w:pPr>
              <w:pStyle w:val="NormalnyWeb"/>
              <w:spacing w:before="0" w:beforeAutospacing="0" w:after="0" w:afterAutospacing="0" w:line="276" w:lineRule="auto"/>
              <w:ind w:left="360"/>
              <w:rPr>
                <w:b/>
                <w:color w:val="FF0000"/>
                <w:sz w:val="22"/>
                <w:szCs w:val="22"/>
              </w:rPr>
            </w:pPr>
          </w:p>
          <w:p w:rsidR="00671434" w:rsidRDefault="00F33F53" w:rsidP="009D0262">
            <w:pPr>
              <w:pStyle w:val="NormalnyWeb"/>
              <w:numPr>
                <w:ilvl w:val="0"/>
                <w:numId w:val="41"/>
              </w:numPr>
              <w:spacing w:before="0" w:beforeAutospacing="0" w:after="0" w:afterAutospacing="0" w:line="276" w:lineRule="auto"/>
              <w:rPr>
                <w:b/>
                <w:sz w:val="22"/>
                <w:szCs w:val="22"/>
              </w:rPr>
            </w:pPr>
            <w:r w:rsidRPr="009F6697">
              <w:rPr>
                <w:b/>
                <w:sz w:val="22"/>
                <w:szCs w:val="22"/>
              </w:rPr>
              <w:t>Szkielet naturalny żółwia – 1 szt.</w:t>
            </w:r>
          </w:p>
          <w:p w:rsidR="00F33F53" w:rsidRPr="00671434" w:rsidRDefault="00F33F53" w:rsidP="00671434">
            <w:pPr>
              <w:pStyle w:val="NormalnyWeb"/>
              <w:spacing w:before="0" w:beforeAutospacing="0" w:after="0" w:afterAutospacing="0" w:line="276" w:lineRule="auto"/>
              <w:rPr>
                <w:b/>
                <w:sz w:val="22"/>
                <w:szCs w:val="22"/>
              </w:rPr>
            </w:pPr>
            <w:r w:rsidRPr="009F6697">
              <w:rPr>
                <w:sz w:val="22"/>
                <w:szCs w:val="22"/>
              </w:rPr>
              <w:t xml:space="preserve">Naturalny szkielet gada - żółwia, zatopiony w przezroczystym bloku </w:t>
            </w:r>
            <w:r w:rsidRPr="009F6697">
              <w:rPr>
                <w:sz w:val="22"/>
                <w:szCs w:val="22"/>
              </w:rPr>
              <w:br/>
              <w:t>z tworzywa sztucznego.</w:t>
            </w:r>
          </w:p>
          <w:p w:rsidR="00671434" w:rsidRPr="009F6697" w:rsidRDefault="00671434" w:rsidP="00671434">
            <w:pPr>
              <w:pStyle w:val="NormalnyWeb"/>
              <w:spacing w:before="0" w:beforeAutospacing="0" w:after="0" w:afterAutospacing="0" w:line="276" w:lineRule="auto"/>
              <w:ind w:left="360"/>
              <w:rPr>
                <w:b/>
                <w:sz w:val="22"/>
                <w:szCs w:val="22"/>
              </w:rPr>
            </w:pPr>
          </w:p>
          <w:p w:rsidR="00F33F53" w:rsidRPr="009F6697" w:rsidRDefault="00F33F53" w:rsidP="009D0262">
            <w:pPr>
              <w:pStyle w:val="NormalnyWeb"/>
              <w:numPr>
                <w:ilvl w:val="0"/>
                <w:numId w:val="41"/>
              </w:numPr>
              <w:spacing w:before="0" w:beforeAutospacing="0" w:after="0" w:afterAutospacing="0" w:line="276" w:lineRule="auto"/>
              <w:rPr>
                <w:b/>
                <w:sz w:val="22"/>
                <w:szCs w:val="22"/>
              </w:rPr>
            </w:pPr>
            <w:r w:rsidRPr="009F6697">
              <w:rPr>
                <w:b/>
                <w:sz w:val="22"/>
                <w:szCs w:val="22"/>
              </w:rPr>
              <w:t xml:space="preserve">Szkielet naturalny żaby preparowanej – 1 szt. </w:t>
            </w:r>
          </w:p>
          <w:p w:rsidR="00F33F53" w:rsidRDefault="00F33F53" w:rsidP="00E15B7C">
            <w:pPr>
              <w:pStyle w:val="Akapitzlist"/>
              <w:ind w:left="0"/>
              <w:jc w:val="both"/>
              <w:rPr>
                <w:sz w:val="22"/>
                <w:szCs w:val="22"/>
              </w:rPr>
            </w:pPr>
            <w:r w:rsidRPr="009F6697">
              <w:rPr>
                <w:sz w:val="22"/>
                <w:szCs w:val="22"/>
              </w:rPr>
              <w:t>Model żaby preparowanej (widoczne trójwymiarowe organy wewnętrzne) wykonany z trwałego tworzywa sztucznego. Model przymocowany trwale do podstawy. Podstawowe wymiary pomocy: 30 x 40 cm.</w:t>
            </w:r>
          </w:p>
          <w:p w:rsidR="00671434" w:rsidRPr="009F6697" w:rsidRDefault="00671434" w:rsidP="00E15B7C">
            <w:pPr>
              <w:pStyle w:val="Akapitzlist"/>
              <w:ind w:left="0"/>
              <w:jc w:val="both"/>
              <w:rPr>
                <w:sz w:val="22"/>
                <w:szCs w:val="22"/>
              </w:rPr>
            </w:pPr>
          </w:p>
          <w:p w:rsidR="00F33F53" w:rsidRPr="009F6697" w:rsidRDefault="00F33F53" w:rsidP="009D0262">
            <w:pPr>
              <w:pStyle w:val="NormalnyWeb"/>
              <w:numPr>
                <w:ilvl w:val="0"/>
                <w:numId w:val="41"/>
              </w:numPr>
              <w:spacing w:before="0" w:beforeAutospacing="0" w:after="0" w:afterAutospacing="0" w:line="276" w:lineRule="auto"/>
              <w:rPr>
                <w:b/>
                <w:sz w:val="22"/>
                <w:szCs w:val="22"/>
              </w:rPr>
            </w:pPr>
            <w:r w:rsidRPr="009F6697">
              <w:rPr>
                <w:b/>
                <w:sz w:val="22"/>
                <w:szCs w:val="22"/>
              </w:rPr>
              <w:t xml:space="preserve">Szkielet naturalny nietoperza – 1 szt. </w:t>
            </w:r>
          </w:p>
          <w:p w:rsidR="00F33F53" w:rsidRPr="009F6697" w:rsidRDefault="00F33F53" w:rsidP="00E15B7C">
            <w:pPr>
              <w:pStyle w:val="Akapitzlist"/>
              <w:ind w:left="0"/>
              <w:jc w:val="both"/>
              <w:rPr>
                <w:sz w:val="22"/>
                <w:szCs w:val="22"/>
              </w:rPr>
            </w:pPr>
            <w:r w:rsidRPr="009F6697">
              <w:rPr>
                <w:sz w:val="22"/>
                <w:szCs w:val="22"/>
              </w:rPr>
              <w:t xml:space="preserve">Naturalny szkielet nietoperza - latającego ssaka, zatopiony w przezroczystym bloku </w:t>
            </w:r>
            <w:r w:rsidR="00B01099">
              <w:rPr>
                <w:sz w:val="22"/>
                <w:szCs w:val="22"/>
              </w:rPr>
              <w:br/>
            </w:r>
            <w:r w:rsidRPr="009F6697">
              <w:rPr>
                <w:sz w:val="22"/>
                <w:szCs w:val="22"/>
              </w:rPr>
              <w:t>z tworzywa sztucznego.</w:t>
            </w:r>
          </w:p>
          <w:p w:rsidR="00F33F53" w:rsidRPr="009F6697" w:rsidRDefault="00F33F53" w:rsidP="00E15B7C">
            <w:pPr>
              <w:pStyle w:val="Akapitzlist"/>
              <w:ind w:left="0"/>
              <w:jc w:val="both"/>
              <w:rPr>
                <w:sz w:val="22"/>
                <w:szCs w:val="22"/>
              </w:rPr>
            </w:pPr>
          </w:p>
          <w:p w:rsidR="00F33F53" w:rsidRPr="009F6697" w:rsidRDefault="00F33F53" w:rsidP="009D0262">
            <w:pPr>
              <w:pStyle w:val="NormalnyWeb"/>
              <w:numPr>
                <w:ilvl w:val="0"/>
                <w:numId w:val="41"/>
              </w:numPr>
              <w:spacing w:before="0" w:beforeAutospacing="0" w:after="0" w:afterAutospacing="0" w:line="276" w:lineRule="auto"/>
              <w:rPr>
                <w:b/>
                <w:sz w:val="22"/>
                <w:szCs w:val="22"/>
              </w:rPr>
            </w:pPr>
            <w:r w:rsidRPr="009F6697">
              <w:rPr>
                <w:b/>
                <w:sz w:val="22"/>
                <w:szCs w:val="22"/>
              </w:rPr>
              <w:t xml:space="preserve">Szkielet naturalny ptaka - gołąb – 1 szt. </w:t>
            </w:r>
          </w:p>
          <w:p w:rsidR="00F33F53" w:rsidRPr="009F6697" w:rsidRDefault="00F33F53" w:rsidP="00E15B7C">
            <w:pPr>
              <w:pStyle w:val="Akapitzlist"/>
              <w:ind w:left="0"/>
              <w:jc w:val="both"/>
              <w:rPr>
                <w:sz w:val="22"/>
                <w:szCs w:val="22"/>
              </w:rPr>
            </w:pPr>
            <w:r w:rsidRPr="009F6697">
              <w:rPr>
                <w:sz w:val="22"/>
                <w:szCs w:val="22"/>
              </w:rPr>
              <w:t xml:space="preserve">Naturalny szkielet ptaka - gołębia, zatopiony w przezroczystym bloku </w:t>
            </w:r>
            <w:r w:rsidRPr="009F6697">
              <w:rPr>
                <w:sz w:val="22"/>
                <w:szCs w:val="22"/>
              </w:rPr>
              <w:br/>
              <w:t>z tworzywa sztucznego.</w:t>
            </w:r>
          </w:p>
          <w:p w:rsidR="00F33F53" w:rsidRPr="009F6697" w:rsidRDefault="00F33F53" w:rsidP="00E15B7C">
            <w:pPr>
              <w:pStyle w:val="Akapitzlist"/>
              <w:ind w:left="0"/>
              <w:jc w:val="both"/>
              <w:rPr>
                <w:sz w:val="22"/>
                <w:szCs w:val="22"/>
              </w:rPr>
            </w:pPr>
          </w:p>
          <w:p w:rsidR="00F33F53" w:rsidRPr="009F6697" w:rsidRDefault="00F33F53" w:rsidP="009D0262">
            <w:pPr>
              <w:pStyle w:val="NormalnyWeb"/>
              <w:numPr>
                <w:ilvl w:val="0"/>
                <w:numId w:val="41"/>
              </w:numPr>
              <w:spacing w:before="0" w:beforeAutospacing="0" w:after="0" w:afterAutospacing="0" w:line="276" w:lineRule="auto"/>
              <w:rPr>
                <w:b/>
                <w:sz w:val="22"/>
                <w:szCs w:val="22"/>
              </w:rPr>
            </w:pPr>
            <w:r w:rsidRPr="009F6697">
              <w:rPr>
                <w:b/>
                <w:sz w:val="22"/>
                <w:szCs w:val="22"/>
              </w:rPr>
              <w:t xml:space="preserve">Szkielet naturalny węża niejadowitego – 1 szt. </w:t>
            </w:r>
          </w:p>
          <w:p w:rsidR="00F33F53" w:rsidRPr="009F6697" w:rsidRDefault="00F33F53" w:rsidP="00E15B7C">
            <w:pPr>
              <w:pStyle w:val="Akapitzlist"/>
              <w:ind w:left="0"/>
              <w:jc w:val="both"/>
              <w:rPr>
                <w:sz w:val="22"/>
                <w:szCs w:val="22"/>
              </w:rPr>
            </w:pPr>
            <w:r w:rsidRPr="009F6697">
              <w:rPr>
                <w:sz w:val="22"/>
                <w:szCs w:val="22"/>
              </w:rPr>
              <w:t xml:space="preserve">Naturalny szkielet gada - węża niejadowitego, zatopiony w przezroczystym bloku </w:t>
            </w:r>
            <w:r w:rsidR="00B01099">
              <w:rPr>
                <w:sz w:val="22"/>
                <w:szCs w:val="22"/>
              </w:rPr>
              <w:br/>
            </w:r>
            <w:r w:rsidRPr="009F6697">
              <w:rPr>
                <w:sz w:val="22"/>
                <w:szCs w:val="22"/>
              </w:rPr>
              <w:t>z tworzywa sztucznego.</w:t>
            </w:r>
          </w:p>
          <w:p w:rsidR="00F33F53" w:rsidRPr="009F6697" w:rsidRDefault="00F33F53" w:rsidP="00E15B7C">
            <w:pPr>
              <w:pStyle w:val="Akapitzlist"/>
              <w:ind w:left="0"/>
              <w:jc w:val="both"/>
              <w:rPr>
                <w:sz w:val="22"/>
                <w:szCs w:val="22"/>
              </w:rPr>
            </w:pPr>
          </w:p>
          <w:p w:rsidR="00F33F53" w:rsidRPr="009F6697" w:rsidRDefault="00F33F53" w:rsidP="009D0262">
            <w:pPr>
              <w:pStyle w:val="NormalnyWeb"/>
              <w:numPr>
                <w:ilvl w:val="0"/>
                <w:numId w:val="41"/>
              </w:numPr>
              <w:spacing w:before="0" w:beforeAutospacing="0" w:after="0" w:afterAutospacing="0" w:line="276" w:lineRule="auto"/>
              <w:rPr>
                <w:b/>
                <w:sz w:val="22"/>
                <w:szCs w:val="22"/>
              </w:rPr>
            </w:pPr>
            <w:r w:rsidRPr="009F6697">
              <w:rPr>
                <w:b/>
                <w:sz w:val="22"/>
                <w:szCs w:val="22"/>
              </w:rPr>
              <w:t xml:space="preserve">Szkielet człowieka z ruchomymi elementami 1:1 – 1 szt. </w:t>
            </w:r>
          </w:p>
          <w:p w:rsidR="00F33F53" w:rsidRPr="009F6697" w:rsidRDefault="00F33F53" w:rsidP="00E15B7C">
            <w:pPr>
              <w:pStyle w:val="Akapitzlist"/>
              <w:ind w:left="0"/>
              <w:jc w:val="both"/>
              <w:rPr>
                <w:sz w:val="22"/>
                <w:szCs w:val="22"/>
              </w:rPr>
            </w:pPr>
            <w:r w:rsidRPr="009F6697">
              <w:rPr>
                <w:sz w:val="22"/>
                <w:szCs w:val="22"/>
              </w:rPr>
              <w:t>Wielkość naturalna szkieletu ułatwia demonstację przed całą klasą, a także pozwala szybciej zrozumieć związki pomiędzy częściami własnego ciała a kryjącym się w nim układem kostnym. Ruchome mocowanie kości kończyn górnych i dolnych pozwala ukazać funkcjonowanie stawów (kończyny są zdejmowane). W modelu kolorystycznie wyróżnione tętnice kręgowe, a także pokazano przepuklinę dysku lędźwiowego. Sklepienie czaszki (calvaria) jest poprzecznie cięte, aby ukazać budowę wewnętrzną czaszki (kości, ściany, przestrzenie i wzajemne połączenia). Żuchwa jest ruchoma, a 3 dolne zęby (siekacz, kieł i ząb trzonowy) można wyjąć. Dostarczany na metalowej, jezdnej podstawie - wys. 170 cm, waga 15 kg.</w:t>
            </w:r>
          </w:p>
          <w:p w:rsidR="009F6697" w:rsidRPr="009F6697" w:rsidRDefault="009F6697" w:rsidP="00E15B7C">
            <w:pPr>
              <w:pStyle w:val="Akapitzlist"/>
              <w:ind w:left="0"/>
              <w:jc w:val="both"/>
              <w:rPr>
                <w:sz w:val="22"/>
                <w:szCs w:val="22"/>
              </w:rPr>
            </w:pPr>
          </w:p>
          <w:p w:rsidR="009F6697" w:rsidRPr="009F6697" w:rsidRDefault="009F6697" w:rsidP="009F6697">
            <w:pPr>
              <w:pStyle w:val="NormalnyWeb"/>
              <w:numPr>
                <w:ilvl w:val="0"/>
                <w:numId w:val="41"/>
              </w:numPr>
              <w:spacing w:before="0" w:beforeAutospacing="0" w:after="0" w:afterAutospacing="0" w:line="276" w:lineRule="auto"/>
              <w:rPr>
                <w:b/>
                <w:sz w:val="22"/>
                <w:szCs w:val="22"/>
              </w:rPr>
            </w:pPr>
            <w:r w:rsidRPr="00B01099">
              <w:rPr>
                <w:b/>
                <w:sz w:val="22"/>
                <w:szCs w:val="22"/>
              </w:rPr>
              <w:t>Szkielet człowieka z ruchomymi elementami 1:1,  5</w:t>
            </w:r>
            <w:r w:rsidRPr="009F6697">
              <w:rPr>
                <w:b/>
                <w:sz w:val="22"/>
                <w:szCs w:val="22"/>
              </w:rPr>
              <w:t xml:space="preserve"> szt. </w:t>
            </w:r>
            <w:r w:rsidR="00B01099">
              <w:rPr>
                <w:b/>
                <w:sz w:val="22"/>
                <w:szCs w:val="22"/>
              </w:rPr>
              <w:br/>
            </w:r>
            <w:r w:rsidR="00B01099" w:rsidRPr="00B01099">
              <w:rPr>
                <w:sz w:val="22"/>
                <w:szCs w:val="22"/>
              </w:rPr>
              <w:t>Model szkieletu człowieka o wys.: 80 cm. W zestawie stojak i podstawa</w:t>
            </w:r>
            <w:r w:rsidR="00B01099">
              <w:t>.</w:t>
            </w:r>
          </w:p>
          <w:p w:rsidR="00F33F53" w:rsidRPr="009F6697" w:rsidRDefault="00F33F53" w:rsidP="00E15B7C">
            <w:pPr>
              <w:spacing w:after="0" w:line="240" w:lineRule="auto"/>
              <w:rPr>
                <w:rFonts w:ascii="Times New Roman" w:eastAsia="Times New Roman" w:hAnsi="Times New Roman"/>
                <w:b/>
                <w:bCs/>
              </w:rPr>
            </w:pPr>
          </w:p>
          <w:p w:rsidR="00F33F53" w:rsidRPr="009F6697" w:rsidRDefault="00F33F53" w:rsidP="009D0262">
            <w:pPr>
              <w:pStyle w:val="NormalnyWeb"/>
              <w:numPr>
                <w:ilvl w:val="0"/>
                <w:numId w:val="41"/>
              </w:numPr>
              <w:spacing w:before="0" w:beforeAutospacing="0" w:after="0" w:afterAutospacing="0" w:line="276" w:lineRule="auto"/>
              <w:rPr>
                <w:b/>
                <w:bCs/>
                <w:sz w:val="22"/>
                <w:szCs w:val="22"/>
              </w:rPr>
            </w:pPr>
            <w:r w:rsidRPr="009F6697">
              <w:rPr>
                <w:b/>
                <w:bCs/>
                <w:sz w:val="22"/>
                <w:szCs w:val="22"/>
              </w:rPr>
              <w:t xml:space="preserve">Fantom tors dziecka – 1 szt. </w:t>
            </w:r>
          </w:p>
          <w:p w:rsidR="00F33F53" w:rsidRPr="009F6697" w:rsidRDefault="00F33F53" w:rsidP="00E15B7C">
            <w:pPr>
              <w:spacing w:after="0" w:line="240" w:lineRule="auto"/>
              <w:rPr>
                <w:rFonts w:ascii="Times New Roman" w:eastAsia="Times New Roman" w:hAnsi="Times New Roman"/>
              </w:rPr>
            </w:pPr>
            <w:r w:rsidRPr="009F6697">
              <w:rPr>
                <w:rFonts w:ascii="Times New Roman" w:eastAsia="Times New Roman" w:hAnsi="Times New Roman"/>
                <w:bCs/>
              </w:rPr>
              <w:t>Zawartość:</w:t>
            </w:r>
            <w:r w:rsidRPr="009F6697">
              <w:rPr>
                <w:rFonts w:ascii="Times New Roman" w:eastAsia="Times New Roman" w:hAnsi="Times New Roman"/>
              </w:rPr>
              <w:t xml:space="preserve"> </w:t>
            </w:r>
          </w:p>
          <w:p w:rsidR="00F33F53" w:rsidRPr="009F6697" w:rsidRDefault="00F33F53" w:rsidP="001E4DA3">
            <w:pPr>
              <w:numPr>
                <w:ilvl w:val="0"/>
                <w:numId w:val="16"/>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fantom (wielkość dorosłego) </w:t>
            </w:r>
          </w:p>
          <w:p w:rsidR="00F33F53" w:rsidRPr="009F6697" w:rsidRDefault="00F33F53" w:rsidP="001E4DA3">
            <w:pPr>
              <w:numPr>
                <w:ilvl w:val="0"/>
                <w:numId w:val="16"/>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10 dróg oddechowych </w:t>
            </w:r>
          </w:p>
          <w:p w:rsidR="00F33F53" w:rsidRPr="009F6697" w:rsidRDefault="00F33F53" w:rsidP="001E4DA3">
            <w:pPr>
              <w:numPr>
                <w:ilvl w:val="0"/>
                <w:numId w:val="16"/>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torba transportowa </w:t>
            </w:r>
          </w:p>
          <w:p w:rsidR="00F33F53" w:rsidRPr="009F6697" w:rsidRDefault="00F33F53" w:rsidP="001E4DA3">
            <w:pPr>
              <w:numPr>
                <w:ilvl w:val="0"/>
                <w:numId w:val="16"/>
              </w:num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mata do ćwiczeń</w:t>
            </w:r>
          </w:p>
        </w:tc>
      </w:tr>
      <w:tr w:rsidR="00F33F53" w:rsidRPr="009F6697" w:rsidTr="00F33F53">
        <w:tc>
          <w:tcPr>
            <w:tcW w:w="266"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lastRenderedPageBreak/>
              <w:t>4</w:t>
            </w:r>
          </w:p>
        </w:tc>
        <w:tc>
          <w:tcPr>
            <w:tcW w:w="107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jc w:val="center"/>
              <w:rPr>
                <w:rFonts w:ascii="Times New Roman" w:hAnsi="Times New Roman"/>
              </w:rPr>
            </w:pPr>
            <w:r w:rsidRPr="009F6697">
              <w:rPr>
                <w:rFonts w:ascii="Times New Roman" w:hAnsi="Times New Roman"/>
              </w:rPr>
              <w:t>1 zestaw plansz, modeli ściennych i okazów zatopionych w tworzywie</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333273">
            <w:pPr>
              <w:pStyle w:val="NormalnyWeb"/>
              <w:spacing w:after="0" w:afterAutospacing="0"/>
              <w:rPr>
                <w:color w:val="000000"/>
                <w:sz w:val="22"/>
                <w:szCs w:val="22"/>
              </w:rPr>
            </w:pPr>
            <w:r w:rsidRPr="009F6697">
              <w:rPr>
                <w:b/>
                <w:color w:val="000000"/>
                <w:sz w:val="22"/>
                <w:szCs w:val="22"/>
              </w:rPr>
              <w:t>Minimalne wymagania</w:t>
            </w:r>
            <w:r w:rsidRPr="009F6697">
              <w:rPr>
                <w:color w:val="000000"/>
                <w:sz w:val="22"/>
                <w:szCs w:val="22"/>
              </w:rPr>
              <w:t xml:space="preserve">: </w:t>
            </w:r>
          </w:p>
          <w:p w:rsidR="00F33F53" w:rsidRPr="009F6697" w:rsidRDefault="00F33F53" w:rsidP="009D0262">
            <w:pPr>
              <w:numPr>
                <w:ilvl w:val="0"/>
                <w:numId w:val="42"/>
              </w:numPr>
              <w:autoSpaceDE w:val="0"/>
              <w:autoSpaceDN w:val="0"/>
              <w:adjustRightInd w:val="0"/>
              <w:rPr>
                <w:rFonts w:ascii="Times New Roman" w:hAnsi="Times New Roman"/>
                <w:b/>
              </w:rPr>
            </w:pPr>
            <w:r w:rsidRPr="009F6697">
              <w:rPr>
                <w:rFonts w:ascii="Times New Roman" w:hAnsi="Times New Roman"/>
                <w:b/>
              </w:rPr>
              <w:t xml:space="preserve">Plansza: komórki i tkanki – 1 szt. </w:t>
            </w:r>
            <w:r w:rsidRPr="009F6697">
              <w:rPr>
                <w:rFonts w:ascii="Times New Roman" w:hAnsi="Times New Roman"/>
                <w:b/>
              </w:rPr>
              <w:br/>
            </w:r>
            <w:r w:rsidRPr="009F6697">
              <w:rPr>
                <w:rFonts w:ascii="Times New Roman" w:eastAsia="Times New Roman" w:hAnsi="Times New Roman"/>
              </w:rPr>
              <w:t xml:space="preserve">Plansza w sposób czytelny prezentuje budowę komórki roślinnej, komórki zwierzęcej oraz bakterii (przykład komórki bezjądrowej). Dodatkowymi elementami są ryciny tkanek roślinnych i zwierzęcych wzbogaconych </w:t>
            </w:r>
            <w:r w:rsidRPr="009F6697">
              <w:rPr>
                <w:rFonts w:ascii="Times New Roman" w:eastAsia="Times New Roman" w:hAnsi="Times New Roman"/>
              </w:rPr>
              <w:br/>
              <w:t xml:space="preserve">w niektórych przypadkach o ich zdjęcia spod mikroskopu biologicznego. </w:t>
            </w:r>
            <w:r w:rsidRPr="009F6697">
              <w:rPr>
                <w:rFonts w:ascii="Times New Roman" w:eastAsia="Times New Roman" w:hAnsi="Times New Roman"/>
              </w:rPr>
              <w:br/>
              <w:t xml:space="preserve">W przypadku bakterii dodatkowo umieszczono kilka zdjęć mikroskopowych kolonii bakterii. Plansza jest duża i czytelna, laminowana i oprawiona </w:t>
            </w:r>
            <w:r w:rsidRPr="009F6697">
              <w:rPr>
                <w:rFonts w:ascii="Times New Roman" w:eastAsia="Times New Roman" w:hAnsi="Times New Roman"/>
              </w:rPr>
              <w:br/>
              <w:t>w drewniane drążki z zawieszką. Wymiary: 130x90 cm. </w:t>
            </w:r>
          </w:p>
          <w:p w:rsidR="00F33F53" w:rsidRPr="009F6697" w:rsidRDefault="00F33F53" w:rsidP="009D0262">
            <w:pPr>
              <w:numPr>
                <w:ilvl w:val="0"/>
                <w:numId w:val="42"/>
              </w:numPr>
              <w:autoSpaceDE w:val="0"/>
              <w:autoSpaceDN w:val="0"/>
              <w:adjustRightInd w:val="0"/>
              <w:rPr>
                <w:rFonts w:ascii="Times New Roman" w:eastAsia="Times New Roman" w:hAnsi="Times New Roman"/>
                <w:b/>
              </w:rPr>
            </w:pPr>
            <w:r w:rsidRPr="009F6697">
              <w:rPr>
                <w:rFonts w:ascii="Times New Roman" w:eastAsia="Times New Roman" w:hAnsi="Times New Roman"/>
                <w:b/>
              </w:rPr>
              <w:t xml:space="preserve">Plansza edukacyjna płazy i gady w Polsce  - 1 szt. </w:t>
            </w:r>
          </w:p>
          <w:p w:rsidR="00F33F53" w:rsidRPr="009F6697" w:rsidRDefault="00F33F53" w:rsidP="009D0262">
            <w:pPr>
              <w:spacing w:after="0" w:line="240" w:lineRule="auto"/>
              <w:rPr>
                <w:rFonts w:ascii="Times New Roman" w:hAnsi="Times New Roman"/>
              </w:rPr>
            </w:pPr>
            <w:r w:rsidRPr="009F6697">
              <w:rPr>
                <w:rFonts w:ascii="Times New Roman" w:hAnsi="Times New Roman"/>
              </w:rPr>
              <w:t xml:space="preserve">Duża, czytelna plansza edukacyjna przedstawiająca barwne ryciny gatunków płazów i gadów występujących w Polsce, czyli 18 płazów oraz 10 gadów </w:t>
            </w:r>
            <w:r w:rsidRPr="009F6697">
              <w:rPr>
                <w:rFonts w:ascii="Times New Roman" w:hAnsi="Times New Roman"/>
              </w:rPr>
              <w:br/>
              <w:t xml:space="preserve">(w tym zaobserwowany nielicznie zaskroniec rybołów). W przypadku większości płazów, oprócz osobników dorosłych, przedstawiono również ryciny kijanek. Plansza wzbogacona została dodatkowo rycinami szkieletów żaby, jaszczurki i węża oraz zdjęciami żaby brunatnej, jaszczurki zwinki oraz zaskrońca zwyczajnego. Plansza jest laminowana i oprawiona w drążki drewniane. Wymiary planszy: 130 x 90 (H) cm. </w:t>
            </w:r>
          </w:p>
          <w:p w:rsidR="00F33F53" w:rsidRPr="009F6697" w:rsidRDefault="00F33F53" w:rsidP="009D0262">
            <w:pPr>
              <w:spacing w:after="0" w:line="240" w:lineRule="auto"/>
              <w:rPr>
                <w:rFonts w:ascii="Times New Roman" w:hAnsi="Times New Roman"/>
              </w:rPr>
            </w:pPr>
          </w:p>
          <w:p w:rsidR="00F33F53" w:rsidRPr="009F6697" w:rsidRDefault="00F33F53" w:rsidP="009D0262">
            <w:pPr>
              <w:spacing w:after="0" w:line="240" w:lineRule="auto"/>
              <w:rPr>
                <w:rFonts w:ascii="Times New Roman" w:hAnsi="Times New Roman"/>
              </w:rPr>
            </w:pPr>
            <w:r w:rsidRPr="009F6697">
              <w:rPr>
                <w:rFonts w:ascii="Times New Roman" w:hAnsi="Times New Roman"/>
              </w:rPr>
              <w:t xml:space="preserve">Przedstawione na planszy płazy i gady: </w:t>
            </w:r>
            <w:r w:rsidRPr="009F6697">
              <w:rPr>
                <w:rFonts w:ascii="Times New Roman" w:hAnsi="Times New Roman"/>
              </w:rPr>
              <w:br/>
              <w:t>– ŻABA WODNA Pelophylax esculentus (Rana esculenta)</w:t>
            </w:r>
            <w:r w:rsidRPr="009F6697">
              <w:rPr>
                <w:rFonts w:ascii="Times New Roman" w:hAnsi="Times New Roman"/>
              </w:rPr>
              <w:br/>
              <w:t xml:space="preserve">– ŻABA MOCZAROWA Rana arvalis </w:t>
            </w:r>
            <w:r w:rsidRPr="009F6697">
              <w:rPr>
                <w:rFonts w:ascii="Times New Roman" w:hAnsi="Times New Roman"/>
              </w:rPr>
              <w:br/>
              <w:t>– ŻABA JEZIORKOWA Pelophylax lessonae (Rana lessonae)</w:t>
            </w:r>
            <w:r w:rsidRPr="009F6697">
              <w:rPr>
                <w:rFonts w:ascii="Times New Roman" w:hAnsi="Times New Roman"/>
              </w:rPr>
              <w:br/>
              <w:t>– ROPUCHA ZIELONA Pseudepidalea viridis (Bufo viridis)</w:t>
            </w:r>
            <w:r w:rsidRPr="009F6697">
              <w:rPr>
                <w:rFonts w:ascii="Times New Roman" w:hAnsi="Times New Roman"/>
              </w:rPr>
              <w:br/>
              <w:t>– ŻABA DALMATYŃSKA, ŻABA ZWINKA Rana dalmatina</w:t>
            </w:r>
            <w:r w:rsidRPr="009F6697">
              <w:rPr>
                <w:rFonts w:ascii="Times New Roman" w:hAnsi="Times New Roman"/>
              </w:rPr>
              <w:br/>
              <w:t xml:space="preserve">– ŻABA TRAWNA Rana temporaria </w:t>
            </w:r>
            <w:r w:rsidRPr="009F6697">
              <w:rPr>
                <w:rFonts w:ascii="Times New Roman" w:hAnsi="Times New Roman"/>
              </w:rPr>
              <w:br/>
              <w:t>– ŻABA ŚMIESZKA Pelophylax ridibundus (Rana ridibunda)</w:t>
            </w:r>
            <w:r w:rsidRPr="009F6697">
              <w:rPr>
                <w:rFonts w:ascii="Times New Roman" w:hAnsi="Times New Roman"/>
              </w:rPr>
              <w:br/>
              <w:t xml:space="preserve">– GRZEBIUSZKA ZIEMNA Pelobates fuscus </w:t>
            </w:r>
            <w:r w:rsidRPr="009F6697">
              <w:rPr>
                <w:rFonts w:ascii="Times New Roman" w:hAnsi="Times New Roman"/>
              </w:rPr>
              <w:br/>
              <w:t>– WĄŻ ESKULAPA Zamenis longissimus (Elaphe longissima)</w:t>
            </w:r>
            <w:r w:rsidRPr="009F6697">
              <w:rPr>
                <w:rFonts w:ascii="Times New Roman" w:hAnsi="Times New Roman"/>
              </w:rPr>
              <w:br/>
              <w:t xml:space="preserve">– ŻMIJA ZYGZAKOWATA Vipera berus </w:t>
            </w:r>
            <w:r w:rsidRPr="009F6697">
              <w:rPr>
                <w:rFonts w:ascii="Times New Roman" w:hAnsi="Times New Roman"/>
              </w:rPr>
              <w:br/>
              <w:t xml:space="preserve">– KUMAK NIZINNY Bombina bombina </w:t>
            </w:r>
            <w:r w:rsidRPr="009F6697">
              <w:rPr>
                <w:rFonts w:ascii="Times New Roman" w:hAnsi="Times New Roman"/>
              </w:rPr>
              <w:br/>
              <w:t xml:space="preserve">– KUMAK GÓRSKI Bombina variegata </w:t>
            </w:r>
            <w:r w:rsidRPr="009F6697">
              <w:rPr>
                <w:rFonts w:ascii="Times New Roman" w:hAnsi="Times New Roman"/>
              </w:rPr>
              <w:br/>
              <w:t xml:space="preserve">– ZASKRONIEC ZWYCZAJNY Natrix natrix </w:t>
            </w:r>
            <w:r w:rsidRPr="009F6697">
              <w:rPr>
                <w:rFonts w:ascii="Times New Roman" w:hAnsi="Times New Roman"/>
              </w:rPr>
              <w:br/>
              <w:t>– ROPUCHA PASKÓWKA Epidalea calamita (Bufo calamita)</w:t>
            </w:r>
            <w:r w:rsidRPr="009F6697">
              <w:rPr>
                <w:rFonts w:ascii="Times New Roman" w:hAnsi="Times New Roman"/>
              </w:rPr>
              <w:br/>
              <w:t>– TRASZKA KARPACKA Lissotriton montandoni (Triturus montandoni)</w:t>
            </w:r>
            <w:r w:rsidRPr="009F6697">
              <w:rPr>
                <w:rFonts w:ascii="Times New Roman" w:hAnsi="Times New Roman"/>
              </w:rPr>
              <w:br/>
              <w:t xml:space="preserve">– ROPUCHA SZARA Bufo bufo </w:t>
            </w:r>
            <w:r w:rsidRPr="009F6697">
              <w:rPr>
                <w:rFonts w:ascii="Times New Roman" w:hAnsi="Times New Roman"/>
              </w:rPr>
              <w:br/>
              <w:t xml:space="preserve">– TRASZKA GRZEBIENIASTA Triturus cristatus </w:t>
            </w:r>
            <w:r w:rsidRPr="009F6697">
              <w:rPr>
                <w:rFonts w:ascii="Times New Roman" w:hAnsi="Times New Roman"/>
              </w:rPr>
              <w:br/>
              <w:t xml:space="preserve">– SALAMANDRA PLAMISTA Salamandra salamandra </w:t>
            </w:r>
            <w:r w:rsidRPr="009F6697">
              <w:rPr>
                <w:rFonts w:ascii="Times New Roman" w:hAnsi="Times New Roman"/>
              </w:rPr>
              <w:br/>
              <w:t xml:space="preserve">– RZEKOTKA DRZEWNA Hyla arboreta </w:t>
            </w:r>
            <w:r w:rsidRPr="009F6697">
              <w:rPr>
                <w:rFonts w:ascii="Times New Roman" w:hAnsi="Times New Roman"/>
              </w:rPr>
              <w:br/>
              <w:t>– GNIEWOSZ PLAMISTY Coronella austriaca (Elaphe longissima)</w:t>
            </w:r>
            <w:r w:rsidRPr="009F6697">
              <w:rPr>
                <w:rFonts w:ascii="Times New Roman" w:hAnsi="Times New Roman"/>
              </w:rPr>
              <w:br/>
              <w:t xml:space="preserve">– ZASKRONIEC RYBOŁÓW Natrix tesselata </w:t>
            </w:r>
            <w:r w:rsidRPr="009F6697">
              <w:rPr>
                <w:rFonts w:ascii="Times New Roman" w:hAnsi="Times New Roman"/>
              </w:rPr>
              <w:br/>
              <w:t xml:space="preserve">– PADALEC ZWYCZAJNY Anguis fragilis </w:t>
            </w:r>
            <w:r w:rsidRPr="009F6697">
              <w:rPr>
                <w:rFonts w:ascii="Times New Roman" w:hAnsi="Times New Roman"/>
              </w:rPr>
              <w:br/>
              <w:t>– TRASZKA ZWYCZAJNA Lissotriton vulgaris (Triturus vulgaris)</w:t>
            </w:r>
            <w:r w:rsidRPr="009F6697">
              <w:rPr>
                <w:rFonts w:ascii="Times New Roman" w:hAnsi="Times New Roman"/>
              </w:rPr>
              <w:br/>
              <w:t>– TRASZKA GÓRSKA Ichthyosaura alpestris (Triturus alpestris)</w:t>
            </w:r>
            <w:r w:rsidRPr="009F6697">
              <w:rPr>
                <w:rFonts w:ascii="Times New Roman" w:hAnsi="Times New Roman"/>
              </w:rPr>
              <w:br/>
              <w:t xml:space="preserve">– JASZCZURKA ZWINKA Lacerta agilis </w:t>
            </w:r>
            <w:r w:rsidRPr="009F6697">
              <w:rPr>
                <w:rFonts w:ascii="Times New Roman" w:hAnsi="Times New Roman"/>
              </w:rPr>
              <w:br/>
              <w:t xml:space="preserve">– JASZCZURKA ZIELONA Lacerta viridis </w:t>
            </w:r>
            <w:r w:rsidRPr="009F6697">
              <w:rPr>
                <w:rFonts w:ascii="Times New Roman" w:hAnsi="Times New Roman"/>
              </w:rPr>
              <w:br/>
              <w:t xml:space="preserve">– JASZCZURKA ŻYWORODNA Zootoca vivipara </w:t>
            </w:r>
            <w:r w:rsidRPr="009F6697">
              <w:rPr>
                <w:rFonts w:ascii="Times New Roman" w:hAnsi="Times New Roman"/>
              </w:rPr>
              <w:br/>
              <w:t>– ZÓŁW BŁOTNY Emys orbicularis</w:t>
            </w:r>
          </w:p>
          <w:p w:rsidR="00F33F53" w:rsidRPr="009F6697" w:rsidRDefault="00F33F53" w:rsidP="009D0262">
            <w:pPr>
              <w:spacing w:after="0" w:line="240" w:lineRule="auto"/>
              <w:rPr>
                <w:rFonts w:ascii="Times New Roman" w:hAnsi="Times New Roman"/>
                <w:b/>
              </w:rPr>
            </w:pPr>
          </w:p>
          <w:p w:rsidR="00F33F53" w:rsidRPr="009F6697" w:rsidRDefault="00F33F53" w:rsidP="009D0262">
            <w:pPr>
              <w:numPr>
                <w:ilvl w:val="0"/>
                <w:numId w:val="42"/>
              </w:numPr>
              <w:autoSpaceDE w:val="0"/>
              <w:autoSpaceDN w:val="0"/>
              <w:adjustRightInd w:val="0"/>
              <w:rPr>
                <w:rFonts w:ascii="Times New Roman" w:hAnsi="Times New Roman"/>
                <w:b/>
              </w:rPr>
            </w:pPr>
            <w:r w:rsidRPr="009F6697">
              <w:rPr>
                <w:rFonts w:ascii="Times New Roman" w:hAnsi="Times New Roman"/>
                <w:b/>
              </w:rPr>
              <w:t xml:space="preserve">Dzioby ptaków – przystosowania do rodzaju pokarmu i środowiska życia – 1 szt. </w:t>
            </w:r>
          </w:p>
          <w:p w:rsidR="00F33F53" w:rsidRPr="009F6697" w:rsidRDefault="00F33F53" w:rsidP="009D0262">
            <w:pPr>
              <w:spacing w:after="0" w:line="240" w:lineRule="auto"/>
              <w:jc w:val="both"/>
              <w:rPr>
                <w:rFonts w:ascii="Times New Roman" w:hAnsi="Times New Roman"/>
              </w:rPr>
            </w:pPr>
            <w:r w:rsidRPr="009F6697">
              <w:rPr>
                <w:rFonts w:ascii="Times New Roman" w:hAnsi="Times New Roman"/>
              </w:rPr>
              <w:t xml:space="preserve">Kolorowa plansza edukacyjna, laminowana i oprawiona w drewniane drążki </w:t>
            </w:r>
            <w:r w:rsidRPr="009F6697">
              <w:rPr>
                <w:rFonts w:ascii="Times New Roman" w:hAnsi="Times New Roman"/>
              </w:rPr>
              <w:br/>
              <w:t xml:space="preserve">z zawieszką, prezentująca różne rodzaje dziobów ptaków jako wynik przystosowania do dostępnego i zdobywanego pożywienia w środowisku życia w jakim bytują. </w:t>
            </w:r>
            <w:r w:rsidRPr="009F6697">
              <w:rPr>
                <w:rFonts w:ascii="Times New Roman" w:hAnsi="Times New Roman"/>
              </w:rPr>
              <w:lastRenderedPageBreak/>
              <w:t>Zobaczymy więc na planszy dzioby ziarnożerców, owadożerców, owocożerców, nektaropijców, padlinożerców, drapieżników, wszystkożerców, ale też dzioby do kucia w drewnie, łuskania szyszek, łupania twardych nasion i orzechów, dzioby filtracyjne, do przecedzania, do chwytania drobnych ryb, do łowienia ryb z powietrza, do łowienia ryb pod wodą, do drążenia w błocie i szlamie.</w:t>
            </w:r>
          </w:p>
          <w:p w:rsidR="00F33F53" w:rsidRPr="009F6697" w:rsidRDefault="00F33F53" w:rsidP="009D0262">
            <w:pPr>
              <w:spacing w:after="0" w:line="240" w:lineRule="auto"/>
              <w:jc w:val="both"/>
              <w:rPr>
                <w:rFonts w:ascii="Times New Roman" w:hAnsi="Times New Roman"/>
              </w:rPr>
            </w:pPr>
            <w:r w:rsidRPr="009F6697">
              <w:rPr>
                <w:rFonts w:ascii="Times New Roman" w:hAnsi="Times New Roman"/>
              </w:rPr>
              <w:t>Wymiary planszy (laminowana, oprawiona w drewniane drążki): 90x130 cm;  format książeczki A5.</w:t>
            </w:r>
          </w:p>
          <w:p w:rsidR="00F33F53" w:rsidRPr="009F6697" w:rsidRDefault="00F33F53" w:rsidP="009D0262">
            <w:pPr>
              <w:spacing w:after="0" w:line="240" w:lineRule="auto"/>
              <w:jc w:val="both"/>
              <w:rPr>
                <w:rFonts w:ascii="Times New Roman" w:hAnsi="Times New Roman"/>
              </w:rPr>
            </w:pPr>
          </w:p>
          <w:p w:rsidR="00F33F53" w:rsidRPr="009F6697" w:rsidRDefault="00F33F53" w:rsidP="009D0262">
            <w:pPr>
              <w:numPr>
                <w:ilvl w:val="0"/>
                <w:numId w:val="42"/>
              </w:numPr>
              <w:autoSpaceDE w:val="0"/>
              <w:autoSpaceDN w:val="0"/>
              <w:adjustRightInd w:val="0"/>
              <w:rPr>
                <w:rFonts w:ascii="Times New Roman" w:hAnsi="Times New Roman"/>
                <w:b/>
              </w:rPr>
            </w:pPr>
            <w:r w:rsidRPr="009F6697">
              <w:rPr>
                <w:rFonts w:ascii="Times New Roman" w:hAnsi="Times New Roman"/>
                <w:b/>
              </w:rPr>
              <w:t xml:space="preserve">Bakterie, 21 różnych – model ścienny – 1 szt. </w:t>
            </w:r>
          </w:p>
          <w:p w:rsidR="00F33F53" w:rsidRPr="009F6697" w:rsidRDefault="00F33F53" w:rsidP="009D0262">
            <w:pPr>
              <w:spacing w:after="0" w:line="240" w:lineRule="auto"/>
              <w:jc w:val="both"/>
              <w:rPr>
                <w:rFonts w:ascii="Times New Roman" w:hAnsi="Times New Roman"/>
              </w:rPr>
            </w:pPr>
            <w:r w:rsidRPr="009F6697">
              <w:rPr>
                <w:rFonts w:ascii="Times New Roman" w:hAnsi="Times New Roman"/>
              </w:rPr>
              <w:t>Pomoc dydaktyczna w postaci 21 modeli wykonanych z tworzywa sztucznego, przytwierdzonych do tablicy i prezentujących 21 różnych bakterii – ich kształtów (średnica każdego modelu: 8 cm). Wszystkie bakterie są podpisane nazwą łacińską. Wymiary całkowite tablicy: 71 x 40 x 3,5 cm.</w:t>
            </w:r>
          </w:p>
          <w:p w:rsidR="00F33F53" w:rsidRPr="009F6697" w:rsidRDefault="00F33F53" w:rsidP="009D0262">
            <w:pPr>
              <w:spacing w:after="0" w:line="240" w:lineRule="auto"/>
              <w:jc w:val="both"/>
              <w:rPr>
                <w:rFonts w:ascii="Times New Roman" w:hAnsi="Times New Roman"/>
              </w:rPr>
            </w:pPr>
          </w:p>
          <w:p w:rsidR="00F33F53" w:rsidRPr="009F6697" w:rsidRDefault="00F33F53" w:rsidP="009D0262">
            <w:pPr>
              <w:numPr>
                <w:ilvl w:val="0"/>
                <w:numId w:val="42"/>
              </w:numPr>
              <w:autoSpaceDE w:val="0"/>
              <w:autoSpaceDN w:val="0"/>
              <w:adjustRightInd w:val="0"/>
              <w:rPr>
                <w:rFonts w:ascii="Times New Roman" w:hAnsi="Times New Roman"/>
                <w:b/>
              </w:rPr>
            </w:pPr>
            <w:r w:rsidRPr="009F6697">
              <w:rPr>
                <w:rFonts w:ascii="Times New Roman" w:hAnsi="Times New Roman"/>
                <w:b/>
              </w:rPr>
              <w:t xml:space="preserve">Typy tkanek roślinnych – model ścienny – 1 szt. </w:t>
            </w:r>
          </w:p>
          <w:p w:rsidR="00F33F53" w:rsidRPr="009F6697" w:rsidRDefault="00F33F53" w:rsidP="009D0262">
            <w:pPr>
              <w:spacing w:after="0" w:line="240" w:lineRule="auto"/>
              <w:jc w:val="both"/>
              <w:rPr>
                <w:rFonts w:ascii="Times New Roman" w:hAnsi="Times New Roman"/>
              </w:rPr>
            </w:pPr>
            <w:r w:rsidRPr="009F6697">
              <w:rPr>
                <w:rFonts w:ascii="Times New Roman" w:hAnsi="Times New Roman"/>
              </w:rPr>
              <w:t>Na tablicy umieszczone są przestrzenne, kolorowe modele 12 typów tkanek roślinnych (tkanki stałe, proste i złożone), w tym m.in.: tkanka miękiszowa, asymilacyjna, miękisz powietrzny, łyko, drewno, tkanka wzmacniająca (kolenchyma). Wymiary: 60 x 45 cm (głęb. 4 cm).</w:t>
            </w:r>
          </w:p>
          <w:p w:rsidR="00F33F53" w:rsidRPr="009F6697" w:rsidRDefault="00F33F53" w:rsidP="009D0262">
            <w:pPr>
              <w:spacing w:after="0" w:line="240" w:lineRule="auto"/>
              <w:jc w:val="both"/>
              <w:rPr>
                <w:rFonts w:ascii="Times New Roman" w:hAnsi="Times New Roman"/>
              </w:rPr>
            </w:pPr>
          </w:p>
          <w:p w:rsidR="00F33F53" w:rsidRPr="009F6697" w:rsidRDefault="00F33F53" w:rsidP="009D0262">
            <w:pPr>
              <w:numPr>
                <w:ilvl w:val="0"/>
                <w:numId w:val="42"/>
              </w:numPr>
              <w:autoSpaceDE w:val="0"/>
              <w:autoSpaceDN w:val="0"/>
              <w:adjustRightInd w:val="0"/>
              <w:rPr>
                <w:rFonts w:ascii="Times New Roman" w:hAnsi="Times New Roman"/>
                <w:b/>
              </w:rPr>
            </w:pPr>
            <w:r w:rsidRPr="009F6697">
              <w:rPr>
                <w:rFonts w:ascii="Times New Roman" w:hAnsi="Times New Roman"/>
                <w:b/>
              </w:rPr>
              <w:t xml:space="preserve">Budowa i cykl życiowy pszczoły – 10 modeli na tablicy – 1 szt. </w:t>
            </w:r>
          </w:p>
          <w:p w:rsidR="00F33F53" w:rsidRPr="009F6697" w:rsidRDefault="00F33F53" w:rsidP="009D0262">
            <w:pPr>
              <w:spacing w:after="0" w:line="240" w:lineRule="auto"/>
              <w:jc w:val="both"/>
              <w:rPr>
                <w:rFonts w:ascii="Times New Roman" w:hAnsi="Times New Roman"/>
              </w:rPr>
            </w:pPr>
            <w:r w:rsidRPr="009F6697">
              <w:rPr>
                <w:rFonts w:ascii="Times New Roman" w:hAnsi="Times New Roman"/>
              </w:rPr>
              <w:t xml:space="preserve">Pomoc dydaktyczna w postaci 10 kolorowych, 3-wymiarowych modeli wykonanych z tworzywa sztucznego, przytwierdzonych do tablicy </w:t>
            </w:r>
            <w:r w:rsidRPr="009F6697">
              <w:rPr>
                <w:rFonts w:ascii="Times New Roman" w:hAnsi="Times New Roman"/>
              </w:rPr>
              <w:br/>
              <w:t xml:space="preserve">i prezentujących budowę i cykl rozwojowy pszczoły miodnej. Modele są realistyczne, starannie wykonane i dobrze widoczne (powiększone kilkudziesięciokrotnie w stosunku do naturalnych rozmiarów). Prezentują cykl rozwojowy pszczoły od jaja, poprzez stadia larwalnei poczwarkę </w:t>
            </w:r>
            <w:r w:rsidRPr="009F6697">
              <w:rPr>
                <w:rFonts w:ascii="Times New Roman" w:hAnsi="Times New Roman"/>
              </w:rPr>
              <w:br/>
              <w:t xml:space="preserve">(w komórkach), aż do postaci dorosłych: robotnicy, królowej i trutnia. </w:t>
            </w:r>
            <w:r w:rsidRPr="009F6697">
              <w:rPr>
                <w:rFonts w:ascii="Times New Roman" w:hAnsi="Times New Roman"/>
              </w:rPr>
              <w:br/>
              <w:t>W postaci odrębnych modeli przedstawione są – w dodatkowym powiększeniu – odnóże i głowa pszczoły. Wymiary całkowite tablicy: 60 x 46 cm.</w:t>
            </w:r>
          </w:p>
          <w:p w:rsidR="00F33F53" w:rsidRPr="009F6697" w:rsidRDefault="00F33F53" w:rsidP="009D0262">
            <w:pPr>
              <w:spacing w:after="0" w:line="240" w:lineRule="auto"/>
              <w:jc w:val="both"/>
              <w:rPr>
                <w:rFonts w:ascii="Times New Roman" w:hAnsi="Times New Roman"/>
              </w:rPr>
            </w:pPr>
          </w:p>
          <w:p w:rsidR="00F33F53" w:rsidRPr="009F6697" w:rsidRDefault="00F33F53" w:rsidP="009D0262">
            <w:pPr>
              <w:numPr>
                <w:ilvl w:val="0"/>
                <w:numId w:val="42"/>
              </w:numPr>
              <w:autoSpaceDE w:val="0"/>
              <w:autoSpaceDN w:val="0"/>
              <w:adjustRightInd w:val="0"/>
              <w:rPr>
                <w:rFonts w:ascii="Times New Roman" w:hAnsi="Times New Roman"/>
                <w:b/>
              </w:rPr>
            </w:pPr>
            <w:r w:rsidRPr="009F6697">
              <w:rPr>
                <w:rFonts w:ascii="Times New Roman" w:hAnsi="Times New Roman"/>
                <w:b/>
              </w:rPr>
              <w:t xml:space="preserve">Mitoza – 10 modeli na tablicy – 1 szt. </w:t>
            </w:r>
          </w:p>
          <w:p w:rsidR="00F33F53" w:rsidRPr="009F6697" w:rsidRDefault="00F33F53" w:rsidP="009D0262">
            <w:pPr>
              <w:spacing w:after="0" w:line="240" w:lineRule="auto"/>
              <w:jc w:val="both"/>
              <w:rPr>
                <w:rFonts w:ascii="Times New Roman" w:hAnsi="Times New Roman"/>
              </w:rPr>
            </w:pPr>
            <w:r w:rsidRPr="009F6697">
              <w:rPr>
                <w:rFonts w:ascii="Times New Roman" w:hAnsi="Times New Roman"/>
              </w:rPr>
              <w:t xml:space="preserve">Pomoc dydaktyczna w postaci 10 kolorowych modeli wykonanych </w:t>
            </w:r>
            <w:r w:rsidRPr="009F6697">
              <w:rPr>
                <w:rFonts w:ascii="Times New Roman" w:hAnsi="Times New Roman"/>
              </w:rPr>
              <w:br/>
              <w:t xml:space="preserve">z tworzywa sztucznego, przytwierdzonych do tablicy i prezentujących 10 części cyklu komórkowego zakończonego podziałem mitotycznym komórki roślinnej, począwszy od interfazy, poprzez dwa etapy profazy, metafazę, </w:t>
            </w:r>
            <w:r w:rsidRPr="009F6697">
              <w:rPr>
                <w:rFonts w:ascii="Times New Roman" w:hAnsi="Times New Roman"/>
              </w:rPr>
              <w:br/>
              <w:t>3 etapy anafazy, dwa etapy telofazy, aż po widok dwóch diploidalnych komórek potomnych powstałych w wyniku mitozy. Każdy model ma wysokość 11 cm. Na modelach widoczne i oznaczone indeksami są: chromosomy, jądro, jąderko, cytoplazma, błona jądrowa, centromery, chromatydy, wrzeciono. Wymiary całkowite tablicy: 44 x 40 x 8 cm.</w:t>
            </w:r>
          </w:p>
          <w:p w:rsidR="00F33F53" w:rsidRPr="009F6697" w:rsidRDefault="00F33F53" w:rsidP="009D0262">
            <w:pPr>
              <w:spacing w:after="0" w:line="240" w:lineRule="auto"/>
              <w:rPr>
                <w:rFonts w:ascii="Times New Roman" w:eastAsia="Times New Roman" w:hAnsi="Times New Roman"/>
              </w:rPr>
            </w:pPr>
          </w:p>
          <w:p w:rsidR="00F33F53" w:rsidRPr="009F6697" w:rsidRDefault="00F33F53" w:rsidP="009D0262">
            <w:pPr>
              <w:numPr>
                <w:ilvl w:val="0"/>
                <w:numId w:val="42"/>
              </w:numPr>
              <w:autoSpaceDE w:val="0"/>
              <w:autoSpaceDN w:val="0"/>
              <w:adjustRightInd w:val="0"/>
              <w:rPr>
                <w:rFonts w:ascii="Times New Roman" w:eastAsia="Times New Roman" w:hAnsi="Times New Roman"/>
                <w:b/>
              </w:rPr>
            </w:pPr>
            <w:r w:rsidRPr="009F6697">
              <w:rPr>
                <w:rFonts w:ascii="Times New Roman" w:eastAsia="Times New Roman" w:hAnsi="Times New Roman"/>
                <w:b/>
              </w:rPr>
              <w:t xml:space="preserve">Mejoza – 16 modeli na tablicy -  1 szt. </w:t>
            </w:r>
          </w:p>
          <w:p w:rsidR="00F33F53" w:rsidRPr="009F6697" w:rsidRDefault="00F33F53" w:rsidP="009D0262">
            <w:pPr>
              <w:spacing w:after="0" w:line="240" w:lineRule="auto"/>
              <w:jc w:val="both"/>
              <w:rPr>
                <w:rFonts w:ascii="Times New Roman" w:eastAsia="Times New Roman" w:hAnsi="Times New Roman"/>
              </w:rPr>
            </w:pPr>
            <w:r w:rsidRPr="009F6697">
              <w:rPr>
                <w:rFonts w:ascii="Times New Roman" w:hAnsi="Times New Roman"/>
              </w:rPr>
              <w:t xml:space="preserve">Pomoc dydaktyczna w postaci 16 kolorowych modeli wykonanych </w:t>
            </w:r>
            <w:r w:rsidRPr="009F6697">
              <w:rPr>
                <w:rFonts w:ascii="Times New Roman" w:hAnsi="Times New Roman"/>
              </w:rPr>
              <w:br/>
              <w:t>z tworzywa sztucznego, przytwierdzonych do tablicy i prezentujących 16 części cyklu komórkowego zakończonego podziałem mejotycznym komórki roślinnej, począwszy od interfazy, popr</w:t>
            </w:r>
            <w:r w:rsidR="00253A1D">
              <w:rPr>
                <w:rFonts w:ascii="Times New Roman" w:hAnsi="Times New Roman"/>
              </w:rPr>
              <w:t xml:space="preserve">zez profazę, metafazę, anafazę </w:t>
            </w:r>
            <w:r w:rsidRPr="009F6697">
              <w:rPr>
                <w:rFonts w:ascii="Times New Roman" w:hAnsi="Times New Roman"/>
              </w:rPr>
              <w:t>i telofazę mejozy I (podział mejotyczny redukcyjny) oraz mejozy II, aż po widok czterech haploidalnych komórek potomnych powstałych w wyniku całego cyklu. Każdy model ma wysoko</w:t>
            </w:r>
            <w:r w:rsidR="00253A1D">
              <w:rPr>
                <w:rFonts w:ascii="Times New Roman" w:hAnsi="Times New Roman"/>
              </w:rPr>
              <w:t>ść 11 cm. Na modelach widoczne</w:t>
            </w:r>
            <w:r w:rsidRPr="009F6697">
              <w:rPr>
                <w:rFonts w:ascii="Times New Roman" w:hAnsi="Times New Roman"/>
              </w:rPr>
              <w:t>i oznaczone indeksami są: chromosomy, jądro, jąderko, cytoplazma, błona jądrowa, centromery, chromatydy, włókienka, wrzeciono. Wymiary całkowite tablicy: 60 x 40 x 8 cm.</w:t>
            </w:r>
          </w:p>
          <w:p w:rsidR="00F33F53" w:rsidRPr="009F6697" w:rsidRDefault="00F33F53" w:rsidP="009D0262">
            <w:pPr>
              <w:spacing w:after="0" w:line="240" w:lineRule="auto"/>
              <w:rPr>
                <w:rFonts w:ascii="Times New Roman" w:eastAsia="Times New Roman" w:hAnsi="Times New Roman"/>
              </w:rPr>
            </w:pPr>
          </w:p>
          <w:p w:rsidR="00F33F53" w:rsidRPr="009F6697" w:rsidRDefault="00F33F53" w:rsidP="009D0262">
            <w:pPr>
              <w:numPr>
                <w:ilvl w:val="0"/>
                <w:numId w:val="42"/>
              </w:numPr>
              <w:autoSpaceDE w:val="0"/>
              <w:autoSpaceDN w:val="0"/>
              <w:adjustRightInd w:val="0"/>
              <w:rPr>
                <w:rFonts w:ascii="Times New Roman" w:hAnsi="Times New Roman"/>
                <w:b/>
              </w:rPr>
            </w:pPr>
            <w:r w:rsidRPr="009F6697">
              <w:rPr>
                <w:rFonts w:ascii="Times New Roman" w:hAnsi="Times New Roman"/>
                <w:b/>
              </w:rPr>
              <w:t xml:space="preserve">Budowa i rozwój tasiemca uzbrojonego – 1 szt. </w:t>
            </w:r>
          </w:p>
          <w:p w:rsidR="00F33F53" w:rsidRPr="009F6697" w:rsidRDefault="00F33F53" w:rsidP="009D0262">
            <w:pPr>
              <w:spacing w:after="0" w:line="240" w:lineRule="auto"/>
              <w:jc w:val="both"/>
              <w:rPr>
                <w:rFonts w:ascii="Times New Roman" w:eastAsia="Times New Roman" w:hAnsi="Times New Roman"/>
              </w:rPr>
            </w:pPr>
            <w:r w:rsidRPr="009F6697">
              <w:rPr>
                <w:rFonts w:ascii="Times New Roman" w:hAnsi="Times New Roman"/>
              </w:rPr>
              <w:t>Pomoc dydaktyczna w postaci zestawu 8 modeli wykonanych z tworzywa sztucznego, przytwierdzonych do tablicy. Prezentuje rozwój tasiemca – 3 segmenty w przekroju charakterystyczne dla poszczególnych stadiów rozwoju tasiemca, segmenty widoczne od zewnątrz oraz jajo i stadium larwalne (wągier; Cysticercus) tasiemców. Dodatkowo, pośrodku umieszczone są duże modele główek tasiemca uzbrojonego (Taenia solium) i nieuzbrojonego (Taenia saginata) dla porównania. Wymiary całkowite: 50x45x7 cm.</w:t>
            </w:r>
          </w:p>
          <w:p w:rsidR="00F33F53" w:rsidRPr="009F6697" w:rsidRDefault="00F33F53" w:rsidP="009D0262">
            <w:pPr>
              <w:spacing w:after="0" w:line="240" w:lineRule="auto"/>
              <w:rPr>
                <w:rFonts w:ascii="Times New Roman" w:eastAsia="Times New Roman" w:hAnsi="Times New Roman"/>
              </w:rPr>
            </w:pPr>
          </w:p>
          <w:p w:rsidR="00F33F53" w:rsidRPr="009F6697" w:rsidRDefault="00F33F53" w:rsidP="009D0262">
            <w:pPr>
              <w:numPr>
                <w:ilvl w:val="0"/>
                <w:numId w:val="42"/>
              </w:numPr>
              <w:autoSpaceDE w:val="0"/>
              <w:autoSpaceDN w:val="0"/>
              <w:adjustRightInd w:val="0"/>
              <w:rPr>
                <w:rFonts w:ascii="Times New Roman" w:eastAsia="Times New Roman" w:hAnsi="Times New Roman"/>
                <w:b/>
              </w:rPr>
            </w:pPr>
            <w:r w:rsidRPr="009F6697">
              <w:rPr>
                <w:rFonts w:ascii="Times New Roman" w:eastAsia="Times New Roman" w:hAnsi="Times New Roman"/>
                <w:b/>
              </w:rPr>
              <w:t xml:space="preserve">Cykl rozwojowy sosny – elementy, 5 okazów zatopionych w tworzywie – 1 szt. </w:t>
            </w:r>
          </w:p>
          <w:p w:rsidR="00F33F53" w:rsidRPr="009F6697" w:rsidRDefault="00F33F53" w:rsidP="00E15B7C">
            <w:pPr>
              <w:pStyle w:val="Bezodstpw"/>
              <w:rPr>
                <w:rFonts w:ascii="Times New Roman" w:hAnsi="Times New Roman"/>
              </w:rPr>
            </w:pPr>
            <w:r w:rsidRPr="009F6697">
              <w:rPr>
                <w:rFonts w:ascii="Times New Roman" w:hAnsi="Times New Roman"/>
              </w:rPr>
              <w:t>W przezroczystym bloku z tworzywa sztucznego zatopionych jest 5 naturalnych okazów przedstawiających 4 elementy cyklu rozwojowego sosny oraz igłę sosny:</w:t>
            </w:r>
          </w:p>
          <w:p w:rsidR="00F33F53" w:rsidRPr="009F6697" w:rsidRDefault="00F33F53" w:rsidP="00E15B7C">
            <w:pPr>
              <w:pStyle w:val="Bezodstpw"/>
              <w:rPr>
                <w:rFonts w:ascii="Times New Roman" w:hAnsi="Times New Roman"/>
              </w:rPr>
            </w:pPr>
            <w:r w:rsidRPr="009F6697">
              <w:rPr>
                <w:rFonts w:ascii="Times New Roman" w:hAnsi="Times New Roman"/>
              </w:rPr>
              <w:t>1 – kwiatostan męski</w:t>
            </w:r>
          </w:p>
          <w:p w:rsidR="00F33F53" w:rsidRPr="009F6697" w:rsidRDefault="00F33F53" w:rsidP="00E15B7C">
            <w:pPr>
              <w:pStyle w:val="Bezodstpw"/>
              <w:rPr>
                <w:rFonts w:ascii="Times New Roman" w:hAnsi="Times New Roman"/>
              </w:rPr>
            </w:pPr>
            <w:r w:rsidRPr="009F6697">
              <w:rPr>
                <w:rFonts w:ascii="Times New Roman" w:hAnsi="Times New Roman"/>
              </w:rPr>
              <w:t>2 – szyszka żeńska (jednoroczna)</w:t>
            </w:r>
          </w:p>
          <w:p w:rsidR="00F33F53" w:rsidRPr="009F6697" w:rsidRDefault="00F33F53" w:rsidP="00E15B7C">
            <w:pPr>
              <w:pStyle w:val="Bezodstpw"/>
              <w:rPr>
                <w:rFonts w:ascii="Times New Roman" w:hAnsi="Times New Roman"/>
              </w:rPr>
            </w:pPr>
            <w:r w:rsidRPr="009F6697">
              <w:rPr>
                <w:rFonts w:ascii="Times New Roman" w:hAnsi="Times New Roman"/>
              </w:rPr>
              <w:t>3 – szyszka żeńska (drugoroczna)     </w:t>
            </w:r>
          </w:p>
          <w:p w:rsidR="00F33F53" w:rsidRPr="009F6697" w:rsidRDefault="00F33F53" w:rsidP="00E15B7C">
            <w:pPr>
              <w:pStyle w:val="Bezodstpw"/>
              <w:rPr>
                <w:rFonts w:ascii="Times New Roman" w:hAnsi="Times New Roman"/>
              </w:rPr>
            </w:pPr>
            <w:r w:rsidRPr="009F6697">
              <w:rPr>
                <w:rFonts w:ascii="Times New Roman" w:hAnsi="Times New Roman"/>
              </w:rPr>
              <w:t>4 – nasiono</w:t>
            </w:r>
          </w:p>
          <w:p w:rsidR="00F33F53" w:rsidRPr="009F6697" w:rsidRDefault="00F33F53" w:rsidP="00E15B7C">
            <w:pPr>
              <w:pStyle w:val="Bezodstpw"/>
              <w:rPr>
                <w:rFonts w:ascii="Times New Roman" w:hAnsi="Times New Roman"/>
              </w:rPr>
            </w:pPr>
            <w:r w:rsidRPr="009F6697">
              <w:rPr>
                <w:rFonts w:ascii="Times New Roman" w:hAnsi="Times New Roman"/>
              </w:rPr>
              <w:t>5 – igła</w:t>
            </w:r>
          </w:p>
          <w:p w:rsidR="00F33F53" w:rsidRPr="009F6697" w:rsidRDefault="00F33F53" w:rsidP="00E15B7C">
            <w:pPr>
              <w:pStyle w:val="Bezodstpw"/>
              <w:rPr>
                <w:rFonts w:ascii="Times New Roman" w:hAnsi="Times New Roman"/>
              </w:rPr>
            </w:pPr>
            <w:r w:rsidRPr="009F6697">
              <w:rPr>
                <w:rFonts w:ascii="Times New Roman" w:hAnsi="Times New Roman"/>
              </w:rPr>
              <w:t> Blok opakowany w kieszeń bąbelkową i umieszczony w zamykanym tekturowym pudełku. Wymiary pomocy dydaktycznej: 16,5 x 7,7 x 1,8 cm.</w:t>
            </w:r>
          </w:p>
          <w:p w:rsidR="00F33F53" w:rsidRPr="009F6697" w:rsidRDefault="00F33F53" w:rsidP="009D0262">
            <w:pPr>
              <w:numPr>
                <w:ilvl w:val="0"/>
                <w:numId w:val="42"/>
              </w:numPr>
              <w:autoSpaceDE w:val="0"/>
              <w:autoSpaceDN w:val="0"/>
              <w:adjustRightInd w:val="0"/>
              <w:rPr>
                <w:rFonts w:ascii="Times New Roman" w:eastAsia="Times New Roman" w:hAnsi="Times New Roman"/>
                <w:b/>
              </w:rPr>
            </w:pPr>
            <w:r w:rsidRPr="009F6697">
              <w:rPr>
                <w:rFonts w:ascii="Times New Roman" w:eastAsia="Times New Roman" w:hAnsi="Times New Roman"/>
                <w:b/>
              </w:rPr>
              <w:t xml:space="preserve">Systemy korzeniowe – 4 okazy zatopione w tworzywie – 1 szt. </w:t>
            </w:r>
          </w:p>
          <w:p w:rsidR="00F33F53" w:rsidRPr="009F6697" w:rsidRDefault="00F33F53" w:rsidP="00E15B7C">
            <w:pPr>
              <w:pStyle w:val="Bezodstpw"/>
              <w:rPr>
                <w:rFonts w:ascii="Times New Roman" w:hAnsi="Times New Roman"/>
              </w:rPr>
            </w:pPr>
            <w:r w:rsidRPr="009F6697">
              <w:rPr>
                <w:rFonts w:ascii="Times New Roman" w:hAnsi="Times New Roman"/>
              </w:rPr>
              <w:t>W przezroczystym bloku z tworzywa sztucznego zatopione są 4 naturalne okazy przedstawiające różne systemy korzeniowe:</w:t>
            </w:r>
          </w:p>
          <w:p w:rsidR="00F33F53" w:rsidRPr="009F6697" w:rsidRDefault="00F33F53" w:rsidP="00E15B7C">
            <w:pPr>
              <w:pStyle w:val="Bezodstpw"/>
              <w:rPr>
                <w:rFonts w:ascii="Times New Roman" w:hAnsi="Times New Roman"/>
              </w:rPr>
            </w:pPr>
            <w:r w:rsidRPr="009F6697">
              <w:rPr>
                <w:rFonts w:ascii="Times New Roman" w:hAnsi="Times New Roman"/>
              </w:rPr>
              <w:t>1 – korzeń palowy</w:t>
            </w:r>
          </w:p>
          <w:p w:rsidR="00F33F53" w:rsidRPr="009F6697" w:rsidRDefault="00F33F53" w:rsidP="00E15B7C">
            <w:pPr>
              <w:pStyle w:val="Bezodstpw"/>
              <w:rPr>
                <w:rFonts w:ascii="Times New Roman" w:hAnsi="Times New Roman"/>
              </w:rPr>
            </w:pPr>
            <w:r w:rsidRPr="009F6697">
              <w:rPr>
                <w:rFonts w:ascii="Times New Roman" w:hAnsi="Times New Roman"/>
              </w:rPr>
              <w:t>2 – korzenie przybyszowe</w:t>
            </w:r>
          </w:p>
          <w:p w:rsidR="00F33F53" w:rsidRPr="009F6697" w:rsidRDefault="00F33F53" w:rsidP="00E15B7C">
            <w:pPr>
              <w:pStyle w:val="Bezodstpw"/>
              <w:rPr>
                <w:rFonts w:ascii="Times New Roman" w:hAnsi="Times New Roman"/>
              </w:rPr>
            </w:pPr>
            <w:r w:rsidRPr="009F6697">
              <w:rPr>
                <w:rFonts w:ascii="Times New Roman" w:hAnsi="Times New Roman"/>
              </w:rPr>
              <w:t>3 – korzeń powietrzny</w:t>
            </w:r>
          </w:p>
          <w:p w:rsidR="00F33F53" w:rsidRPr="009F6697" w:rsidRDefault="00F33F53" w:rsidP="00E15B7C">
            <w:pPr>
              <w:pStyle w:val="Bezodstpw"/>
              <w:rPr>
                <w:rFonts w:ascii="Times New Roman" w:hAnsi="Times New Roman"/>
              </w:rPr>
            </w:pPr>
            <w:r w:rsidRPr="009F6697">
              <w:rPr>
                <w:rFonts w:ascii="Times New Roman" w:hAnsi="Times New Roman"/>
              </w:rPr>
              <w:t>4 – korzeń wiązkowy</w:t>
            </w:r>
          </w:p>
          <w:p w:rsidR="00F33F53" w:rsidRPr="009F6697" w:rsidRDefault="00F33F53" w:rsidP="00E15B7C">
            <w:pPr>
              <w:pStyle w:val="Bezodstpw"/>
              <w:rPr>
                <w:rFonts w:ascii="Times New Roman" w:hAnsi="Times New Roman"/>
              </w:rPr>
            </w:pPr>
            <w:r w:rsidRPr="009F6697">
              <w:rPr>
                <w:rFonts w:ascii="Times New Roman" w:hAnsi="Times New Roman"/>
              </w:rPr>
              <w:t> Blok opakowany w kieszeń bąbelkową i umieszczony w zamykanym tekturowym pudełku. Wymiary pomocy dydaktycznej: 8,8 x 5,8 x 1,8 cm</w:t>
            </w:r>
          </w:p>
          <w:p w:rsidR="00F33F53" w:rsidRPr="009F6697" w:rsidRDefault="00F33F53" w:rsidP="009D0262">
            <w:pPr>
              <w:spacing w:after="0" w:line="240" w:lineRule="auto"/>
              <w:rPr>
                <w:rFonts w:ascii="Times New Roman" w:eastAsia="Times New Roman" w:hAnsi="Times New Roman"/>
              </w:rPr>
            </w:pPr>
          </w:p>
          <w:p w:rsidR="00F33F53" w:rsidRPr="009F6697" w:rsidRDefault="00F33F53" w:rsidP="009D0262">
            <w:pPr>
              <w:numPr>
                <w:ilvl w:val="0"/>
                <w:numId w:val="42"/>
              </w:numPr>
              <w:autoSpaceDE w:val="0"/>
              <w:autoSpaceDN w:val="0"/>
              <w:adjustRightInd w:val="0"/>
              <w:rPr>
                <w:rFonts w:ascii="Times New Roman" w:eastAsia="Times New Roman" w:hAnsi="Times New Roman"/>
                <w:b/>
              </w:rPr>
            </w:pPr>
            <w:r w:rsidRPr="009F6697">
              <w:rPr>
                <w:rFonts w:ascii="Times New Roman" w:eastAsia="Times New Roman" w:hAnsi="Times New Roman"/>
                <w:b/>
              </w:rPr>
              <w:t xml:space="preserve">Rozwój fasoli – 6 okazów zatopionych w tworzywie  - 1 szt. </w:t>
            </w:r>
          </w:p>
          <w:p w:rsidR="00F33F53" w:rsidRPr="009F6697" w:rsidRDefault="00F33F53" w:rsidP="00E15B7C">
            <w:pPr>
              <w:pStyle w:val="Bezodstpw"/>
              <w:rPr>
                <w:rFonts w:ascii="Times New Roman" w:hAnsi="Times New Roman"/>
              </w:rPr>
            </w:pPr>
            <w:r w:rsidRPr="009F6697">
              <w:rPr>
                <w:rFonts w:ascii="Times New Roman" w:hAnsi="Times New Roman"/>
              </w:rPr>
              <w:t>W przezroczystym bloku z tworzywa sztucznego zatopionych jest 6 naturalnych okazów przedstawiających stadia rozwojowe fasoli:</w:t>
            </w:r>
          </w:p>
          <w:p w:rsidR="00F33F53" w:rsidRPr="009F6697" w:rsidRDefault="00F33F53" w:rsidP="00E15B7C">
            <w:pPr>
              <w:pStyle w:val="Bezodstpw"/>
              <w:rPr>
                <w:rFonts w:ascii="Times New Roman" w:hAnsi="Times New Roman"/>
              </w:rPr>
            </w:pPr>
            <w:r w:rsidRPr="009F6697">
              <w:rPr>
                <w:rFonts w:ascii="Times New Roman" w:hAnsi="Times New Roman"/>
              </w:rPr>
              <w:t>1 - nasiono</w:t>
            </w:r>
          </w:p>
          <w:p w:rsidR="00F33F53" w:rsidRPr="009F6697" w:rsidRDefault="00F33F53" w:rsidP="00E15B7C">
            <w:pPr>
              <w:pStyle w:val="Bezodstpw"/>
              <w:rPr>
                <w:rFonts w:ascii="Times New Roman" w:hAnsi="Times New Roman"/>
              </w:rPr>
            </w:pPr>
            <w:r w:rsidRPr="009F6697">
              <w:rPr>
                <w:rFonts w:ascii="Times New Roman" w:hAnsi="Times New Roman"/>
              </w:rPr>
              <w:t>2-3  – kiełkujące nasiono</w:t>
            </w:r>
          </w:p>
          <w:p w:rsidR="00F33F53" w:rsidRPr="009F6697" w:rsidRDefault="00F33F53" w:rsidP="00E15B7C">
            <w:pPr>
              <w:pStyle w:val="Bezodstpw"/>
              <w:rPr>
                <w:rFonts w:ascii="Times New Roman" w:hAnsi="Times New Roman"/>
              </w:rPr>
            </w:pPr>
            <w:r w:rsidRPr="009F6697">
              <w:rPr>
                <w:rFonts w:ascii="Times New Roman" w:hAnsi="Times New Roman"/>
              </w:rPr>
              <w:t>4-6 – wykształcanie korzeni (4), liścieni (5), łodygi i liści (6)</w:t>
            </w:r>
          </w:p>
          <w:p w:rsidR="00F33F53" w:rsidRPr="009F6697" w:rsidRDefault="00F33F53" w:rsidP="00E15B7C">
            <w:pPr>
              <w:pStyle w:val="Bezodstpw"/>
              <w:rPr>
                <w:rFonts w:ascii="Times New Roman" w:hAnsi="Times New Roman"/>
              </w:rPr>
            </w:pPr>
            <w:r w:rsidRPr="009F6697">
              <w:rPr>
                <w:rFonts w:ascii="Times New Roman" w:hAnsi="Times New Roman"/>
              </w:rPr>
              <w:t>6 – młoda roślina fasoli</w:t>
            </w:r>
          </w:p>
          <w:p w:rsidR="00F33F53" w:rsidRPr="009F6697" w:rsidRDefault="00F33F53" w:rsidP="00E15B7C">
            <w:pPr>
              <w:pStyle w:val="Bezodstpw"/>
              <w:rPr>
                <w:rFonts w:ascii="Times New Roman" w:hAnsi="Times New Roman"/>
              </w:rPr>
            </w:pPr>
            <w:r w:rsidRPr="009F6697">
              <w:rPr>
                <w:rFonts w:ascii="Times New Roman" w:hAnsi="Times New Roman"/>
              </w:rPr>
              <w:t> Blok opakowany w kieszeń bąbelkową i umieszczony w zamykanym tekturowym pudełku. Wymiary pomocy dydaktycznej: 16,5 x 7,7 x 1,8 cm.</w:t>
            </w:r>
          </w:p>
          <w:p w:rsidR="00F33F53" w:rsidRPr="009F6697" w:rsidRDefault="00F33F53" w:rsidP="00E15B7C">
            <w:pPr>
              <w:pStyle w:val="Bezodstpw"/>
              <w:rPr>
                <w:rFonts w:ascii="Times New Roman" w:hAnsi="Times New Roman"/>
              </w:rPr>
            </w:pPr>
          </w:p>
          <w:p w:rsidR="00F33F53" w:rsidRPr="009F6697" w:rsidRDefault="00F33F53" w:rsidP="009D0262">
            <w:pPr>
              <w:numPr>
                <w:ilvl w:val="0"/>
                <w:numId w:val="42"/>
              </w:numPr>
              <w:autoSpaceDE w:val="0"/>
              <w:autoSpaceDN w:val="0"/>
              <w:adjustRightInd w:val="0"/>
              <w:rPr>
                <w:rFonts w:ascii="Times New Roman" w:hAnsi="Times New Roman"/>
                <w:b/>
              </w:rPr>
            </w:pPr>
            <w:r w:rsidRPr="009F6697">
              <w:rPr>
                <w:rFonts w:ascii="Times New Roman" w:hAnsi="Times New Roman"/>
                <w:b/>
              </w:rPr>
              <w:t xml:space="preserve">Rozwój pszenicy – 8 okazów zatopionych w tworzywie – 1 szt. </w:t>
            </w:r>
          </w:p>
          <w:p w:rsidR="00F33F53" w:rsidRPr="009F6697" w:rsidRDefault="00F33F53" w:rsidP="00E15B7C">
            <w:pPr>
              <w:pStyle w:val="Bezodstpw"/>
              <w:rPr>
                <w:rFonts w:ascii="Times New Roman" w:hAnsi="Times New Roman"/>
              </w:rPr>
            </w:pPr>
            <w:r w:rsidRPr="009F6697">
              <w:rPr>
                <w:rFonts w:ascii="Times New Roman" w:hAnsi="Times New Roman"/>
              </w:rPr>
              <w:t>W przezroczystym bloku z tworzywa sztucznego zatopionych jest 8 naturalnych okazów przedstawiających etapy wzrostu i rozwoju pszenicy:</w:t>
            </w:r>
          </w:p>
          <w:p w:rsidR="00F33F53" w:rsidRPr="009F6697" w:rsidRDefault="00F33F53" w:rsidP="00E15B7C">
            <w:pPr>
              <w:pStyle w:val="Bezodstpw"/>
              <w:rPr>
                <w:rFonts w:ascii="Times New Roman" w:hAnsi="Times New Roman"/>
              </w:rPr>
            </w:pPr>
            <w:r w:rsidRPr="009F6697">
              <w:rPr>
                <w:rFonts w:ascii="Times New Roman" w:hAnsi="Times New Roman"/>
              </w:rPr>
              <w:t>1 - ziarno</w:t>
            </w:r>
          </w:p>
          <w:p w:rsidR="00F33F53" w:rsidRPr="009F6697" w:rsidRDefault="00F33F53" w:rsidP="00E15B7C">
            <w:pPr>
              <w:pStyle w:val="Bezodstpw"/>
              <w:rPr>
                <w:rFonts w:ascii="Times New Roman" w:hAnsi="Times New Roman"/>
              </w:rPr>
            </w:pPr>
            <w:r w:rsidRPr="009F6697">
              <w:rPr>
                <w:rFonts w:ascii="Times New Roman" w:hAnsi="Times New Roman"/>
              </w:rPr>
              <w:t>2 - kiełkowanie</w:t>
            </w:r>
          </w:p>
          <w:p w:rsidR="00F33F53" w:rsidRPr="009F6697" w:rsidRDefault="00F33F53" w:rsidP="00E15B7C">
            <w:pPr>
              <w:pStyle w:val="Bezodstpw"/>
              <w:rPr>
                <w:rFonts w:ascii="Times New Roman" w:hAnsi="Times New Roman"/>
              </w:rPr>
            </w:pPr>
            <w:r w:rsidRPr="009F6697">
              <w:rPr>
                <w:rFonts w:ascii="Times New Roman" w:hAnsi="Times New Roman"/>
              </w:rPr>
              <w:t>3-6 – wykształcenie pochewki liściowej (koleoptylu) i pierwszego liścia      </w:t>
            </w:r>
          </w:p>
          <w:p w:rsidR="00F33F53" w:rsidRPr="009F6697" w:rsidRDefault="00F33F53" w:rsidP="00E15B7C">
            <w:pPr>
              <w:pStyle w:val="Bezodstpw"/>
              <w:rPr>
                <w:rFonts w:ascii="Times New Roman" w:hAnsi="Times New Roman"/>
              </w:rPr>
            </w:pPr>
            <w:r w:rsidRPr="009F6697">
              <w:rPr>
                <w:rFonts w:ascii="Times New Roman" w:hAnsi="Times New Roman"/>
              </w:rPr>
              <w:t>7 – młoda roślina</w:t>
            </w:r>
          </w:p>
          <w:p w:rsidR="00F33F53" w:rsidRPr="009F6697" w:rsidRDefault="00F33F53" w:rsidP="00E15B7C">
            <w:pPr>
              <w:pStyle w:val="Bezodstpw"/>
              <w:rPr>
                <w:rFonts w:ascii="Times New Roman" w:hAnsi="Times New Roman"/>
              </w:rPr>
            </w:pPr>
            <w:r w:rsidRPr="009F6697">
              <w:rPr>
                <w:rFonts w:ascii="Times New Roman" w:hAnsi="Times New Roman"/>
              </w:rPr>
              <w:t>8 - kłos</w:t>
            </w:r>
          </w:p>
          <w:p w:rsidR="00F33F53" w:rsidRPr="009F6697" w:rsidRDefault="00F33F53" w:rsidP="00E15B7C">
            <w:pPr>
              <w:pStyle w:val="Bezodstpw"/>
              <w:rPr>
                <w:rFonts w:ascii="Times New Roman" w:hAnsi="Times New Roman"/>
              </w:rPr>
            </w:pPr>
            <w:r w:rsidRPr="009F6697">
              <w:rPr>
                <w:rFonts w:ascii="Times New Roman" w:hAnsi="Times New Roman"/>
              </w:rPr>
              <w:t>Blok opakowany w kieszeń bąbelkową i umieszczony w zamykanym tekturowym pudełku. Wymiary pomocy dydaktycznej: 16,5 x 7,7 x 1,8 cm.</w:t>
            </w:r>
          </w:p>
          <w:p w:rsidR="00F33F53" w:rsidRPr="009F6697" w:rsidRDefault="00F33F53" w:rsidP="00E15B7C">
            <w:pPr>
              <w:pStyle w:val="Bezodstpw"/>
              <w:rPr>
                <w:rFonts w:ascii="Times New Roman" w:hAnsi="Times New Roman"/>
                <w:b/>
              </w:rPr>
            </w:pPr>
          </w:p>
          <w:p w:rsidR="00F33F53" w:rsidRPr="009F6697" w:rsidRDefault="00F33F53" w:rsidP="009D0262">
            <w:pPr>
              <w:numPr>
                <w:ilvl w:val="0"/>
                <w:numId w:val="42"/>
              </w:numPr>
              <w:autoSpaceDE w:val="0"/>
              <w:autoSpaceDN w:val="0"/>
              <w:adjustRightInd w:val="0"/>
              <w:rPr>
                <w:rFonts w:ascii="Times New Roman" w:hAnsi="Times New Roman"/>
                <w:b/>
              </w:rPr>
            </w:pPr>
            <w:r w:rsidRPr="009F6697">
              <w:rPr>
                <w:rFonts w:ascii="Times New Roman" w:hAnsi="Times New Roman"/>
                <w:b/>
              </w:rPr>
              <w:lastRenderedPageBreak/>
              <w:t xml:space="preserve">Rozwój kukurydzy – 6 okazów zatopionych w tworzywie – 1 szt. </w:t>
            </w:r>
          </w:p>
          <w:p w:rsidR="00F33F53" w:rsidRPr="009F6697" w:rsidRDefault="00F33F53" w:rsidP="00E15B7C">
            <w:pPr>
              <w:pStyle w:val="Bezodstpw"/>
              <w:rPr>
                <w:rFonts w:ascii="Times New Roman" w:hAnsi="Times New Roman"/>
              </w:rPr>
            </w:pPr>
            <w:r w:rsidRPr="009F6697">
              <w:rPr>
                <w:rFonts w:ascii="Times New Roman" w:hAnsi="Times New Roman"/>
              </w:rPr>
              <w:t>W przezroczystym bloku z tworzywa sztucznego zatopionych jest 6 naturalnych okazów przedstawiających etapy wzrostu i rozwoju kukurydzy:</w:t>
            </w:r>
          </w:p>
          <w:p w:rsidR="00F33F53" w:rsidRPr="009F6697" w:rsidRDefault="00F33F53" w:rsidP="00E15B7C">
            <w:pPr>
              <w:pStyle w:val="Bezodstpw"/>
              <w:rPr>
                <w:rFonts w:ascii="Times New Roman" w:hAnsi="Times New Roman"/>
              </w:rPr>
            </w:pPr>
            <w:r w:rsidRPr="009F6697">
              <w:rPr>
                <w:rFonts w:ascii="Times New Roman" w:hAnsi="Times New Roman"/>
              </w:rPr>
              <w:t>1 - ziarno</w:t>
            </w:r>
          </w:p>
          <w:p w:rsidR="00F33F53" w:rsidRPr="009F6697" w:rsidRDefault="00F33F53" w:rsidP="00E15B7C">
            <w:pPr>
              <w:pStyle w:val="Bezodstpw"/>
              <w:rPr>
                <w:rFonts w:ascii="Times New Roman" w:hAnsi="Times New Roman"/>
              </w:rPr>
            </w:pPr>
            <w:r w:rsidRPr="009F6697">
              <w:rPr>
                <w:rFonts w:ascii="Times New Roman" w:hAnsi="Times New Roman"/>
              </w:rPr>
              <w:t>2 – kiełkowanie (korzeń pierwotny i koleoptyl)</w:t>
            </w:r>
          </w:p>
          <w:p w:rsidR="00F33F53" w:rsidRPr="009F6697" w:rsidRDefault="00F33F53" w:rsidP="00E15B7C">
            <w:pPr>
              <w:pStyle w:val="Bezodstpw"/>
              <w:rPr>
                <w:rFonts w:ascii="Times New Roman" w:hAnsi="Times New Roman"/>
              </w:rPr>
            </w:pPr>
            <w:r w:rsidRPr="009F6697">
              <w:rPr>
                <w:rFonts w:ascii="Times New Roman" w:hAnsi="Times New Roman"/>
              </w:rPr>
              <w:t>3-5 – wzrost pochewki liściowej (koleoptylu) i liścienia   </w:t>
            </w:r>
          </w:p>
          <w:p w:rsidR="00F33F53" w:rsidRPr="009F6697" w:rsidRDefault="00F33F53" w:rsidP="00E15B7C">
            <w:pPr>
              <w:pStyle w:val="Bezodstpw"/>
              <w:rPr>
                <w:rFonts w:ascii="Times New Roman" w:hAnsi="Times New Roman"/>
              </w:rPr>
            </w:pPr>
            <w:r w:rsidRPr="009F6697">
              <w:rPr>
                <w:rFonts w:ascii="Times New Roman" w:hAnsi="Times New Roman"/>
              </w:rPr>
              <w:t>6 – młoda roślina</w:t>
            </w:r>
          </w:p>
          <w:p w:rsidR="00F33F53" w:rsidRPr="009F6697" w:rsidRDefault="00F33F53" w:rsidP="00E15B7C">
            <w:pPr>
              <w:pStyle w:val="Bezodstpw"/>
              <w:rPr>
                <w:rFonts w:ascii="Times New Roman" w:hAnsi="Times New Roman"/>
              </w:rPr>
            </w:pPr>
            <w:r w:rsidRPr="009F6697">
              <w:rPr>
                <w:rFonts w:ascii="Times New Roman" w:hAnsi="Times New Roman"/>
              </w:rPr>
              <w:t> Blok opakowany w kieszeń bąbelkową i umieszczony w zamykanym tekturowym pudełku. Wymiary pomocy dydaktycznej: 16,5 x 7,7 x 1,8 cm.</w:t>
            </w:r>
          </w:p>
          <w:p w:rsidR="00F33F53" w:rsidRPr="009F6697" w:rsidRDefault="00F33F53" w:rsidP="00E15B7C">
            <w:pPr>
              <w:pStyle w:val="Bezodstpw"/>
              <w:rPr>
                <w:rFonts w:ascii="Times New Roman" w:hAnsi="Times New Roman"/>
                <w:b/>
              </w:rPr>
            </w:pPr>
          </w:p>
          <w:p w:rsidR="00F33F53" w:rsidRPr="009F6697" w:rsidRDefault="00F33F53" w:rsidP="009D0262">
            <w:pPr>
              <w:numPr>
                <w:ilvl w:val="0"/>
                <w:numId w:val="42"/>
              </w:numPr>
              <w:autoSpaceDE w:val="0"/>
              <w:autoSpaceDN w:val="0"/>
              <w:adjustRightInd w:val="0"/>
              <w:rPr>
                <w:rFonts w:ascii="Times New Roman" w:hAnsi="Times New Roman"/>
                <w:b/>
              </w:rPr>
            </w:pPr>
            <w:r w:rsidRPr="009F6697">
              <w:rPr>
                <w:rFonts w:ascii="Times New Roman" w:hAnsi="Times New Roman"/>
                <w:b/>
              </w:rPr>
              <w:t xml:space="preserve">Cykl rozwojowy bawełny, 7 okazów zatopionych w tworzywie – 1 szt. </w:t>
            </w:r>
          </w:p>
          <w:p w:rsidR="00F33F53" w:rsidRPr="009F6697" w:rsidRDefault="00F33F53" w:rsidP="00E15B7C">
            <w:pPr>
              <w:pStyle w:val="Bezodstpw"/>
              <w:jc w:val="both"/>
              <w:rPr>
                <w:rFonts w:ascii="Times New Roman" w:hAnsi="Times New Roman"/>
              </w:rPr>
            </w:pPr>
            <w:r w:rsidRPr="009F6697">
              <w:rPr>
                <w:rFonts w:ascii="Times New Roman" w:hAnsi="Times New Roman"/>
              </w:rPr>
              <w:t>W przezroczystym bloku z tworzywa sztucznego zatopionych jest 7 naturalnych okazów przedstawiających elementy cyklu rozwojowego bawełny:</w:t>
            </w:r>
          </w:p>
          <w:p w:rsidR="00F33F53" w:rsidRPr="009F6697" w:rsidRDefault="00F33F53" w:rsidP="00E15B7C">
            <w:pPr>
              <w:pStyle w:val="Bezodstpw"/>
              <w:rPr>
                <w:rFonts w:ascii="Times New Roman" w:hAnsi="Times New Roman"/>
              </w:rPr>
            </w:pPr>
            <w:r w:rsidRPr="009F6697">
              <w:rPr>
                <w:rFonts w:ascii="Times New Roman" w:hAnsi="Times New Roman"/>
              </w:rPr>
              <w:t>1 – liść</w:t>
            </w:r>
          </w:p>
          <w:p w:rsidR="00F33F53" w:rsidRPr="009F6697" w:rsidRDefault="00F33F53" w:rsidP="00E15B7C">
            <w:pPr>
              <w:pStyle w:val="Bezodstpw"/>
              <w:rPr>
                <w:rFonts w:ascii="Times New Roman" w:hAnsi="Times New Roman"/>
              </w:rPr>
            </w:pPr>
            <w:r w:rsidRPr="009F6697">
              <w:rPr>
                <w:rFonts w:ascii="Times New Roman" w:hAnsi="Times New Roman"/>
              </w:rPr>
              <w:t>2 – pączek kwiatowy</w:t>
            </w:r>
          </w:p>
          <w:p w:rsidR="00F33F53" w:rsidRPr="009F6697" w:rsidRDefault="00F33F53" w:rsidP="00E15B7C">
            <w:pPr>
              <w:pStyle w:val="Bezodstpw"/>
              <w:rPr>
                <w:rFonts w:ascii="Times New Roman" w:hAnsi="Times New Roman"/>
              </w:rPr>
            </w:pPr>
            <w:r w:rsidRPr="009F6697">
              <w:rPr>
                <w:rFonts w:ascii="Times New Roman" w:hAnsi="Times New Roman"/>
              </w:rPr>
              <w:t>3 – kwiat przed zapyleniem     </w:t>
            </w:r>
          </w:p>
          <w:p w:rsidR="00F33F53" w:rsidRPr="009F6697" w:rsidRDefault="00F33F53" w:rsidP="00E15B7C">
            <w:pPr>
              <w:pStyle w:val="Bezodstpw"/>
              <w:rPr>
                <w:rFonts w:ascii="Times New Roman" w:hAnsi="Times New Roman"/>
              </w:rPr>
            </w:pPr>
            <w:r w:rsidRPr="009F6697">
              <w:rPr>
                <w:rFonts w:ascii="Times New Roman" w:hAnsi="Times New Roman"/>
              </w:rPr>
              <w:t>4 – kwiat po zapyleniu</w:t>
            </w:r>
          </w:p>
          <w:p w:rsidR="00F33F53" w:rsidRPr="009F6697" w:rsidRDefault="00F33F53" w:rsidP="00E15B7C">
            <w:pPr>
              <w:pStyle w:val="Bezodstpw"/>
              <w:rPr>
                <w:rFonts w:ascii="Times New Roman" w:hAnsi="Times New Roman"/>
              </w:rPr>
            </w:pPr>
            <w:r w:rsidRPr="009F6697">
              <w:rPr>
                <w:rFonts w:ascii="Times New Roman" w:hAnsi="Times New Roman"/>
              </w:rPr>
              <w:t>5 – torebka nasienna</w:t>
            </w:r>
          </w:p>
          <w:p w:rsidR="00F33F53" w:rsidRPr="009F6697" w:rsidRDefault="00F33F53" w:rsidP="00E15B7C">
            <w:pPr>
              <w:pStyle w:val="Bezodstpw"/>
              <w:rPr>
                <w:rFonts w:ascii="Times New Roman" w:hAnsi="Times New Roman"/>
              </w:rPr>
            </w:pPr>
            <w:r w:rsidRPr="009F6697">
              <w:rPr>
                <w:rFonts w:ascii="Times New Roman" w:hAnsi="Times New Roman"/>
              </w:rPr>
              <w:t>6 – pęknięta torebka nasienna</w:t>
            </w:r>
          </w:p>
          <w:p w:rsidR="00F33F53" w:rsidRPr="009F6697" w:rsidRDefault="00F33F53" w:rsidP="00E15B7C">
            <w:pPr>
              <w:pStyle w:val="Bezodstpw"/>
              <w:rPr>
                <w:rFonts w:ascii="Times New Roman" w:hAnsi="Times New Roman"/>
              </w:rPr>
            </w:pPr>
            <w:r w:rsidRPr="009F6697">
              <w:rPr>
                <w:rFonts w:ascii="Times New Roman" w:hAnsi="Times New Roman"/>
              </w:rPr>
              <w:t>7 - nasiona</w:t>
            </w:r>
          </w:p>
          <w:p w:rsidR="00F33F53" w:rsidRPr="009F6697" w:rsidRDefault="00F33F53" w:rsidP="00EA2813">
            <w:pPr>
              <w:pStyle w:val="Bezodstpw"/>
              <w:rPr>
                <w:rFonts w:ascii="Times New Roman" w:hAnsi="Times New Roman"/>
              </w:rPr>
            </w:pPr>
            <w:r w:rsidRPr="009F6697">
              <w:rPr>
                <w:rFonts w:ascii="Times New Roman" w:hAnsi="Times New Roman"/>
              </w:rPr>
              <w:t> Blok opakowany w kieszeń bąbelkową i umieszczony w zamykanym tekturowym pudełku. Wymiary pomocy dydaktycznej: 13,5 x 9 x 3,5 cm.</w:t>
            </w:r>
          </w:p>
          <w:p w:rsidR="00F33F53" w:rsidRPr="009F6697" w:rsidRDefault="00F33F53" w:rsidP="00EA2813">
            <w:pPr>
              <w:pStyle w:val="Bezodstpw"/>
              <w:rPr>
                <w:rFonts w:ascii="Times New Roman" w:hAnsi="Times New Roman"/>
              </w:rPr>
            </w:pPr>
          </w:p>
          <w:p w:rsidR="00F33F53" w:rsidRPr="009F6697" w:rsidRDefault="00F33F53" w:rsidP="009D0262">
            <w:pPr>
              <w:numPr>
                <w:ilvl w:val="0"/>
                <w:numId w:val="42"/>
              </w:numPr>
              <w:autoSpaceDE w:val="0"/>
              <w:autoSpaceDN w:val="0"/>
              <w:adjustRightInd w:val="0"/>
              <w:rPr>
                <w:rFonts w:ascii="Times New Roman" w:hAnsi="Times New Roman"/>
                <w:b/>
              </w:rPr>
            </w:pPr>
            <w:r w:rsidRPr="009F6697">
              <w:rPr>
                <w:rFonts w:ascii="Times New Roman" w:hAnsi="Times New Roman"/>
                <w:b/>
              </w:rPr>
              <w:t xml:space="preserve">Cykl życiowy motyla – bielinka kapustnika, 4 okazy zatopione </w:t>
            </w:r>
            <w:r w:rsidRPr="009F6697">
              <w:rPr>
                <w:rFonts w:ascii="Times New Roman" w:hAnsi="Times New Roman"/>
                <w:b/>
              </w:rPr>
              <w:br/>
              <w:t xml:space="preserve">w tworzywie – 1 szt. </w:t>
            </w:r>
          </w:p>
          <w:p w:rsidR="00F33F53" w:rsidRPr="009F6697" w:rsidRDefault="00F33F53" w:rsidP="00E15B7C">
            <w:pPr>
              <w:pStyle w:val="Bezodstpw"/>
              <w:rPr>
                <w:rFonts w:ascii="Times New Roman" w:hAnsi="Times New Roman"/>
              </w:rPr>
            </w:pPr>
            <w:r w:rsidRPr="009F6697">
              <w:rPr>
                <w:rFonts w:ascii="Times New Roman" w:hAnsi="Times New Roman"/>
              </w:rPr>
              <w:t>W przezroczystym bloku z tworzywa sztucznego zatopione są 4 naturalne okazy przedstawiające etapy przeobrażenia zupełnego bielinka kapustnika:</w:t>
            </w:r>
          </w:p>
          <w:p w:rsidR="00F33F53" w:rsidRPr="009F6697" w:rsidRDefault="00F33F53" w:rsidP="00E15B7C">
            <w:pPr>
              <w:pStyle w:val="Bezodstpw"/>
              <w:rPr>
                <w:rFonts w:ascii="Times New Roman" w:hAnsi="Times New Roman"/>
              </w:rPr>
            </w:pPr>
            <w:r w:rsidRPr="009F6697">
              <w:rPr>
                <w:rFonts w:ascii="Times New Roman" w:hAnsi="Times New Roman"/>
              </w:rPr>
              <w:t>1 – jaja</w:t>
            </w:r>
          </w:p>
          <w:p w:rsidR="00F33F53" w:rsidRPr="009F6697" w:rsidRDefault="00F33F53" w:rsidP="00E15B7C">
            <w:pPr>
              <w:pStyle w:val="Bezodstpw"/>
              <w:rPr>
                <w:rFonts w:ascii="Times New Roman" w:hAnsi="Times New Roman"/>
              </w:rPr>
            </w:pPr>
            <w:r w:rsidRPr="009F6697">
              <w:rPr>
                <w:rFonts w:ascii="Times New Roman" w:hAnsi="Times New Roman"/>
              </w:rPr>
              <w:t>2 – larwa (gąsienica)</w:t>
            </w:r>
          </w:p>
          <w:p w:rsidR="00F33F53" w:rsidRPr="009F6697" w:rsidRDefault="00F33F53" w:rsidP="00E15B7C">
            <w:pPr>
              <w:pStyle w:val="Bezodstpw"/>
              <w:rPr>
                <w:rFonts w:ascii="Times New Roman" w:hAnsi="Times New Roman"/>
              </w:rPr>
            </w:pPr>
            <w:r w:rsidRPr="009F6697">
              <w:rPr>
                <w:rFonts w:ascii="Times New Roman" w:hAnsi="Times New Roman"/>
              </w:rPr>
              <w:t>3 – poczwarka     </w:t>
            </w:r>
          </w:p>
          <w:p w:rsidR="00F33F53" w:rsidRPr="009F6697" w:rsidRDefault="00F33F53" w:rsidP="00E15B7C">
            <w:pPr>
              <w:pStyle w:val="Bezodstpw"/>
              <w:rPr>
                <w:rFonts w:ascii="Times New Roman" w:hAnsi="Times New Roman"/>
              </w:rPr>
            </w:pPr>
            <w:r w:rsidRPr="009F6697">
              <w:rPr>
                <w:rFonts w:ascii="Times New Roman" w:hAnsi="Times New Roman"/>
              </w:rPr>
              <w:t>4 – owad doskonały - imago (motyl)</w:t>
            </w:r>
          </w:p>
          <w:p w:rsidR="00F33F53" w:rsidRPr="009F6697" w:rsidRDefault="00F33F53" w:rsidP="00E15B7C">
            <w:pPr>
              <w:pStyle w:val="Bezodstpw"/>
              <w:rPr>
                <w:rFonts w:ascii="Times New Roman" w:hAnsi="Times New Roman"/>
              </w:rPr>
            </w:pPr>
            <w:r w:rsidRPr="009F6697">
              <w:rPr>
                <w:rFonts w:ascii="Times New Roman" w:hAnsi="Times New Roman"/>
              </w:rPr>
              <w:t>Blok opakowany w kieszeń bąbelkową i umieszczony w zamykanym tekturowym pudełku. Wymiary pomocy dydaktycznej: 11 x 4,3 x 2 cm.</w:t>
            </w:r>
          </w:p>
          <w:p w:rsidR="00F33F53" w:rsidRPr="009F6697" w:rsidRDefault="00F33F53" w:rsidP="00E15B7C">
            <w:pPr>
              <w:pStyle w:val="Bezodstpw"/>
              <w:rPr>
                <w:rFonts w:ascii="Times New Roman" w:hAnsi="Times New Roman"/>
                <w:b/>
              </w:rPr>
            </w:pPr>
          </w:p>
          <w:p w:rsidR="00F33F53" w:rsidRPr="009F6697" w:rsidRDefault="00F33F53" w:rsidP="009D0262">
            <w:pPr>
              <w:numPr>
                <w:ilvl w:val="0"/>
                <w:numId w:val="42"/>
              </w:numPr>
              <w:autoSpaceDE w:val="0"/>
              <w:autoSpaceDN w:val="0"/>
              <w:adjustRightInd w:val="0"/>
              <w:rPr>
                <w:rFonts w:ascii="Times New Roman" w:hAnsi="Times New Roman"/>
                <w:b/>
              </w:rPr>
            </w:pPr>
            <w:r w:rsidRPr="009F6697">
              <w:rPr>
                <w:rFonts w:ascii="Times New Roman" w:hAnsi="Times New Roman"/>
                <w:b/>
              </w:rPr>
              <w:t xml:space="preserve">Cykl życiowy jedwabnika – wersja rozszerzona, 13 okazów zatopionych </w:t>
            </w:r>
            <w:r w:rsidRPr="009F6697">
              <w:rPr>
                <w:rFonts w:ascii="Times New Roman" w:hAnsi="Times New Roman"/>
                <w:b/>
              </w:rPr>
              <w:br/>
              <w:t xml:space="preserve">w tworzywie  - 1 szt. </w:t>
            </w:r>
          </w:p>
          <w:p w:rsidR="00F33F53" w:rsidRPr="009F6697" w:rsidRDefault="00F33F53" w:rsidP="00E15B7C">
            <w:pPr>
              <w:pStyle w:val="Bezodstpw"/>
              <w:rPr>
                <w:rFonts w:ascii="Times New Roman" w:hAnsi="Times New Roman"/>
              </w:rPr>
            </w:pPr>
            <w:r w:rsidRPr="009F6697">
              <w:rPr>
                <w:rFonts w:ascii="Times New Roman" w:hAnsi="Times New Roman"/>
              </w:rPr>
              <w:t>W przezroczystym bloku z tworzywa sztucznego zatopionych jest 13 naturalnych okazów przedstawiających etapy przeobrażenia zupełnego jedwabnika morwowego:</w:t>
            </w:r>
          </w:p>
          <w:p w:rsidR="00F33F53" w:rsidRPr="009F6697" w:rsidRDefault="00F33F53" w:rsidP="00E15B7C">
            <w:pPr>
              <w:pStyle w:val="Bezodstpw"/>
              <w:rPr>
                <w:rFonts w:ascii="Times New Roman" w:hAnsi="Times New Roman"/>
              </w:rPr>
            </w:pPr>
            <w:r w:rsidRPr="009F6697">
              <w:rPr>
                <w:rFonts w:ascii="Times New Roman" w:hAnsi="Times New Roman"/>
              </w:rPr>
              <w:t>1 – jaja</w:t>
            </w:r>
          </w:p>
          <w:p w:rsidR="00F33F53" w:rsidRPr="009F6697" w:rsidRDefault="00F33F53" w:rsidP="00E15B7C">
            <w:pPr>
              <w:pStyle w:val="Bezodstpw"/>
              <w:rPr>
                <w:rFonts w:ascii="Times New Roman" w:hAnsi="Times New Roman"/>
              </w:rPr>
            </w:pPr>
            <w:r w:rsidRPr="009F6697">
              <w:rPr>
                <w:rFonts w:ascii="Times New Roman" w:hAnsi="Times New Roman"/>
              </w:rPr>
              <w:t>2 – świeżo wyklute larwy (gąsienice)</w:t>
            </w:r>
          </w:p>
          <w:p w:rsidR="00F33F53" w:rsidRPr="009F6697" w:rsidRDefault="00F33F53" w:rsidP="00E15B7C">
            <w:pPr>
              <w:pStyle w:val="Bezodstpw"/>
              <w:rPr>
                <w:rFonts w:ascii="Times New Roman" w:hAnsi="Times New Roman"/>
              </w:rPr>
            </w:pPr>
            <w:r w:rsidRPr="009F6697">
              <w:rPr>
                <w:rFonts w:ascii="Times New Roman" w:hAnsi="Times New Roman"/>
              </w:rPr>
              <w:t>3 – gąsienica po 2. linieniu</w:t>
            </w:r>
          </w:p>
          <w:p w:rsidR="00F33F53" w:rsidRPr="009F6697" w:rsidRDefault="00F33F53" w:rsidP="00E15B7C">
            <w:pPr>
              <w:pStyle w:val="Bezodstpw"/>
              <w:rPr>
                <w:rFonts w:ascii="Times New Roman" w:hAnsi="Times New Roman"/>
              </w:rPr>
            </w:pPr>
            <w:r w:rsidRPr="009F6697">
              <w:rPr>
                <w:rFonts w:ascii="Times New Roman" w:hAnsi="Times New Roman"/>
              </w:rPr>
              <w:t>4 – gąsienica po 3. linieniu</w:t>
            </w:r>
          </w:p>
          <w:p w:rsidR="00F33F53" w:rsidRPr="009F6697" w:rsidRDefault="00F33F53" w:rsidP="00E15B7C">
            <w:pPr>
              <w:pStyle w:val="Bezodstpw"/>
              <w:rPr>
                <w:rFonts w:ascii="Times New Roman" w:hAnsi="Times New Roman"/>
              </w:rPr>
            </w:pPr>
            <w:r w:rsidRPr="009F6697">
              <w:rPr>
                <w:rFonts w:ascii="Times New Roman" w:hAnsi="Times New Roman"/>
              </w:rPr>
              <w:t>5 – gąsienica po 4. linieniu</w:t>
            </w:r>
          </w:p>
          <w:p w:rsidR="00F33F53" w:rsidRPr="009F6697" w:rsidRDefault="00F33F53" w:rsidP="00E15B7C">
            <w:pPr>
              <w:pStyle w:val="Bezodstpw"/>
              <w:rPr>
                <w:rFonts w:ascii="Times New Roman" w:hAnsi="Times New Roman"/>
              </w:rPr>
            </w:pPr>
            <w:r w:rsidRPr="009F6697">
              <w:rPr>
                <w:rFonts w:ascii="Times New Roman" w:hAnsi="Times New Roman"/>
              </w:rPr>
              <w:t>6-7 – gąsienica na liściu morwy     </w:t>
            </w:r>
          </w:p>
          <w:p w:rsidR="00F33F53" w:rsidRPr="009F6697" w:rsidRDefault="00F33F53" w:rsidP="00E15B7C">
            <w:pPr>
              <w:pStyle w:val="Bezodstpw"/>
              <w:rPr>
                <w:rFonts w:ascii="Times New Roman" w:hAnsi="Times New Roman"/>
              </w:rPr>
            </w:pPr>
            <w:r w:rsidRPr="009F6697">
              <w:rPr>
                <w:rFonts w:ascii="Times New Roman" w:hAnsi="Times New Roman"/>
              </w:rPr>
              <w:t>8 – kokon (zbudowany z jednej nitki oprzędu!)</w:t>
            </w:r>
          </w:p>
          <w:p w:rsidR="00F33F53" w:rsidRPr="009F6697" w:rsidRDefault="00F33F53" w:rsidP="00E15B7C">
            <w:pPr>
              <w:pStyle w:val="Bezodstpw"/>
              <w:rPr>
                <w:rFonts w:ascii="Times New Roman" w:hAnsi="Times New Roman"/>
              </w:rPr>
            </w:pPr>
            <w:r w:rsidRPr="009F6697">
              <w:rPr>
                <w:rFonts w:ascii="Times New Roman" w:hAnsi="Times New Roman"/>
              </w:rPr>
              <w:t>9 – poczwarka</w:t>
            </w:r>
          </w:p>
          <w:p w:rsidR="00F33F53" w:rsidRPr="009F6697" w:rsidRDefault="00F33F53" w:rsidP="00E15B7C">
            <w:pPr>
              <w:pStyle w:val="Bezodstpw"/>
              <w:rPr>
                <w:rFonts w:ascii="Times New Roman" w:hAnsi="Times New Roman"/>
              </w:rPr>
            </w:pPr>
            <w:r w:rsidRPr="009F6697">
              <w:rPr>
                <w:rFonts w:ascii="Times New Roman" w:hAnsi="Times New Roman"/>
              </w:rPr>
              <w:t>10 – motyl, samiec (owad doskonały - imago)</w:t>
            </w:r>
          </w:p>
          <w:p w:rsidR="00F33F53" w:rsidRPr="009F6697" w:rsidRDefault="00F33F53" w:rsidP="00E15B7C">
            <w:pPr>
              <w:pStyle w:val="Bezodstpw"/>
              <w:rPr>
                <w:rFonts w:ascii="Times New Roman" w:hAnsi="Times New Roman"/>
              </w:rPr>
            </w:pPr>
            <w:r w:rsidRPr="009F6697">
              <w:rPr>
                <w:rFonts w:ascii="Times New Roman" w:hAnsi="Times New Roman"/>
              </w:rPr>
              <w:t>11 – motyl, samica (owad doskonały - imago)</w:t>
            </w:r>
          </w:p>
          <w:p w:rsidR="00F33F53" w:rsidRPr="009F6697" w:rsidRDefault="00F33F53" w:rsidP="00E15B7C">
            <w:pPr>
              <w:pStyle w:val="Bezodstpw"/>
              <w:rPr>
                <w:rFonts w:ascii="Times New Roman" w:hAnsi="Times New Roman"/>
              </w:rPr>
            </w:pPr>
            <w:r w:rsidRPr="009F6697">
              <w:rPr>
                <w:rFonts w:ascii="Times New Roman" w:hAnsi="Times New Roman"/>
              </w:rPr>
              <w:t>12 – jedwab</w:t>
            </w:r>
          </w:p>
          <w:p w:rsidR="00F33F53" w:rsidRPr="009F6697" w:rsidRDefault="00F33F53" w:rsidP="00E15B7C">
            <w:pPr>
              <w:pStyle w:val="Bezodstpw"/>
              <w:rPr>
                <w:rFonts w:ascii="Times New Roman" w:hAnsi="Times New Roman"/>
              </w:rPr>
            </w:pPr>
            <w:r w:rsidRPr="009F6697">
              <w:rPr>
                <w:rFonts w:ascii="Times New Roman" w:hAnsi="Times New Roman"/>
              </w:rPr>
              <w:t>13 – tkanina jedwabna</w:t>
            </w:r>
          </w:p>
          <w:p w:rsidR="00F33F53" w:rsidRPr="009F6697" w:rsidRDefault="00F33F53" w:rsidP="00E15B7C">
            <w:pPr>
              <w:pStyle w:val="Bezodstpw"/>
              <w:rPr>
                <w:rFonts w:ascii="Times New Roman" w:hAnsi="Times New Roman"/>
              </w:rPr>
            </w:pPr>
            <w:r w:rsidRPr="009F6697">
              <w:rPr>
                <w:rFonts w:ascii="Times New Roman" w:hAnsi="Times New Roman"/>
              </w:rPr>
              <w:t>Blok opakowany w kieszeń bąbelkową i umieszczony w zamykanym tekturowym pudełku. Wymiary pomocy dydaktycznej: 16,5 x 7,8 x 2 cm.</w:t>
            </w:r>
          </w:p>
          <w:p w:rsidR="00F33F53" w:rsidRPr="009F6697" w:rsidRDefault="00F33F53" w:rsidP="009D0262">
            <w:pPr>
              <w:numPr>
                <w:ilvl w:val="0"/>
                <w:numId w:val="42"/>
              </w:numPr>
              <w:autoSpaceDE w:val="0"/>
              <w:autoSpaceDN w:val="0"/>
              <w:adjustRightInd w:val="0"/>
              <w:rPr>
                <w:rFonts w:ascii="Times New Roman" w:hAnsi="Times New Roman"/>
                <w:b/>
              </w:rPr>
            </w:pPr>
            <w:r w:rsidRPr="009F6697">
              <w:rPr>
                <w:rFonts w:ascii="Times New Roman" w:hAnsi="Times New Roman"/>
                <w:b/>
              </w:rPr>
              <w:lastRenderedPageBreak/>
              <w:t xml:space="preserve">Cykl życiowy pszczoły miodnej i produkty pszczele – 11 okazów zatopionych w tworzywie – 1 szt. </w:t>
            </w:r>
            <w:r w:rsidRPr="009F6697">
              <w:rPr>
                <w:rFonts w:ascii="Times New Roman" w:hAnsi="Times New Roman"/>
                <w:b/>
              </w:rPr>
              <w:br/>
            </w:r>
            <w:r w:rsidRPr="009F6697">
              <w:rPr>
                <w:rFonts w:ascii="Times New Roman" w:hAnsi="Times New Roman"/>
              </w:rPr>
              <w:t>W przezroczystym bloku z tworzywa sztucznego zatopionych jest 11 naturalnych okazów przedstawiających stadia rozwojowe pszczoły miodnej</w:t>
            </w:r>
            <w:r w:rsidRPr="009F6697">
              <w:rPr>
                <w:rFonts w:ascii="Times New Roman" w:hAnsi="Times New Roman"/>
                <w:b/>
              </w:rPr>
              <w:t xml:space="preserve"> </w:t>
            </w:r>
            <w:r w:rsidRPr="009F6697">
              <w:rPr>
                <w:rFonts w:ascii="Times New Roman" w:hAnsi="Times New Roman"/>
              </w:rPr>
              <w:t>oraz produkty pszczele: 1</w:t>
            </w:r>
            <w:r w:rsidRPr="009F6697">
              <w:rPr>
                <w:rFonts w:ascii="Times New Roman" w:hAnsi="Times New Roman"/>
                <w:b/>
              </w:rPr>
              <w:t xml:space="preserve"> - </w:t>
            </w:r>
            <w:r w:rsidRPr="009F6697">
              <w:rPr>
                <w:rStyle w:val="Pogrubienie"/>
                <w:rFonts w:ascii="Times New Roman" w:hAnsi="Times New Roman"/>
                <w:b w:val="0"/>
              </w:rPr>
              <w:t xml:space="preserve">Jaja;  </w:t>
            </w:r>
            <w:r w:rsidRPr="009F6697">
              <w:rPr>
                <w:rFonts w:ascii="Times New Roman" w:hAnsi="Times New Roman"/>
              </w:rPr>
              <w:t xml:space="preserve">2 </w:t>
            </w:r>
            <w:r w:rsidRPr="009F6697">
              <w:rPr>
                <w:rFonts w:ascii="Times New Roman" w:hAnsi="Times New Roman"/>
                <w:b/>
              </w:rPr>
              <w:t xml:space="preserve">- </w:t>
            </w:r>
            <w:r w:rsidRPr="009F6697">
              <w:rPr>
                <w:rStyle w:val="Pogrubienie"/>
                <w:rFonts w:ascii="Times New Roman" w:hAnsi="Times New Roman"/>
                <w:b w:val="0"/>
              </w:rPr>
              <w:t xml:space="preserve">Larwa;  </w:t>
            </w:r>
            <w:r w:rsidRPr="009F6697">
              <w:rPr>
                <w:rFonts w:ascii="Times New Roman" w:hAnsi="Times New Roman"/>
              </w:rPr>
              <w:t>3</w:t>
            </w:r>
            <w:r w:rsidRPr="009F6697">
              <w:rPr>
                <w:rFonts w:ascii="Times New Roman" w:hAnsi="Times New Roman"/>
                <w:b/>
              </w:rPr>
              <w:t xml:space="preserve"> - </w:t>
            </w:r>
            <w:r w:rsidRPr="009F6697">
              <w:rPr>
                <w:rStyle w:val="Pogrubienie"/>
                <w:rFonts w:ascii="Times New Roman" w:hAnsi="Times New Roman"/>
                <w:b w:val="0"/>
              </w:rPr>
              <w:t xml:space="preserve">Poczwarka;  </w:t>
            </w:r>
            <w:r w:rsidRPr="009F6697">
              <w:rPr>
                <w:rFonts w:ascii="Times New Roman" w:hAnsi="Times New Roman"/>
              </w:rPr>
              <w:t>4</w:t>
            </w:r>
            <w:r w:rsidRPr="009F6697">
              <w:rPr>
                <w:rFonts w:ascii="Times New Roman" w:hAnsi="Times New Roman"/>
                <w:b/>
              </w:rPr>
              <w:t xml:space="preserve"> - </w:t>
            </w:r>
            <w:r w:rsidRPr="009F6697">
              <w:rPr>
                <w:rStyle w:val="Pogrubienie"/>
                <w:rFonts w:ascii="Times New Roman" w:hAnsi="Times New Roman"/>
                <w:b w:val="0"/>
              </w:rPr>
              <w:t xml:space="preserve">Robotnica;  </w:t>
            </w:r>
            <w:r w:rsidRPr="009F6697">
              <w:rPr>
                <w:rStyle w:val="Pogrubienie"/>
                <w:rFonts w:ascii="Times New Roman" w:hAnsi="Times New Roman"/>
                <w:b w:val="0"/>
              </w:rPr>
              <w:br/>
            </w:r>
            <w:r w:rsidRPr="009F6697">
              <w:rPr>
                <w:rFonts w:ascii="Times New Roman" w:hAnsi="Times New Roman"/>
                <w:b/>
              </w:rPr>
              <w:t xml:space="preserve">5 - </w:t>
            </w:r>
            <w:r w:rsidRPr="009F6697">
              <w:rPr>
                <w:rStyle w:val="Pogrubienie"/>
                <w:rFonts w:ascii="Times New Roman" w:hAnsi="Times New Roman"/>
                <w:b w:val="0"/>
              </w:rPr>
              <w:t xml:space="preserve">Truteń;  </w:t>
            </w:r>
            <w:r w:rsidRPr="009F6697">
              <w:rPr>
                <w:rFonts w:ascii="Times New Roman" w:hAnsi="Times New Roman"/>
              </w:rPr>
              <w:t xml:space="preserve">6 </w:t>
            </w:r>
            <w:r w:rsidRPr="009F6697">
              <w:rPr>
                <w:rFonts w:ascii="Times New Roman" w:hAnsi="Times New Roman"/>
                <w:b/>
              </w:rPr>
              <w:t xml:space="preserve">- </w:t>
            </w:r>
            <w:r w:rsidRPr="009F6697">
              <w:rPr>
                <w:rStyle w:val="Pogrubienie"/>
                <w:rFonts w:ascii="Times New Roman" w:hAnsi="Times New Roman"/>
                <w:b w:val="0"/>
              </w:rPr>
              <w:t>Królowa</w:t>
            </w:r>
            <w:r w:rsidRPr="009F6697">
              <w:rPr>
                <w:rFonts w:ascii="Times New Roman" w:hAnsi="Times New Roman"/>
                <w:b/>
              </w:rPr>
              <w:t xml:space="preserve">;  7 - </w:t>
            </w:r>
            <w:r w:rsidRPr="009F6697">
              <w:rPr>
                <w:rFonts w:ascii="Times New Roman" w:hAnsi="Times New Roman"/>
              </w:rPr>
              <w:t>węza;</w:t>
            </w:r>
            <w:r w:rsidRPr="009F6697">
              <w:rPr>
                <w:rFonts w:ascii="Times New Roman" w:hAnsi="Times New Roman"/>
                <w:b/>
              </w:rPr>
              <w:t xml:space="preserve">  </w:t>
            </w:r>
            <w:r w:rsidRPr="009F6697">
              <w:rPr>
                <w:rFonts w:ascii="Times New Roman" w:hAnsi="Times New Roman"/>
              </w:rPr>
              <w:t xml:space="preserve">8 - komórki robotnic;  </w:t>
            </w:r>
            <w:r w:rsidRPr="009F6697">
              <w:rPr>
                <w:rFonts w:ascii="Times New Roman" w:hAnsi="Times New Roman"/>
              </w:rPr>
              <w:br/>
              <w:t>9 - komórki królowych (matek pszczelich);  10 - wosk pszczeli;  11 – miód.</w:t>
            </w:r>
          </w:p>
          <w:p w:rsidR="00F33F53" w:rsidRPr="009F6697" w:rsidRDefault="00F33F53" w:rsidP="00B908F8">
            <w:pPr>
              <w:pStyle w:val="NormalnyWeb"/>
              <w:rPr>
                <w:sz w:val="22"/>
                <w:szCs w:val="22"/>
              </w:rPr>
            </w:pPr>
            <w:r w:rsidRPr="009F6697">
              <w:rPr>
                <w:sz w:val="22"/>
                <w:szCs w:val="22"/>
              </w:rPr>
              <w:t>Blok opakowany w kieszeń bąbelkową i umieszczony w zamykanym tekturowym pudełku. Wymiary pomocy dydaktycznej: 14 x 6,4 x 1,8 cm.</w:t>
            </w:r>
          </w:p>
          <w:p w:rsidR="00F33F53" w:rsidRPr="009F6697" w:rsidRDefault="00F33F53" w:rsidP="009D0262">
            <w:pPr>
              <w:numPr>
                <w:ilvl w:val="0"/>
                <w:numId w:val="42"/>
              </w:numPr>
              <w:autoSpaceDE w:val="0"/>
              <w:autoSpaceDN w:val="0"/>
              <w:adjustRightInd w:val="0"/>
              <w:rPr>
                <w:rFonts w:ascii="Times New Roman" w:hAnsi="Times New Roman"/>
                <w:b/>
              </w:rPr>
            </w:pPr>
            <w:r w:rsidRPr="009F6697">
              <w:rPr>
                <w:rFonts w:ascii="Times New Roman" w:hAnsi="Times New Roman"/>
                <w:b/>
              </w:rPr>
              <w:t xml:space="preserve">Przystosowanie odnóży owadów do trybu życia – 7 okazów zatopionych </w:t>
            </w:r>
            <w:r w:rsidRPr="009F6697">
              <w:rPr>
                <w:rFonts w:ascii="Times New Roman" w:hAnsi="Times New Roman"/>
                <w:b/>
              </w:rPr>
              <w:br/>
              <w:t xml:space="preserve">w tworzywie – 1 szt. </w:t>
            </w:r>
          </w:p>
          <w:p w:rsidR="00F33F53" w:rsidRPr="009F6697" w:rsidRDefault="00F33F53" w:rsidP="00E15B7C">
            <w:pPr>
              <w:pStyle w:val="Bezodstpw"/>
              <w:rPr>
                <w:rFonts w:ascii="Times New Roman" w:hAnsi="Times New Roman"/>
              </w:rPr>
            </w:pPr>
            <w:r w:rsidRPr="009F6697">
              <w:rPr>
                <w:rFonts w:ascii="Times New Roman" w:hAnsi="Times New Roman"/>
              </w:rPr>
              <w:t>W przezroczystym bloku z tworzywa sztucznego zatopionych jest 7 naturalnych okazów przedstawiających różne typy odnóży owadów:</w:t>
            </w:r>
          </w:p>
          <w:p w:rsidR="00F33F53" w:rsidRPr="009F6697" w:rsidRDefault="00F33F53" w:rsidP="00E15B7C">
            <w:pPr>
              <w:pStyle w:val="Bezodstpw"/>
              <w:rPr>
                <w:rFonts w:ascii="Times New Roman" w:hAnsi="Times New Roman"/>
              </w:rPr>
            </w:pPr>
            <w:r w:rsidRPr="009F6697">
              <w:rPr>
                <w:rFonts w:ascii="Times New Roman" w:hAnsi="Times New Roman"/>
              </w:rPr>
              <w:t>1 – kroczne</w:t>
            </w:r>
          </w:p>
          <w:p w:rsidR="00F33F53" w:rsidRPr="009F6697" w:rsidRDefault="00F33F53" w:rsidP="00E15B7C">
            <w:pPr>
              <w:pStyle w:val="Bezodstpw"/>
              <w:rPr>
                <w:rFonts w:ascii="Times New Roman" w:hAnsi="Times New Roman"/>
              </w:rPr>
            </w:pPr>
            <w:r w:rsidRPr="009F6697">
              <w:rPr>
                <w:rFonts w:ascii="Times New Roman" w:hAnsi="Times New Roman"/>
              </w:rPr>
              <w:t>2 – z przyssawką</w:t>
            </w:r>
          </w:p>
          <w:p w:rsidR="00F33F53" w:rsidRPr="009F6697" w:rsidRDefault="00F33F53" w:rsidP="00E15B7C">
            <w:pPr>
              <w:pStyle w:val="Bezodstpw"/>
              <w:rPr>
                <w:rFonts w:ascii="Times New Roman" w:hAnsi="Times New Roman"/>
              </w:rPr>
            </w:pPr>
            <w:r w:rsidRPr="009F6697">
              <w:rPr>
                <w:rFonts w:ascii="Times New Roman" w:hAnsi="Times New Roman"/>
              </w:rPr>
              <w:t>3 – tylne pływne</w:t>
            </w:r>
          </w:p>
          <w:p w:rsidR="00F33F53" w:rsidRPr="009F6697" w:rsidRDefault="00F33F53" w:rsidP="00E15B7C">
            <w:pPr>
              <w:pStyle w:val="Bezodstpw"/>
              <w:rPr>
                <w:rFonts w:ascii="Times New Roman" w:hAnsi="Times New Roman"/>
              </w:rPr>
            </w:pPr>
            <w:r w:rsidRPr="009F6697">
              <w:rPr>
                <w:rFonts w:ascii="Times New Roman" w:hAnsi="Times New Roman"/>
              </w:rPr>
              <w:t>4 – grzebne</w:t>
            </w:r>
          </w:p>
          <w:p w:rsidR="00F33F53" w:rsidRPr="009F6697" w:rsidRDefault="00F33F53" w:rsidP="00E15B7C">
            <w:pPr>
              <w:pStyle w:val="Bezodstpw"/>
              <w:rPr>
                <w:rFonts w:ascii="Times New Roman" w:hAnsi="Times New Roman"/>
              </w:rPr>
            </w:pPr>
            <w:r w:rsidRPr="009F6697">
              <w:rPr>
                <w:rFonts w:ascii="Times New Roman" w:hAnsi="Times New Roman"/>
              </w:rPr>
              <w:t>5 – szczotkowate (do zbierania pyłku)</w:t>
            </w:r>
          </w:p>
          <w:p w:rsidR="00F33F53" w:rsidRPr="009F6697" w:rsidRDefault="00F33F53" w:rsidP="00E15B7C">
            <w:pPr>
              <w:pStyle w:val="Bezodstpw"/>
              <w:rPr>
                <w:rFonts w:ascii="Times New Roman" w:hAnsi="Times New Roman"/>
              </w:rPr>
            </w:pPr>
            <w:r w:rsidRPr="009F6697">
              <w:rPr>
                <w:rFonts w:ascii="Times New Roman" w:hAnsi="Times New Roman"/>
              </w:rPr>
              <w:t>6 – skoczne</w:t>
            </w:r>
          </w:p>
          <w:p w:rsidR="00F33F53" w:rsidRPr="009F6697" w:rsidRDefault="00F33F53" w:rsidP="00E15B7C">
            <w:pPr>
              <w:pStyle w:val="Bezodstpw"/>
              <w:rPr>
                <w:rFonts w:ascii="Times New Roman" w:hAnsi="Times New Roman"/>
              </w:rPr>
            </w:pPr>
            <w:r w:rsidRPr="009F6697">
              <w:rPr>
                <w:rFonts w:ascii="Times New Roman" w:hAnsi="Times New Roman"/>
              </w:rPr>
              <w:t>7 – chwytne</w:t>
            </w:r>
          </w:p>
          <w:p w:rsidR="00F33F53" w:rsidRPr="009F6697" w:rsidRDefault="00F33F53" w:rsidP="00E15B7C">
            <w:pPr>
              <w:pStyle w:val="Bezodstpw"/>
              <w:rPr>
                <w:rFonts w:ascii="Times New Roman" w:hAnsi="Times New Roman"/>
              </w:rPr>
            </w:pPr>
            <w:r w:rsidRPr="009F6697">
              <w:rPr>
                <w:rFonts w:ascii="Times New Roman" w:hAnsi="Times New Roman"/>
              </w:rPr>
              <w:t> Blok opakowany w kieszeń bąbelkową i umieszczony w zamykanym tekturowym pudełku. Wymiary pomocy dydaktycznej: 8,8 x 5,8 x 1,8 cm</w:t>
            </w:r>
          </w:p>
          <w:p w:rsidR="00F33F53" w:rsidRPr="009F6697" w:rsidRDefault="00F33F53" w:rsidP="00E15B7C">
            <w:pPr>
              <w:pStyle w:val="Bezodstpw"/>
              <w:rPr>
                <w:rFonts w:ascii="Times New Roman" w:hAnsi="Times New Roman"/>
              </w:rPr>
            </w:pPr>
          </w:p>
          <w:p w:rsidR="00F33F53" w:rsidRPr="009F6697" w:rsidRDefault="00F33F53" w:rsidP="009D0262">
            <w:pPr>
              <w:numPr>
                <w:ilvl w:val="0"/>
                <w:numId w:val="42"/>
              </w:numPr>
              <w:autoSpaceDE w:val="0"/>
              <w:autoSpaceDN w:val="0"/>
              <w:adjustRightInd w:val="0"/>
              <w:rPr>
                <w:rFonts w:ascii="Times New Roman" w:hAnsi="Times New Roman"/>
                <w:b/>
              </w:rPr>
            </w:pPr>
            <w:r w:rsidRPr="009F6697">
              <w:rPr>
                <w:rFonts w:ascii="Times New Roman" w:hAnsi="Times New Roman"/>
                <w:b/>
              </w:rPr>
              <w:t xml:space="preserve">Ropa naftowa, jej destylacja i produkty, 12 próbek zatopionych </w:t>
            </w:r>
            <w:r w:rsidRPr="009F6697">
              <w:rPr>
                <w:rFonts w:ascii="Times New Roman" w:hAnsi="Times New Roman"/>
                <w:b/>
              </w:rPr>
              <w:br/>
              <w:t xml:space="preserve">w tworzywie – 1 szt. </w:t>
            </w:r>
          </w:p>
          <w:p w:rsidR="00F33F53" w:rsidRPr="009F6697" w:rsidRDefault="00F33F53" w:rsidP="00E15B7C">
            <w:pPr>
              <w:pStyle w:val="Bezodstpw"/>
              <w:jc w:val="both"/>
              <w:rPr>
                <w:rFonts w:ascii="Times New Roman" w:hAnsi="Times New Roman"/>
                <w:color w:val="000000"/>
              </w:rPr>
            </w:pPr>
            <w:r w:rsidRPr="009F6697">
              <w:rPr>
                <w:rFonts w:ascii="Times New Roman" w:hAnsi="Times New Roman"/>
                <w:color w:val="000000"/>
              </w:rPr>
              <w:t xml:space="preserve">W przezroczystym bloku z tworzywa sztucznego zatopionych jest </w:t>
            </w:r>
            <w:r w:rsidRPr="009F6697">
              <w:rPr>
                <w:rFonts w:ascii="Times New Roman" w:hAnsi="Times New Roman"/>
                <w:color w:val="000000"/>
              </w:rPr>
              <w:br/>
              <w:t xml:space="preserve">12 szklanych fiolek z próbkami ropy naftowej i jej pochodnych powstających w wyniku destylacji atmosferycznej i próżniowej tj. destylacji atmosferycznej i instalacji destylacji próżniowej. Fiolki nałożone są na schemat tych kolumn/wież frakcjonujących znajdujący się wewnątrz bloku z tworzywa. </w:t>
            </w:r>
            <w:r w:rsidRPr="009F6697">
              <w:rPr>
                <w:rFonts w:ascii="Times New Roman" w:hAnsi="Times New Roman"/>
                <w:color w:val="000000"/>
              </w:rPr>
              <w:br/>
              <w:t xml:space="preserve">W szklanych fiolkach widoczne są próbki od surowej ropy naftowej przez benzynę, naftę, lekkie i ciężkie oleje napędowe, poprzez oleje smarowe, aż po parafinę u asfalt. </w:t>
            </w:r>
          </w:p>
          <w:p w:rsidR="00F33F53" w:rsidRPr="009F6697" w:rsidRDefault="00F33F53" w:rsidP="00E15B7C">
            <w:pPr>
              <w:pStyle w:val="Bezodstpw"/>
              <w:jc w:val="both"/>
              <w:rPr>
                <w:rFonts w:ascii="Times New Roman" w:hAnsi="Times New Roman"/>
                <w:b/>
              </w:rPr>
            </w:pPr>
            <w:r w:rsidRPr="009F6697">
              <w:rPr>
                <w:rFonts w:ascii="Times New Roman" w:hAnsi="Times New Roman"/>
                <w:color w:val="000000"/>
              </w:rPr>
              <w:t>Wymiary pomocy dydaktycznej: ok. 18 x 14 x 2 cm</w:t>
            </w:r>
            <w:r w:rsidRPr="009F6697">
              <w:rPr>
                <w:rFonts w:ascii="Times New Roman" w:hAnsi="Times New Roman"/>
                <w:b/>
                <w:bCs/>
              </w:rPr>
              <w:t> </w:t>
            </w:r>
          </w:p>
          <w:p w:rsidR="00F33F53" w:rsidRPr="009F6697" w:rsidRDefault="00F33F53" w:rsidP="00E15B7C">
            <w:pPr>
              <w:pStyle w:val="Bezodstpw"/>
              <w:jc w:val="both"/>
              <w:rPr>
                <w:rFonts w:ascii="Times New Roman" w:hAnsi="Times New Roman"/>
              </w:rPr>
            </w:pPr>
          </w:p>
          <w:p w:rsidR="00F33F53" w:rsidRPr="009F6697" w:rsidRDefault="00F33F53" w:rsidP="009D0262">
            <w:pPr>
              <w:numPr>
                <w:ilvl w:val="0"/>
                <w:numId w:val="42"/>
              </w:numPr>
              <w:autoSpaceDE w:val="0"/>
              <w:autoSpaceDN w:val="0"/>
              <w:adjustRightInd w:val="0"/>
              <w:rPr>
                <w:rFonts w:ascii="Times New Roman" w:hAnsi="Times New Roman"/>
                <w:b/>
              </w:rPr>
            </w:pPr>
            <w:r w:rsidRPr="009F6697">
              <w:rPr>
                <w:rFonts w:ascii="Times New Roman" w:hAnsi="Times New Roman"/>
                <w:b/>
              </w:rPr>
              <w:t xml:space="preserve">Węgiel (różne) i produkty jego przerobu - 14 próbek zatopionych </w:t>
            </w:r>
            <w:r w:rsidRPr="009F6697">
              <w:rPr>
                <w:rFonts w:ascii="Times New Roman" w:hAnsi="Times New Roman"/>
                <w:b/>
              </w:rPr>
              <w:br/>
              <w:t xml:space="preserve">w tworzywie – 1 szt. </w:t>
            </w:r>
          </w:p>
          <w:p w:rsidR="00F33F53" w:rsidRPr="009F6697" w:rsidRDefault="00F33F53" w:rsidP="00E15B7C">
            <w:pPr>
              <w:pStyle w:val="Textbody"/>
              <w:spacing w:after="0" w:line="240" w:lineRule="auto"/>
              <w:jc w:val="both"/>
              <w:rPr>
                <w:rFonts w:ascii="Times New Roman" w:hAnsi="Times New Roman" w:cs="Times New Roman"/>
                <w:color w:val="000000"/>
              </w:rPr>
            </w:pPr>
            <w:r w:rsidRPr="009F6697">
              <w:rPr>
                <w:rFonts w:ascii="Times New Roman" w:hAnsi="Times New Roman" w:cs="Times New Roman"/>
                <w:color w:val="000000"/>
              </w:rPr>
              <w:t>W przezroczystym bloku z tworzywa sztucznego zatopionych jest 14 próbek różnych postaci węgla oraz produktów ich przerobu:</w:t>
            </w:r>
          </w:p>
          <w:p w:rsidR="00F33F53" w:rsidRPr="009F6697" w:rsidRDefault="00F33F53" w:rsidP="00E15B7C">
            <w:pPr>
              <w:pStyle w:val="Bezodstpw"/>
              <w:jc w:val="both"/>
              <w:rPr>
                <w:rFonts w:ascii="Times New Roman" w:hAnsi="Times New Roman"/>
                <w:color w:val="000000"/>
              </w:rPr>
            </w:pPr>
            <w:r w:rsidRPr="009F6697">
              <w:rPr>
                <w:rFonts w:ascii="Times New Roman" w:hAnsi="Times New Roman"/>
                <w:color w:val="000000"/>
              </w:rPr>
              <w:t>1 – lignit,2 - węgiel bitumiczny,3 – antracyt,4 – gaz,5 – włókno,6 - guma,</w:t>
            </w:r>
            <w:r w:rsidRPr="009F6697">
              <w:rPr>
                <w:rFonts w:ascii="Times New Roman" w:hAnsi="Times New Roman"/>
                <w:color w:val="000000"/>
              </w:rPr>
              <w:br/>
              <w:t>7 – koks, 8 - amoniak (jego związki),9 – naftalen,10 – nawóz,11 – pestycyd,</w:t>
            </w:r>
            <w:r w:rsidRPr="009F6697">
              <w:rPr>
                <w:rFonts w:ascii="Times New Roman" w:hAnsi="Times New Roman"/>
                <w:color w:val="000000"/>
              </w:rPr>
              <w:br/>
              <w:t xml:space="preserve">12 – lekarstwo,13 – barwnik/farba,14 - smoła węglowa. </w:t>
            </w:r>
          </w:p>
          <w:p w:rsidR="00F33F53" w:rsidRPr="009F6697" w:rsidRDefault="00F33F53" w:rsidP="00E15B7C">
            <w:pPr>
              <w:pStyle w:val="Bezodstpw"/>
              <w:jc w:val="both"/>
              <w:rPr>
                <w:rFonts w:ascii="Times New Roman" w:hAnsi="Times New Roman"/>
                <w:b/>
                <w:bCs/>
              </w:rPr>
            </w:pPr>
            <w:r w:rsidRPr="009F6697">
              <w:rPr>
                <w:rFonts w:ascii="Times New Roman" w:hAnsi="Times New Roman"/>
                <w:color w:val="000000"/>
              </w:rPr>
              <w:t>Wymiary pomocy dydaktycznej: ok.18 x 14 x 2 cm</w:t>
            </w:r>
            <w:r w:rsidRPr="009F6697">
              <w:rPr>
                <w:rFonts w:ascii="Times New Roman" w:hAnsi="Times New Roman"/>
                <w:b/>
                <w:bCs/>
              </w:rPr>
              <w:t> </w:t>
            </w:r>
          </w:p>
          <w:p w:rsidR="00F33F53" w:rsidRPr="009F6697" w:rsidRDefault="00F33F53" w:rsidP="00E15B7C">
            <w:pPr>
              <w:pStyle w:val="Bezodstpw"/>
              <w:rPr>
                <w:rFonts w:ascii="Times New Roman" w:hAnsi="Times New Roman"/>
                <w:b/>
                <w:bCs/>
              </w:rPr>
            </w:pPr>
          </w:p>
          <w:p w:rsidR="00F33F53" w:rsidRPr="009F6697" w:rsidRDefault="00F33F53" w:rsidP="009D0262">
            <w:pPr>
              <w:numPr>
                <w:ilvl w:val="0"/>
                <w:numId w:val="42"/>
              </w:numPr>
              <w:autoSpaceDE w:val="0"/>
              <w:autoSpaceDN w:val="0"/>
              <w:adjustRightInd w:val="0"/>
              <w:rPr>
                <w:rFonts w:ascii="Times New Roman" w:hAnsi="Times New Roman"/>
                <w:b/>
                <w:bCs/>
              </w:rPr>
            </w:pPr>
            <w:r w:rsidRPr="009F6697">
              <w:rPr>
                <w:rFonts w:ascii="Times New Roman" w:hAnsi="Times New Roman"/>
                <w:b/>
                <w:bCs/>
              </w:rPr>
              <w:t xml:space="preserve">Kopaliny i produkty ich przerobu – 12 próbek zatopionych w tworzywie – 1 szt. </w:t>
            </w:r>
          </w:p>
          <w:p w:rsidR="00F33F53" w:rsidRPr="009F6697" w:rsidRDefault="00F33F53" w:rsidP="00E15B7C">
            <w:pPr>
              <w:pStyle w:val="Bezodstpw"/>
              <w:jc w:val="both"/>
              <w:rPr>
                <w:rFonts w:ascii="Times New Roman" w:hAnsi="Times New Roman"/>
                <w:color w:val="000000"/>
              </w:rPr>
            </w:pPr>
            <w:r w:rsidRPr="009F6697">
              <w:rPr>
                <w:rFonts w:ascii="Times New Roman" w:hAnsi="Times New Roman"/>
                <w:color w:val="000000"/>
              </w:rPr>
              <w:t xml:space="preserve">W przezroczystym bloku z tworzywa sztucznego zatopionych jest 12 próbek przedstawiających różne kopaliny i produkty ich przerobu np.:1 - ropa naftowa, 2 - detergent syntetyczny, 3 – plastik, 4 – lekarstwo, 5 – guma, </w:t>
            </w:r>
            <w:r w:rsidRPr="009F6697">
              <w:rPr>
                <w:rFonts w:ascii="Times New Roman" w:hAnsi="Times New Roman"/>
                <w:color w:val="000000"/>
              </w:rPr>
              <w:br/>
              <w:t xml:space="preserve">6 - włókno/przędza syntetyczna, 7 - ruda aluminium, 8 – aluminium, 9 - ruda miedzi, </w:t>
            </w:r>
            <w:r w:rsidRPr="009F6697">
              <w:rPr>
                <w:rFonts w:ascii="Times New Roman" w:hAnsi="Times New Roman"/>
                <w:color w:val="000000"/>
              </w:rPr>
              <w:lastRenderedPageBreak/>
              <w:t xml:space="preserve">10 – miedź, 11 - ruda żelaza, 12 - stal (stop żelaza i węgla). </w:t>
            </w:r>
          </w:p>
          <w:p w:rsidR="00F33F53" w:rsidRPr="009F6697" w:rsidRDefault="00F33F53" w:rsidP="00E15B7C">
            <w:pPr>
              <w:pStyle w:val="Bezodstpw"/>
              <w:jc w:val="both"/>
              <w:rPr>
                <w:rFonts w:ascii="Times New Roman" w:hAnsi="Times New Roman"/>
                <w:color w:val="000000"/>
              </w:rPr>
            </w:pPr>
            <w:r w:rsidRPr="009F6697">
              <w:rPr>
                <w:rFonts w:ascii="Times New Roman" w:hAnsi="Times New Roman"/>
                <w:color w:val="000000"/>
              </w:rPr>
              <w:t>Wymiary pomocy dydaktycznej: ok. 14 x 6 x 2 cm.</w:t>
            </w:r>
          </w:p>
          <w:p w:rsidR="00F33F53" w:rsidRPr="009F6697" w:rsidRDefault="00F33F53" w:rsidP="00E15B7C">
            <w:pPr>
              <w:pStyle w:val="Bezodstpw"/>
              <w:jc w:val="both"/>
              <w:rPr>
                <w:rFonts w:ascii="Times New Roman" w:hAnsi="Times New Roman"/>
                <w:color w:val="000000"/>
              </w:rPr>
            </w:pPr>
          </w:p>
          <w:p w:rsidR="00F33F53" w:rsidRPr="009F6697" w:rsidRDefault="00F33F53" w:rsidP="009D0262">
            <w:pPr>
              <w:numPr>
                <w:ilvl w:val="0"/>
                <w:numId w:val="42"/>
              </w:numPr>
              <w:autoSpaceDE w:val="0"/>
              <w:autoSpaceDN w:val="0"/>
              <w:adjustRightInd w:val="0"/>
              <w:rPr>
                <w:rFonts w:ascii="Times New Roman" w:hAnsi="Times New Roman"/>
                <w:b/>
                <w:bCs/>
              </w:rPr>
            </w:pPr>
            <w:r w:rsidRPr="009F6697">
              <w:rPr>
                <w:rFonts w:ascii="Times New Roman" w:hAnsi="Times New Roman"/>
                <w:b/>
                <w:bCs/>
              </w:rPr>
              <w:t xml:space="preserve">Barwy gleb – 5 próbek gleb zatopionych w tworzywie – 1 szt. </w:t>
            </w:r>
          </w:p>
          <w:p w:rsidR="00F33F53" w:rsidRPr="009F6697" w:rsidRDefault="00F33F53" w:rsidP="00E15B7C">
            <w:pPr>
              <w:pStyle w:val="Bezodstpw"/>
              <w:jc w:val="both"/>
              <w:rPr>
                <w:rFonts w:ascii="Times New Roman" w:hAnsi="Times New Roman"/>
                <w:color w:val="000000"/>
              </w:rPr>
            </w:pPr>
            <w:r w:rsidRPr="009F6697">
              <w:rPr>
                <w:rFonts w:ascii="Times New Roman" w:hAnsi="Times New Roman"/>
                <w:color w:val="000000"/>
              </w:rPr>
              <w:t xml:space="preserve">W przezroczystym bloku z tworzywa sztucznego zatopionych jest </w:t>
            </w:r>
            <w:r w:rsidRPr="009F6697">
              <w:rPr>
                <w:rFonts w:ascii="Times New Roman" w:hAnsi="Times New Roman"/>
                <w:color w:val="000000"/>
              </w:rPr>
              <w:br/>
              <w:t xml:space="preserve">5 naturalnych wysuszonych próbek gleb (w fiolkach). Pozwalają one zobaczyć jak różnej barwy mogą być gleby (np. te zaliczane do gleb czerwonych), od szarej, przez rdzawą, aż do cynamonowej barwy. Wyjaśniają też dlaczego barwa jest jedną </w:t>
            </w:r>
            <w:r w:rsidR="00F10630">
              <w:rPr>
                <w:rFonts w:ascii="Times New Roman" w:hAnsi="Times New Roman"/>
                <w:color w:val="000000"/>
              </w:rPr>
              <w:br/>
            </w:r>
            <w:r w:rsidRPr="009F6697">
              <w:rPr>
                <w:rFonts w:ascii="Times New Roman" w:hAnsi="Times New Roman"/>
                <w:color w:val="000000"/>
              </w:rPr>
              <w:t>z ważniejszy</w:t>
            </w:r>
            <w:r w:rsidR="00F10630">
              <w:rPr>
                <w:rFonts w:ascii="Times New Roman" w:hAnsi="Times New Roman"/>
                <w:color w:val="000000"/>
              </w:rPr>
              <w:t xml:space="preserve">ch cech służących klasyfikacji </w:t>
            </w:r>
            <w:r w:rsidRPr="009F6697">
              <w:rPr>
                <w:rFonts w:ascii="Times New Roman" w:hAnsi="Times New Roman"/>
                <w:color w:val="000000"/>
              </w:rPr>
              <w:t>i oceny gleb np.: 1 – gleba czerwona, przykład I,</w:t>
            </w:r>
            <w:r w:rsidR="00F10630">
              <w:rPr>
                <w:rFonts w:ascii="Times New Roman" w:hAnsi="Times New Roman"/>
                <w:color w:val="000000"/>
              </w:rPr>
              <w:t xml:space="preserve"> </w:t>
            </w:r>
            <w:r w:rsidRPr="009F6697">
              <w:rPr>
                <w:rFonts w:ascii="Times New Roman" w:hAnsi="Times New Roman"/>
                <w:color w:val="000000"/>
              </w:rPr>
              <w:t xml:space="preserve">2 – czarnoziem (bogaty w związki wapnia), 3 – czerwonoziem o min. zaw. próchnicy, przykład II, 4 – lateryt, 5 – regosol. </w:t>
            </w:r>
          </w:p>
          <w:p w:rsidR="00F33F53" w:rsidRPr="009F6697" w:rsidRDefault="00F33F53" w:rsidP="00EA2813">
            <w:pPr>
              <w:pStyle w:val="Bezodstpw"/>
              <w:jc w:val="both"/>
              <w:rPr>
                <w:rFonts w:ascii="Times New Roman" w:hAnsi="Times New Roman"/>
                <w:color w:val="000000"/>
              </w:rPr>
            </w:pPr>
            <w:r w:rsidRPr="009F6697">
              <w:rPr>
                <w:rFonts w:ascii="Times New Roman" w:hAnsi="Times New Roman"/>
                <w:color w:val="000000"/>
              </w:rPr>
              <w:t>Wymiary pomocy dydaktycznej: ok. 14 x 6 x 2 cm</w:t>
            </w:r>
          </w:p>
          <w:p w:rsidR="00F33F53" w:rsidRPr="009F6697" w:rsidRDefault="00F33F53" w:rsidP="00EA2813">
            <w:pPr>
              <w:pStyle w:val="Bezodstpw"/>
              <w:jc w:val="both"/>
              <w:rPr>
                <w:rFonts w:ascii="Times New Roman" w:hAnsi="Times New Roman"/>
                <w:b/>
                <w:bCs/>
              </w:rPr>
            </w:pPr>
          </w:p>
        </w:tc>
      </w:tr>
      <w:tr w:rsidR="00F33F53" w:rsidRPr="009F6697" w:rsidTr="00F33F53">
        <w:tc>
          <w:tcPr>
            <w:tcW w:w="266"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lastRenderedPageBreak/>
              <w:t>5</w:t>
            </w:r>
          </w:p>
        </w:tc>
        <w:tc>
          <w:tcPr>
            <w:tcW w:w="107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jc w:val="center"/>
              <w:rPr>
                <w:rFonts w:ascii="Times New Roman" w:hAnsi="Times New Roman"/>
              </w:rPr>
            </w:pPr>
            <w:r w:rsidRPr="009F6697">
              <w:rPr>
                <w:rFonts w:ascii="Times New Roman" w:hAnsi="Times New Roman"/>
              </w:rPr>
              <w:t>1 zestaw - sprzęt i szkło laboratoryjne</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333273">
            <w:pPr>
              <w:pStyle w:val="NormalnyWeb"/>
              <w:spacing w:after="0" w:afterAutospacing="0"/>
              <w:rPr>
                <w:b/>
                <w:color w:val="000000"/>
                <w:sz w:val="22"/>
                <w:szCs w:val="22"/>
              </w:rPr>
            </w:pPr>
            <w:r w:rsidRPr="009F6697">
              <w:rPr>
                <w:b/>
                <w:color w:val="000000"/>
                <w:sz w:val="22"/>
                <w:szCs w:val="22"/>
              </w:rPr>
              <w:t>Minimalne wymagania:</w:t>
            </w:r>
            <w:r w:rsidRPr="009F6697">
              <w:rPr>
                <w:b/>
                <w:color w:val="000000"/>
                <w:sz w:val="22"/>
                <w:szCs w:val="22"/>
              </w:rPr>
              <w:br/>
            </w:r>
          </w:p>
          <w:p w:rsidR="00F33F53" w:rsidRPr="009F6697" w:rsidRDefault="00F33F53" w:rsidP="009D0262">
            <w:pPr>
              <w:numPr>
                <w:ilvl w:val="0"/>
                <w:numId w:val="43"/>
              </w:numPr>
              <w:autoSpaceDE w:val="0"/>
              <w:autoSpaceDN w:val="0"/>
              <w:adjustRightInd w:val="0"/>
              <w:rPr>
                <w:rFonts w:ascii="Times New Roman" w:hAnsi="Times New Roman"/>
              </w:rPr>
            </w:pPr>
            <w:r w:rsidRPr="009F6697">
              <w:rPr>
                <w:rFonts w:ascii="Times New Roman" w:hAnsi="Times New Roman"/>
                <w:b/>
              </w:rPr>
              <w:t xml:space="preserve">Statyw na probówki PP 20 mm 40 miejsc – 14 szt. </w:t>
            </w:r>
            <w:r w:rsidRPr="009F6697">
              <w:rPr>
                <w:rFonts w:ascii="Times New Roman" w:hAnsi="Times New Roman"/>
                <w:b/>
              </w:rPr>
              <w:br/>
            </w:r>
            <w:r w:rsidRPr="009F6697">
              <w:rPr>
                <w:rFonts w:ascii="Times New Roman" w:hAnsi="Times New Roman"/>
              </w:rPr>
              <w:t>Statyw na probówki PP 20 mm min. 40 miejsc ; wykonany z polipropylenu, rozkładany, śr. probówki 20 mm,  ilość miejsc: min. 20, wym. ok. 110 x 250 x 70 mm</w:t>
            </w:r>
          </w:p>
          <w:p w:rsidR="00F33F53" w:rsidRPr="009F6697" w:rsidRDefault="00F33F53" w:rsidP="009D0262">
            <w:pPr>
              <w:numPr>
                <w:ilvl w:val="0"/>
                <w:numId w:val="43"/>
              </w:numPr>
              <w:autoSpaceDE w:val="0"/>
              <w:autoSpaceDN w:val="0"/>
              <w:adjustRightInd w:val="0"/>
              <w:rPr>
                <w:rFonts w:ascii="Times New Roman" w:hAnsi="Times New Roman"/>
              </w:rPr>
            </w:pPr>
            <w:r w:rsidRPr="009F6697">
              <w:rPr>
                <w:rFonts w:ascii="Times New Roman" w:hAnsi="Times New Roman"/>
                <w:b/>
              </w:rPr>
              <w:t xml:space="preserve">Moździerz porcelanowy z tłuczkiem- 14 szt. </w:t>
            </w:r>
            <w:r w:rsidRPr="009F6697">
              <w:rPr>
                <w:rFonts w:ascii="Times New Roman" w:hAnsi="Times New Roman"/>
                <w:b/>
              </w:rPr>
              <w:br/>
            </w:r>
            <w:r w:rsidRPr="009F6697">
              <w:rPr>
                <w:rFonts w:ascii="Times New Roman" w:hAnsi="Times New Roman"/>
              </w:rPr>
              <w:t>śr. ok.100 mm - z tłuczkiem - wykonany z porcelany</w:t>
            </w:r>
          </w:p>
          <w:p w:rsidR="00F33F53" w:rsidRPr="009F6697" w:rsidRDefault="00F33F53" w:rsidP="009D0262">
            <w:pPr>
              <w:numPr>
                <w:ilvl w:val="0"/>
                <w:numId w:val="43"/>
              </w:numPr>
              <w:autoSpaceDE w:val="0"/>
              <w:autoSpaceDN w:val="0"/>
              <w:adjustRightInd w:val="0"/>
              <w:rPr>
                <w:rFonts w:ascii="Times New Roman" w:hAnsi="Times New Roman"/>
              </w:rPr>
            </w:pPr>
            <w:r w:rsidRPr="009F6697">
              <w:rPr>
                <w:rFonts w:ascii="Times New Roman" w:hAnsi="Times New Roman"/>
                <w:b/>
              </w:rPr>
              <w:t>Lejek analityczny PP, krótki wylot</w:t>
            </w:r>
            <w:r w:rsidRPr="009F6697">
              <w:rPr>
                <w:rFonts w:ascii="Times New Roman" w:hAnsi="Times New Roman"/>
              </w:rPr>
              <w:t xml:space="preserve"> – </w:t>
            </w:r>
            <w:r w:rsidRPr="009F6697">
              <w:rPr>
                <w:rFonts w:ascii="Times New Roman" w:hAnsi="Times New Roman"/>
                <w:b/>
              </w:rPr>
              <w:t>14 szt.</w:t>
            </w:r>
            <w:r w:rsidRPr="009F6697">
              <w:rPr>
                <w:rFonts w:ascii="Times New Roman" w:hAnsi="Times New Roman"/>
              </w:rPr>
              <w:t xml:space="preserve"> </w:t>
            </w:r>
            <w:r w:rsidRPr="009F6697">
              <w:rPr>
                <w:rFonts w:ascii="Times New Roman" w:hAnsi="Times New Roman"/>
              </w:rPr>
              <w:br/>
              <w:t xml:space="preserve"> średnica 66 mm, polipropylen</w:t>
            </w:r>
          </w:p>
          <w:p w:rsidR="00F33F53" w:rsidRPr="009F6697" w:rsidRDefault="00F33F53" w:rsidP="009D0262">
            <w:pPr>
              <w:numPr>
                <w:ilvl w:val="0"/>
                <w:numId w:val="43"/>
              </w:numPr>
              <w:autoSpaceDE w:val="0"/>
              <w:autoSpaceDN w:val="0"/>
              <w:adjustRightInd w:val="0"/>
              <w:rPr>
                <w:rFonts w:ascii="Times New Roman" w:hAnsi="Times New Roman"/>
              </w:rPr>
            </w:pPr>
            <w:r w:rsidRPr="009F6697">
              <w:rPr>
                <w:rFonts w:ascii="Times New Roman" w:hAnsi="Times New Roman"/>
                <w:b/>
              </w:rPr>
              <w:t xml:space="preserve">Podnośnik laboratoryjny -3 szt. </w:t>
            </w:r>
            <w:r w:rsidRPr="009F6697">
              <w:rPr>
                <w:rFonts w:ascii="Times New Roman" w:hAnsi="Times New Roman"/>
                <w:b/>
              </w:rPr>
              <w:br/>
            </w:r>
            <w:r w:rsidRPr="009F6697">
              <w:rPr>
                <w:rFonts w:ascii="Times New Roman" w:hAnsi="Times New Roman"/>
              </w:rPr>
              <w:t>Konstrukcja nożycowa i ergonomiczne pokrętło umożliwiają podniesienie blatu roboczego na precyzyjną i stabilną wysokość (maks. do 25 cm). Blat roboczy zaopatrzony w antypoślizgową płytkę zwiększa bezpieczeństwo pracy z używanym osprzętem laboratoryjnym - wykonany ze stali nierdzewnej - wym. blatu roboczego min. 20 x 20 cm</w:t>
            </w:r>
          </w:p>
          <w:p w:rsidR="00F33F53" w:rsidRPr="009F6697" w:rsidRDefault="00F33F53" w:rsidP="009D0262">
            <w:pPr>
              <w:numPr>
                <w:ilvl w:val="0"/>
                <w:numId w:val="43"/>
              </w:numPr>
              <w:autoSpaceDE w:val="0"/>
              <w:autoSpaceDN w:val="0"/>
              <w:adjustRightInd w:val="0"/>
              <w:rPr>
                <w:rFonts w:ascii="Times New Roman" w:hAnsi="Times New Roman"/>
              </w:rPr>
            </w:pPr>
            <w:r w:rsidRPr="009F6697">
              <w:rPr>
                <w:rFonts w:ascii="Times New Roman" w:hAnsi="Times New Roman"/>
                <w:b/>
              </w:rPr>
              <w:t xml:space="preserve">Pinceta laboratoryjna – 14 szt. </w:t>
            </w:r>
            <w:r w:rsidRPr="009F6697">
              <w:rPr>
                <w:rFonts w:ascii="Times New Roman" w:hAnsi="Times New Roman"/>
                <w:b/>
              </w:rPr>
              <w:br/>
            </w:r>
            <w:r w:rsidRPr="009F6697">
              <w:rPr>
                <w:rFonts w:ascii="Times New Roman" w:hAnsi="Times New Roman"/>
              </w:rPr>
              <w:t>z tworzywa 147 mm</w:t>
            </w:r>
          </w:p>
          <w:p w:rsidR="00F33F53" w:rsidRPr="009F6697" w:rsidRDefault="00F33F53" w:rsidP="009D0262">
            <w:pPr>
              <w:numPr>
                <w:ilvl w:val="0"/>
                <w:numId w:val="43"/>
              </w:numPr>
              <w:autoSpaceDE w:val="0"/>
              <w:autoSpaceDN w:val="0"/>
              <w:adjustRightInd w:val="0"/>
              <w:rPr>
                <w:rFonts w:ascii="Times New Roman" w:hAnsi="Times New Roman"/>
                <w:b/>
              </w:rPr>
            </w:pPr>
            <w:r w:rsidRPr="009F6697">
              <w:rPr>
                <w:rFonts w:ascii="Times New Roman" w:hAnsi="Times New Roman"/>
                <w:b/>
              </w:rPr>
              <w:t xml:space="preserve">Igła preparacyjna – 14 szt. </w:t>
            </w:r>
            <w:r w:rsidRPr="009F6697">
              <w:rPr>
                <w:rFonts w:ascii="Times New Roman" w:hAnsi="Times New Roman"/>
                <w:b/>
              </w:rPr>
              <w:br/>
            </w:r>
            <w:r w:rsidRPr="009F6697">
              <w:rPr>
                <w:rFonts w:ascii="Times New Roman" w:hAnsi="Times New Roman"/>
              </w:rPr>
              <w:t>oprawka drewniana - drucik prosty ; służy do manipulacji z materiałem biologicznym podczas autopsji lub preparacji, a także do sporządzania preparatów mikroskopowych - dł. ok. 14 cm - drewniana oprawka - drucik stalowy prosty</w:t>
            </w:r>
          </w:p>
          <w:p w:rsidR="00F33F53" w:rsidRPr="009F6697" w:rsidRDefault="00F33F53" w:rsidP="009D0262">
            <w:pPr>
              <w:numPr>
                <w:ilvl w:val="0"/>
                <w:numId w:val="43"/>
              </w:numPr>
              <w:autoSpaceDE w:val="0"/>
              <w:autoSpaceDN w:val="0"/>
              <w:adjustRightInd w:val="0"/>
              <w:rPr>
                <w:rFonts w:ascii="Times New Roman" w:hAnsi="Times New Roman"/>
              </w:rPr>
            </w:pPr>
            <w:r w:rsidRPr="009F6697">
              <w:rPr>
                <w:rFonts w:ascii="Times New Roman" w:hAnsi="Times New Roman"/>
                <w:b/>
              </w:rPr>
              <w:t xml:space="preserve">Pudełko na szkiełka mikroskopowe – 5 szt. </w:t>
            </w:r>
            <w:r w:rsidRPr="009F6697">
              <w:rPr>
                <w:rFonts w:ascii="Times New Roman" w:hAnsi="Times New Roman"/>
                <w:b/>
              </w:rPr>
              <w:br/>
            </w:r>
            <w:r w:rsidRPr="009F6697">
              <w:rPr>
                <w:rFonts w:ascii="Times New Roman" w:hAnsi="Times New Roman"/>
              </w:rPr>
              <w:t>min. 50 miejsc;  wykonane z HDPE</w:t>
            </w:r>
          </w:p>
          <w:p w:rsidR="00F33F53" w:rsidRPr="009F6697" w:rsidRDefault="00F33F53" w:rsidP="00406B7B">
            <w:pPr>
              <w:numPr>
                <w:ilvl w:val="0"/>
                <w:numId w:val="43"/>
              </w:numPr>
              <w:autoSpaceDE w:val="0"/>
              <w:autoSpaceDN w:val="0"/>
              <w:adjustRightInd w:val="0"/>
              <w:rPr>
                <w:rFonts w:ascii="Times New Roman" w:hAnsi="Times New Roman"/>
              </w:rPr>
            </w:pPr>
            <w:r w:rsidRPr="009F6697">
              <w:rPr>
                <w:rFonts w:ascii="Times New Roman" w:hAnsi="Times New Roman"/>
                <w:b/>
              </w:rPr>
              <w:t xml:space="preserve">Bibuła jakościowa miękka – 5 kpl. </w:t>
            </w:r>
            <w:r w:rsidRPr="009F6697">
              <w:rPr>
                <w:rFonts w:ascii="Times New Roman" w:hAnsi="Times New Roman"/>
                <w:b/>
              </w:rPr>
              <w:br/>
            </w:r>
            <w:r w:rsidRPr="009F6697">
              <w:rPr>
                <w:rFonts w:ascii="Times New Roman" w:hAnsi="Times New Roman"/>
              </w:rPr>
              <w:t>bibuła jakościowa miękka 58 x 58 mm - 100 arkuszy</w:t>
            </w:r>
          </w:p>
          <w:p w:rsidR="00F33F53" w:rsidRPr="009F6697" w:rsidRDefault="00F33F53" w:rsidP="00406B7B">
            <w:pPr>
              <w:numPr>
                <w:ilvl w:val="0"/>
                <w:numId w:val="43"/>
              </w:numPr>
              <w:autoSpaceDE w:val="0"/>
              <w:autoSpaceDN w:val="0"/>
              <w:adjustRightInd w:val="0"/>
              <w:rPr>
                <w:rFonts w:ascii="Times New Roman" w:hAnsi="Times New Roman"/>
              </w:rPr>
            </w:pPr>
            <w:r w:rsidRPr="009F6697">
              <w:rPr>
                <w:rFonts w:ascii="Times New Roman" w:hAnsi="Times New Roman"/>
                <w:b/>
              </w:rPr>
              <w:t xml:space="preserve">Paski wskaźnikowe – 3 kpl. </w:t>
            </w:r>
            <w:r w:rsidRPr="009F6697">
              <w:rPr>
                <w:rFonts w:ascii="Times New Roman" w:hAnsi="Times New Roman"/>
                <w:b/>
              </w:rPr>
              <w:br/>
            </w:r>
            <w:r w:rsidRPr="009F6697">
              <w:rPr>
                <w:rFonts w:ascii="Times New Roman" w:hAnsi="Times New Roman"/>
              </w:rPr>
              <w:t>pH 1-14 (100 sztuk), paski dają odczyt poziomu pH w zakresie 1-14 o dokładności wystarczającej dla celów badań edukacyjnych</w:t>
            </w:r>
          </w:p>
          <w:p w:rsidR="00F33F53" w:rsidRDefault="00F33F53" w:rsidP="00406B7B">
            <w:pPr>
              <w:numPr>
                <w:ilvl w:val="0"/>
                <w:numId w:val="43"/>
              </w:numPr>
              <w:autoSpaceDE w:val="0"/>
              <w:autoSpaceDN w:val="0"/>
              <w:adjustRightInd w:val="0"/>
              <w:rPr>
                <w:rFonts w:ascii="Times New Roman" w:hAnsi="Times New Roman"/>
              </w:rPr>
            </w:pPr>
            <w:r w:rsidRPr="009F6697">
              <w:rPr>
                <w:rFonts w:ascii="Times New Roman" w:hAnsi="Times New Roman"/>
                <w:b/>
              </w:rPr>
              <w:t xml:space="preserve">Probówka okrągłodenna szkło – 100 szt. </w:t>
            </w:r>
            <w:r w:rsidRPr="009F6697">
              <w:rPr>
                <w:rFonts w:ascii="Times New Roman" w:hAnsi="Times New Roman"/>
                <w:b/>
              </w:rPr>
              <w:br/>
            </w:r>
            <w:r w:rsidRPr="009F6697">
              <w:rPr>
                <w:rFonts w:ascii="Times New Roman" w:hAnsi="Times New Roman"/>
              </w:rPr>
              <w:t xml:space="preserve">16x180, szkło sodowo - wapniowe </w:t>
            </w:r>
          </w:p>
          <w:p w:rsidR="00F10630" w:rsidRPr="009F6697" w:rsidRDefault="00F10630" w:rsidP="00F10630">
            <w:pPr>
              <w:autoSpaceDE w:val="0"/>
              <w:autoSpaceDN w:val="0"/>
              <w:adjustRightInd w:val="0"/>
              <w:rPr>
                <w:rFonts w:ascii="Times New Roman" w:hAnsi="Times New Roman"/>
              </w:rPr>
            </w:pPr>
          </w:p>
          <w:p w:rsidR="00F33F53" w:rsidRPr="009F6697" w:rsidRDefault="00F33F53" w:rsidP="00406B7B">
            <w:pPr>
              <w:numPr>
                <w:ilvl w:val="0"/>
                <w:numId w:val="43"/>
              </w:numPr>
              <w:autoSpaceDE w:val="0"/>
              <w:autoSpaceDN w:val="0"/>
              <w:adjustRightInd w:val="0"/>
              <w:rPr>
                <w:rFonts w:ascii="Times New Roman" w:hAnsi="Times New Roman"/>
              </w:rPr>
            </w:pPr>
            <w:r w:rsidRPr="009F6697">
              <w:rPr>
                <w:rFonts w:ascii="Times New Roman" w:hAnsi="Times New Roman"/>
                <w:b/>
              </w:rPr>
              <w:lastRenderedPageBreak/>
              <w:t xml:space="preserve">Kolba kulista okrągłodenna 50 ml – 14 szt. </w:t>
            </w:r>
            <w:r w:rsidRPr="009F6697">
              <w:rPr>
                <w:rFonts w:ascii="Times New Roman" w:hAnsi="Times New Roman"/>
              </w:rPr>
              <w:br/>
              <w:t>kolba kulista okrągłodenna 50 ml, szkło borokrzemianowe</w:t>
            </w:r>
          </w:p>
          <w:p w:rsidR="00F33F53" w:rsidRPr="009F6697" w:rsidRDefault="00F33F53" w:rsidP="00406B7B">
            <w:pPr>
              <w:numPr>
                <w:ilvl w:val="0"/>
                <w:numId w:val="43"/>
              </w:numPr>
              <w:autoSpaceDE w:val="0"/>
              <w:autoSpaceDN w:val="0"/>
              <w:adjustRightInd w:val="0"/>
              <w:rPr>
                <w:rFonts w:ascii="Times New Roman" w:hAnsi="Times New Roman"/>
              </w:rPr>
            </w:pPr>
            <w:r w:rsidRPr="009F6697">
              <w:rPr>
                <w:rFonts w:ascii="Times New Roman" w:hAnsi="Times New Roman"/>
                <w:b/>
              </w:rPr>
              <w:t xml:space="preserve">Kolba Erlenmayera w/sz 250 ml – 14 szt. </w:t>
            </w:r>
            <w:r w:rsidRPr="009F6697">
              <w:rPr>
                <w:rFonts w:ascii="Times New Roman" w:hAnsi="Times New Roman"/>
              </w:rPr>
              <w:br/>
              <w:t>kolba Erlenmayera w/sz 250 ml, szkło borokrzemianowe</w:t>
            </w:r>
          </w:p>
          <w:p w:rsidR="00F33F53" w:rsidRPr="009F6697" w:rsidRDefault="00F33F53" w:rsidP="00406B7B">
            <w:pPr>
              <w:numPr>
                <w:ilvl w:val="0"/>
                <w:numId w:val="43"/>
              </w:numPr>
              <w:autoSpaceDE w:val="0"/>
              <w:autoSpaceDN w:val="0"/>
              <w:adjustRightInd w:val="0"/>
              <w:rPr>
                <w:rFonts w:ascii="Times New Roman" w:hAnsi="Times New Roman"/>
              </w:rPr>
            </w:pPr>
            <w:r w:rsidRPr="009F6697">
              <w:rPr>
                <w:rFonts w:ascii="Times New Roman" w:hAnsi="Times New Roman"/>
                <w:b/>
              </w:rPr>
              <w:t>Zlewka niska szklana 100 ml  - 20 szt.</w:t>
            </w:r>
            <w:r w:rsidRPr="009F6697">
              <w:rPr>
                <w:rFonts w:ascii="Times New Roman" w:hAnsi="Times New Roman"/>
              </w:rPr>
              <w:t xml:space="preserve"> </w:t>
            </w:r>
            <w:r w:rsidRPr="009F6697">
              <w:rPr>
                <w:rFonts w:ascii="Times New Roman" w:hAnsi="Times New Roman"/>
              </w:rPr>
              <w:br/>
              <w:t>zlewka niska szklana 100 ml ,  szkło borokrzemianowe</w:t>
            </w:r>
          </w:p>
          <w:p w:rsidR="00F33F53" w:rsidRPr="00406B7B" w:rsidRDefault="00F33F53" w:rsidP="00E15B7C">
            <w:pPr>
              <w:numPr>
                <w:ilvl w:val="0"/>
                <w:numId w:val="43"/>
              </w:numPr>
              <w:autoSpaceDE w:val="0"/>
              <w:autoSpaceDN w:val="0"/>
              <w:adjustRightInd w:val="0"/>
              <w:rPr>
                <w:rFonts w:ascii="Times New Roman" w:hAnsi="Times New Roman"/>
              </w:rPr>
            </w:pPr>
            <w:r w:rsidRPr="009F6697">
              <w:rPr>
                <w:rFonts w:ascii="Times New Roman" w:hAnsi="Times New Roman"/>
                <w:b/>
              </w:rPr>
              <w:t>Zlewka szklana wysoka 250 ml – 20 szt.</w:t>
            </w:r>
            <w:r w:rsidRPr="009F6697">
              <w:rPr>
                <w:rFonts w:ascii="Times New Roman" w:hAnsi="Times New Roman"/>
              </w:rPr>
              <w:t xml:space="preserve"> </w:t>
            </w:r>
            <w:r w:rsidRPr="009F6697">
              <w:rPr>
                <w:rFonts w:ascii="Times New Roman" w:hAnsi="Times New Roman"/>
              </w:rPr>
              <w:br/>
              <w:t>zlewka szklana wysoka 250 ml, szkło borokrzemianowe</w:t>
            </w:r>
          </w:p>
          <w:p w:rsidR="00F33F53" w:rsidRPr="009F6697" w:rsidRDefault="00F33F53" w:rsidP="00406B7B">
            <w:pPr>
              <w:numPr>
                <w:ilvl w:val="0"/>
                <w:numId w:val="43"/>
              </w:numPr>
              <w:autoSpaceDE w:val="0"/>
              <w:autoSpaceDN w:val="0"/>
              <w:adjustRightInd w:val="0"/>
              <w:rPr>
                <w:rFonts w:ascii="Times New Roman" w:hAnsi="Times New Roman"/>
              </w:rPr>
            </w:pPr>
            <w:r w:rsidRPr="009F6697">
              <w:rPr>
                <w:rFonts w:ascii="Times New Roman" w:hAnsi="Times New Roman"/>
                <w:b/>
              </w:rPr>
              <w:t xml:space="preserve">Zlewka szklanka wysoka 500 ml – 20 szt. </w:t>
            </w:r>
            <w:r w:rsidRPr="009F6697">
              <w:rPr>
                <w:rFonts w:ascii="Times New Roman" w:hAnsi="Times New Roman"/>
              </w:rPr>
              <w:br/>
              <w:t>zlewka szklana wysoka 500 ml, szkło borokrzemianowe</w:t>
            </w:r>
          </w:p>
          <w:p w:rsidR="00F33F53" w:rsidRPr="009F6697" w:rsidRDefault="00F33F53" w:rsidP="00406B7B">
            <w:pPr>
              <w:numPr>
                <w:ilvl w:val="0"/>
                <w:numId w:val="43"/>
              </w:numPr>
              <w:autoSpaceDE w:val="0"/>
              <w:autoSpaceDN w:val="0"/>
              <w:adjustRightInd w:val="0"/>
              <w:rPr>
                <w:rFonts w:ascii="Times New Roman" w:hAnsi="Times New Roman"/>
              </w:rPr>
            </w:pPr>
            <w:r w:rsidRPr="009F6697">
              <w:rPr>
                <w:rFonts w:ascii="Times New Roman" w:hAnsi="Times New Roman"/>
                <w:b/>
              </w:rPr>
              <w:t xml:space="preserve">Cylinder miarowy 25 ml – 20 szt. </w:t>
            </w:r>
            <w:r w:rsidRPr="009F6697">
              <w:rPr>
                <w:rFonts w:ascii="Times New Roman" w:hAnsi="Times New Roman"/>
              </w:rPr>
              <w:br/>
              <w:t>cylinder miarowy 25 ml, polipropylen</w:t>
            </w:r>
          </w:p>
          <w:p w:rsidR="00406B7B" w:rsidRDefault="00F33F53" w:rsidP="00406B7B">
            <w:pPr>
              <w:numPr>
                <w:ilvl w:val="0"/>
                <w:numId w:val="43"/>
              </w:numPr>
              <w:autoSpaceDE w:val="0"/>
              <w:autoSpaceDN w:val="0"/>
              <w:adjustRightInd w:val="0"/>
              <w:rPr>
                <w:rFonts w:ascii="Times New Roman" w:hAnsi="Times New Roman"/>
              </w:rPr>
            </w:pPr>
            <w:r w:rsidRPr="009F6697">
              <w:rPr>
                <w:rFonts w:ascii="Times New Roman" w:hAnsi="Times New Roman"/>
                <w:b/>
              </w:rPr>
              <w:t xml:space="preserve">Cylinder miarowy 50 ml – 20 ml </w:t>
            </w:r>
            <w:r w:rsidRPr="009F6697">
              <w:rPr>
                <w:rFonts w:ascii="Times New Roman" w:hAnsi="Times New Roman"/>
              </w:rPr>
              <w:br/>
              <w:t xml:space="preserve">cylinder miarowy 50 ml, polipropylen </w:t>
            </w:r>
          </w:p>
          <w:p w:rsidR="00F33F53" w:rsidRPr="009F6697" w:rsidRDefault="00F33F53" w:rsidP="00406B7B">
            <w:pPr>
              <w:numPr>
                <w:ilvl w:val="0"/>
                <w:numId w:val="43"/>
              </w:numPr>
              <w:autoSpaceDE w:val="0"/>
              <w:autoSpaceDN w:val="0"/>
              <w:adjustRightInd w:val="0"/>
              <w:rPr>
                <w:rFonts w:ascii="Times New Roman" w:hAnsi="Times New Roman"/>
              </w:rPr>
            </w:pPr>
            <w:r w:rsidRPr="009F6697">
              <w:rPr>
                <w:rFonts w:ascii="Times New Roman" w:hAnsi="Times New Roman"/>
                <w:b/>
              </w:rPr>
              <w:t xml:space="preserve">Cylinder miarowy 100 ml - 20 szt. </w:t>
            </w:r>
            <w:r w:rsidRPr="009F6697">
              <w:rPr>
                <w:rFonts w:ascii="Times New Roman" w:hAnsi="Times New Roman"/>
                <w:b/>
              </w:rPr>
              <w:br/>
            </w:r>
            <w:r w:rsidRPr="009F6697">
              <w:rPr>
                <w:rFonts w:ascii="Times New Roman" w:hAnsi="Times New Roman"/>
              </w:rPr>
              <w:t xml:space="preserve">cylinder miarowy 100 ml, polipropylen </w:t>
            </w:r>
          </w:p>
          <w:p w:rsidR="00F33F53" w:rsidRPr="009F6697" w:rsidRDefault="00F33F53" w:rsidP="00406B7B">
            <w:pPr>
              <w:numPr>
                <w:ilvl w:val="0"/>
                <w:numId w:val="43"/>
              </w:numPr>
              <w:autoSpaceDE w:val="0"/>
              <w:autoSpaceDN w:val="0"/>
              <w:adjustRightInd w:val="0"/>
              <w:rPr>
                <w:rFonts w:ascii="Times New Roman" w:hAnsi="Times New Roman"/>
              </w:rPr>
            </w:pPr>
            <w:r w:rsidRPr="009F6697">
              <w:rPr>
                <w:rFonts w:ascii="Times New Roman" w:hAnsi="Times New Roman"/>
                <w:b/>
              </w:rPr>
              <w:t xml:space="preserve">Cylinder miarowy 250 ml – 20 szt. </w:t>
            </w:r>
            <w:r w:rsidRPr="009F6697">
              <w:rPr>
                <w:rFonts w:ascii="Times New Roman" w:hAnsi="Times New Roman"/>
                <w:b/>
              </w:rPr>
              <w:br/>
            </w:r>
            <w:r w:rsidRPr="009F6697">
              <w:rPr>
                <w:rFonts w:ascii="Times New Roman" w:hAnsi="Times New Roman"/>
              </w:rPr>
              <w:t xml:space="preserve">cylinder miarowy 250 ml, polipropylen </w:t>
            </w:r>
          </w:p>
          <w:p w:rsidR="00F33F53" w:rsidRPr="009F6697" w:rsidRDefault="00F33F53" w:rsidP="00406B7B">
            <w:pPr>
              <w:numPr>
                <w:ilvl w:val="0"/>
                <w:numId w:val="43"/>
              </w:numPr>
              <w:autoSpaceDE w:val="0"/>
              <w:autoSpaceDN w:val="0"/>
              <w:adjustRightInd w:val="0"/>
              <w:rPr>
                <w:rFonts w:ascii="Times New Roman" w:hAnsi="Times New Roman"/>
              </w:rPr>
            </w:pPr>
            <w:r w:rsidRPr="009F6697">
              <w:rPr>
                <w:rFonts w:ascii="Times New Roman" w:hAnsi="Times New Roman"/>
                <w:b/>
              </w:rPr>
              <w:t xml:space="preserve">Pipeta Pasteura PE 3ml niesterylna – 1 kpl. </w:t>
            </w:r>
            <w:r w:rsidRPr="009F6697">
              <w:rPr>
                <w:rFonts w:ascii="Times New Roman" w:hAnsi="Times New Roman"/>
              </w:rPr>
              <w:br/>
              <w:t>pipeta Pasteura PE 3 ml niesterylna - 500 szt. polietylen - ze skalą</w:t>
            </w:r>
          </w:p>
          <w:p w:rsidR="00406B7B" w:rsidRDefault="00F33F53" w:rsidP="00406B7B">
            <w:pPr>
              <w:numPr>
                <w:ilvl w:val="0"/>
                <w:numId w:val="43"/>
              </w:numPr>
              <w:autoSpaceDE w:val="0"/>
              <w:autoSpaceDN w:val="0"/>
              <w:adjustRightInd w:val="0"/>
              <w:rPr>
                <w:rFonts w:ascii="Times New Roman" w:hAnsi="Times New Roman"/>
              </w:rPr>
            </w:pPr>
            <w:r w:rsidRPr="009F6697">
              <w:rPr>
                <w:rFonts w:ascii="Times New Roman" w:hAnsi="Times New Roman"/>
                <w:b/>
              </w:rPr>
              <w:t xml:space="preserve">Pipeta Pasteura PE 1ml niesterylna – 1 kpl. </w:t>
            </w:r>
            <w:r w:rsidRPr="009F6697">
              <w:rPr>
                <w:rFonts w:ascii="Times New Roman" w:hAnsi="Times New Roman"/>
              </w:rPr>
              <w:br/>
              <w:t>pipeta Pasteura PE 1 ml niesterylna - 500 szt. polietylen - ze skalą</w:t>
            </w:r>
          </w:p>
          <w:p w:rsidR="00F33F53" w:rsidRPr="009F6697" w:rsidRDefault="00F33F53" w:rsidP="00406B7B">
            <w:pPr>
              <w:numPr>
                <w:ilvl w:val="0"/>
                <w:numId w:val="43"/>
              </w:numPr>
              <w:autoSpaceDE w:val="0"/>
              <w:autoSpaceDN w:val="0"/>
              <w:adjustRightInd w:val="0"/>
              <w:rPr>
                <w:rFonts w:ascii="Times New Roman" w:hAnsi="Times New Roman"/>
              </w:rPr>
            </w:pPr>
            <w:r w:rsidRPr="009F6697">
              <w:rPr>
                <w:rFonts w:ascii="Times New Roman" w:hAnsi="Times New Roman"/>
                <w:b/>
              </w:rPr>
              <w:t xml:space="preserve">Kroplomierz szklany 30 ml z pipetką – 20 szt. </w:t>
            </w:r>
            <w:r w:rsidRPr="009F6697">
              <w:rPr>
                <w:rFonts w:ascii="Times New Roman" w:hAnsi="Times New Roman"/>
              </w:rPr>
              <w:br/>
              <w:t>kroplomierz szklany 30 ml z pipetką,  szkło jasne - gumowy smoczek</w:t>
            </w:r>
          </w:p>
          <w:p w:rsidR="00F33F53" w:rsidRPr="009F6697" w:rsidRDefault="00F33F53" w:rsidP="00406B7B">
            <w:pPr>
              <w:numPr>
                <w:ilvl w:val="0"/>
                <w:numId w:val="43"/>
              </w:numPr>
              <w:autoSpaceDE w:val="0"/>
              <w:autoSpaceDN w:val="0"/>
              <w:adjustRightInd w:val="0"/>
              <w:rPr>
                <w:rFonts w:ascii="Times New Roman" w:hAnsi="Times New Roman"/>
              </w:rPr>
            </w:pPr>
            <w:r w:rsidRPr="009F6697">
              <w:rPr>
                <w:rFonts w:ascii="Times New Roman" w:hAnsi="Times New Roman"/>
                <w:b/>
              </w:rPr>
              <w:t>Butla szklana biała z niebieską nakrętką  - 20 szt.</w:t>
            </w:r>
            <w:r w:rsidRPr="009F6697">
              <w:rPr>
                <w:rFonts w:ascii="Times New Roman" w:hAnsi="Times New Roman"/>
              </w:rPr>
              <w:t xml:space="preserve"> </w:t>
            </w:r>
            <w:r w:rsidRPr="009F6697">
              <w:rPr>
                <w:rFonts w:ascii="Times New Roman" w:hAnsi="Times New Roman"/>
              </w:rPr>
              <w:br/>
              <w:t>butla szklana biała z niebieską nakrętką, szkło 250ml, szkło sodowo – wapniowe</w:t>
            </w:r>
          </w:p>
          <w:p w:rsidR="00F33F53" w:rsidRPr="009F6697" w:rsidRDefault="00F33F53" w:rsidP="00406B7B">
            <w:pPr>
              <w:numPr>
                <w:ilvl w:val="0"/>
                <w:numId w:val="43"/>
              </w:numPr>
              <w:autoSpaceDE w:val="0"/>
              <w:autoSpaceDN w:val="0"/>
              <w:adjustRightInd w:val="0"/>
              <w:rPr>
                <w:rFonts w:ascii="Times New Roman" w:hAnsi="Times New Roman"/>
              </w:rPr>
            </w:pPr>
            <w:r w:rsidRPr="009F6697">
              <w:rPr>
                <w:rFonts w:ascii="Times New Roman" w:hAnsi="Times New Roman"/>
                <w:b/>
              </w:rPr>
              <w:t>Butla szklana biała z niebieską nakrętką – 20 szt.</w:t>
            </w:r>
            <w:r w:rsidRPr="009F6697">
              <w:rPr>
                <w:rFonts w:ascii="Times New Roman" w:hAnsi="Times New Roman"/>
              </w:rPr>
              <w:t xml:space="preserve"> </w:t>
            </w:r>
            <w:r w:rsidRPr="009F6697">
              <w:rPr>
                <w:rFonts w:ascii="Times New Roman" w:hAnsi="Times New Roman"/>
              </w:rPr>
              <w:br/>
              <w:t>butla szklana biała z niebieską nakrętką, szkło 500ml, szkło sodowo – wapniowe</w:t>
            </w:r>
          </w:p>
          <w:p w:rsidR="00F33F53" w:rsidRPr="009F6697" w:rsidRDefault="00F33F53" w:rsidP="00406B7B">
            <w:pPr>
              <w:numPr>
                <w:ilvl w:val="0"/>
                <w:numId w:val="43"/>
              </w:numPr>
              <w:autoSpaceDE w:val="0"/>
              <w:autoSpaceDN w:val="0"/>
              <w:adjustRightInd w:val="0"/>
              <w:rPr>
                <w:rFonts w:ascii="Times New Roman" w:hAnsi="Times New Roman"/>
              </w:rPr>
            </w:pPr>
            <w:r w:rsidRPr="009F6697">
              <w:rPr>
                <w:rFonts w:ascii="Times New Roman" w:hAnsi="Times New Roman"/>
                <w:b/>
              </w:rPr>
              <w:t xml:space="preserve">Szalka Petriego 90/18 – 14 szt. </w:t>
            </w:r>
            <w:r w:rsidRPr="009F6697">
              <w:rPr>
                <w:rFonts w:ascii="Times New Roman" w:hAnsi="Times New Roman"/>
              </w:rPr>
              <w:br/>
              <w:t xml:space="preserve">Szalka Petriego 90/18, szkło sodowo – wapniowe </w:t>
            </w:r>
          </w:p>
          <w:p w:rsidR="00F33F53" w:rsidRPr="009F6697" w:rsidRDefault="00F33F53" w:rsidP="00406B7B">
            <w:pPr>
              <w:numPr>
                <w:ilvl w:val="0"/>
                <w:numId w:val="43"/>
              </w:numPr>
              <w:autoSpaceDE w:val="0"/>
              <w:autoSpaceDN w:val="0"/>
              <w:adjustRightInd w:val="0"/>
              <w:rPr>
                <w:rFonts w:ascii="Times New Roman" w:hAnsi="Times New Roman"/>
              </w:rPr>
            </w:pPr>
            <w:r w:rsidRPr="009F6697">
              <w:rPr>
                <w:rFonts w:ascii="Times New Roman" w:hAnsi="Times New Roman"/>
                <w:b/>
              </w:rPr>
              <w:t xml:space="preserve">Bagietka szklana 5-6 x 250 mm - 20 szt. </w:t>
            </w:r>
            <w:r w:rsidRPr="009F6697">
              <w:rPr>
                <w:rFonts w:ascii="Times New Roman" w:hAnsi="Times New Roman"/>
              </w:rPr>
              <w:br/>
              <w:t>bagietka szklana 5-6 x 250 mm, szkło sodowo – wapniowe</w:t>
            </w:r>
          </w:p>
          <w:p w:rsidR="00F33F53" w:rsidRPr="009F6697" w:rsidRDefault="00F33F53" w:rsidP="00406B7B">
            <w:pPr>
              <w:numPr>
                <w:ilvl w:val="0"/>
                <w:numId w:val="43"/>
              </w:numPr>
              <w:autoSpaceDE w:val="0"/>
              <w:autoSpaceDN w:val="0"/>
              <w:adjustRightInd w:val="0"/>
              <w:rPr>
                <w:rFonts w:ascii="Times New Roman" w:hAnsi="Times New Roman"/>
              </w:rPr>
            </w:pPr>
            <w:r w:rsidRPr="009F6697">
              <w:rPr>
                <w:rFonts w:ascii="Times New Roman" w:hAnsi="Times New Roman"/>
                <w:b/>
              </w:rPr>
              <w:t>Szkiełko mikroskopowe podstawowe szklane 76 x 26 x 1 mm</w:t>
            </w:r>
            <w:r w:rsidRPr="009F6697">
              <w:rPr>
                <w:rFonts w:ascii="Times New Roman" w:hAnsi="Times New Roman"/>
              </w:rPr>
              <w:t xml:space="preserve"> </w:t>
            </w:r>
            <w:r w:rsidRPr="009F6697">
              <w:rPr>
                <w:rFonts w:ascii="Times New Roman" w:hAnsi="Times New Roman"/>
                <w:b/>
              </w:rPr>
              <w:t>– 10 kpl.</w:t>
            </w:r>
            <w:r w:rsidRPr="009F6697">
              <w:rPr>
                <w:rFonts w:ascii="Times New Roman" w:hAnsi="Times New Roman"/>
              </w:rPr>
              <w:t xml:space="preserve"> </w:t>
            </w:r>
            <w:r w:rsidRPr="009F6697">
              <w:rPr>
                <w:rFonts w:ascii="Times New Roman" w:hAnsi="Times New Roman"/>
              </w:rPr>
              <w:br/>
              <w:t xml:space="preserve">szkiełko mikroskopowe podstawowe szklane 76 x 26 x 1 mm - krawędzie nieszlifowane – 50 szt. w komplecie, </w:t>
            </w:r>
          </w:p>
          <w:p w:rsidR="00F33F53" w:rsidRPr="009F6697" w:rsidRDefault="00F33F53" w:rsidP="00406B7B">
            <w:pPr>
              <w:numPr>
                <w:ilvl w:val="0"/>
                <w:numId w:val="43"/>
              </w:numPr>
              <w:autoSpaceDE w:val="0"/>
              <w:autoSpaceDN w:val="0"/>
              <w:adjustRightInd w:val="0"/>
              <w:rPr>
                <w:rFonts w:ascii="Times New Roman" w:hAnsi="Times New Roman"/>
                <w:b/>
              </w:rPr>
            </w:pPr>
            <w:r w:rsidRPr="009F6697">
              <w:rPr>
                <w:rFonts w:ascii="Times New Roman" w:hAnsi="Times New Roman"/>
                <w:b/>
              </w:rPr>
              <w:t xml:space="preserve">Palnik Bunsena – 2 szt. </w:t>
            </w:r>
          </w:p>
          <w:p w:rsidR="00F33F53" w:rsidRPr="009F6697" w:rsidRDefault="00F33F53" w:rsidP="00260B37">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Palnik na solidnej podstawie wyposażony w rurę z wlotem gazu oraz dyszą. Zawór iglicowy umożliwia wygodną regulację przepływu gazu, aby uzyskać właściwą wysokość płomienia.</w:t>
            </w:r>
            <w:r w:rsidRPr="009F6697">
              <w:rPr>
                <w:rFonts w:ascii="Times New Roman" w:eastAsia="Times New Roman" w:hAnsi="Times New Roman"/>
                <w:lang w:eastAsia="pl-PL"/>
              </w:rPr>
              <w:br/>
            </w:r>
            <w:r w:rsidRPr="009F6697">
              <w:rPr>
                <w:rFonts w:ascii="Times New Roman" w:eastAsia="Times New Roman" w:hAnsi="Times New Roman"/>
                <w:b/>
                <w:bCs/>
                <w:lang w:eastAsia="pl-PL"/>
              </w:rPr>
              <w:t xml:space="preserve">Wymiary: </w:t>
            </w:r>
            <w:r w:rsidRPr="009F6697">
              <w:rPr>
                <w:rFonts w:ascii="Times New Roman" w:eastAsia="Times New Roman" w:hAnsi="Times New Roman"/>
                <w:lang w:eastAsia="pl-PL"/>
              </w:rPr>
              <w:t>śr. podstawy 7,6 cm, wys. palnika 14,6 cm</w:t>
            </w:r>
          </w:p>
          <w:p w:rsidR="00F33F53" w:rsidRPr="009F6697" w:rsidRDefault="00F33F53" w:rsidP="00E15B7C">
            <w:pPr>
              <w:pStyle w:val="Akapitzlist"/>
              <w:ind w:left="0"/>
              <w:jc w:val="both"/>
              <w:rPr>
                <w:color w:val="FF0000"/>
                <w:sz w:val="22"/>
                <w:szCs w:val="22"/>
              </w:rPr>
            </w:pPr>
          </w:p>
          <w:p w:rsidR="00F33F53" w:rsidRPr="009F6697" w:rsidRDefault="00F33F53" w:rsidP="00406B7B">
            <w:pPr>
              <w:numPr>
                <w:ilvl w:val="0"/>
                <w:numId w:val="43"/>
              </w:numPr>
              <w:autoSpaceDE w:val="0"/>
              <w:autoSpaceDN w:val="0"/>
              <w:adjustRightInd w:val="0"/>
              <w:rPr>
                <w:rFonts w:ascii="Times New Roman" w:hAnsi="Times New Roman"/>
                <w:b/>
              </w:rPr>
            </w:pPr>
            <w:r w:rsidRPr="009F6697">
              <w:rPr>
                <w:rFonts w:ascii="Times New Roman" w:hAnsi="Times New Roman"/>
                <w:b/>
              </w:rPr>
              <w:lastRenderedPageBreak/>
              <w:t xml:space="preserve">Palnik spirytusowy szkło – 14 szt. </w:t>
            </w:r>
          </w:p>
          <w:p w:rsidR="00F33F53" w:rsidRPr="009F6697" w:rsidRDefault="00F33F53" w:rsidP="00E15B7C">
            <w:pPr>
              <w:pStyle w:val="Akapitzlist"/>
              <w:ind w:left="0"/>
              <w:jc w:val="both"/>
              <w:rPr>
                <w:sz w:val="22"/>
                <w:szCs w:val="22"/>
              </w:rPr>
            </w:pPr>
            <w:r w:rsidRPr="009F6697">
              <w:rPr>
                <w:sz w:val="22"/>
                <w:szCs w:val="22"/>
              </w:rPr>
              <w:t>Palnik spirytusowy szklany o pojemności 150 ml</w:t>
            </w:r>
          </w:p>
          <w:p w:rsidR="00F33F53" w:rsidRPr="009F6697" w:rsidRDefault="00F33F53" w:rsidP="00E15B7C">
            <w:pPr>
              <w:pStyle w:val="Akapitzlist"/>
              <w:ind w:left="0"/>
              <w:jc w:val="both"/>
              <w:rPr>
                <w:color w:val="FF0000"/>
                <w:sz w:val="22"/>
                <w:szCs w:val="22"/>
              </w:rPr>
            </w:pPr>
          </w:p>
          <w:p w:rsidR="00F33F53" w:rsidRPr="009F6697" w:rsidRDefault="00F33F53" w:rsidP="00406B7B">
            <w:pPr>
              <w:numPr>
                <w:ilvl w:val="0"/>
                <w:numId w:val="43"/>
              </w:numPr>
              <w:autoSpaceDE w:val="0"/>
              <w:autoSpaceDN w:val="0"/>
              <w:adjustRightInd w:val="0"/>
              <w:rPr>
                <w:rFonts w:ascii="Times New Roman" w:hAnsi="Times New Roman"/>
                <w:b/>
              </w:rPr>
            </w:pPr>
            <w:r w:rsidRPr="009F6697">
              <w:rPr>
                <w:rFonts w:ascii="Times New Roman" w:hAnsi="Times New Roman"/>
                <w:b/>
              </w:rPr>
              <w:t xml:space="preserve">Dwustronny stojak do palnika alkoholowego – 2 szt. </w:t>
            </w:r>
          </w:p>
          <w:p w:rsidR="00F33F53" w:rsidRPr="009F6697" w:rsidRDefault="00F33F53" w:rsidP="003A36F7">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Wykonany ze stali nierdzewnej stojak może być używany w dwóch wysokościach.</w:t>
            </w:r>
            <w:r w:rsidRPr="009F6697">
              <w:rPr>
                <w:rFonts w:ascii="Times New Roman" w:eastAsia="Times New Roman" w:hAnsi="Times New Roman"/>
                <w:lang w:eastAsia="pl-PL"/>
              </w:rPr>
              <w:br/>
            </w:r>
            <w:r w:rsidRPr="009F6697">
              <w:rPr>
                <w:rFonts w:ascii="Times New Roman" w:eastAsia="Times New Roman" w:hAnsi="Times New Roman"/>
                <w:bCs/>
                <w:lang w:eastAsia="pl-PL"/>
              </w:rPr>
              <w:t>Cechy</w:t>
            </w:r>
            <w:r w:rsidRPr="009F6697">
              <w:rPr>
                <w:rFonts w:ascii="Times New Roman" w:eastAsia="Times New Roman" w:hAnsi="Times New Roman"/>
                <w:b/>
                <w:bCs/>
                <w:lang w:eastAsia="pl-PL"/>
              </w:rPr>
              <w:t xml:space="preserve">: </w:t>
            </w:r>
            <w:r w:rsidRPr="009F6697">
              <w:rPr>
                <w:rFonts w:ascii="Times New Roman" w:eastAsia="Times New Roman" w:hAnsi="Times New Roman"/>
                <w:lang w:eastAsia="pl-PL"/>
              </w:rPr>
              <w:t>Zaopatrzony w platerowaną siatkę stalową,  idealny do użycia z naszym palnikiem alkoholowy</w:t>
            </w:r>
          </w:p>
          <w:p w:rsidR="00F33F53" w:rsidRPr="009F6697" w:rsidRDefault="00F33F53" w:rsidP="003A36F7">
            <w:pPr>
              <w:spacing w:after="0" w:line="240" w:lineRule="auto"/>
              <w:rPr>
                <w:rFonts w:ascii="Times New Roman" w:eastAsia="Times New Roman" w:hAnsi="Times New Roman"/>
                <w:lang w:eastAsia="pl-PL"/>
              </w:rPr>
            </w:pPr>
          </w:p>
          <w:p w:rsidR="00F33F53" w:rsidRPr="009F6697" w:rsidRDefault="00F33F53" w:rsidP="00406B7B">
            <w:pPr>
              <w:numPr>
                <w:ilvl w:val="0"/>
                <w:numId w:val="43"/>
              </w:numPr>
              <w:autoSpaceDE w:val="0"/>
              <w:autoSpaceDN w:val="0"/>
              <w:adjustRightInd w:val="0"/>
              <w:rPr>
                <w:rFonts w:ascii="Times New Roman" w:hAnsi="Times New Roman"/>
                <w:b/>
              </w:rPr>
            </w:pPr>
            <w:r w:rsidRPr="009F6697">
              <w:rPr>
                <w:rFonts w:ascii="Times New Roman" w:hAnsi="Times New Roman"/>
                <w:b/>
              </w:rPr>
              <w:t xml:space="preserve">Przenośny pojemnik do obserwacji – 14 szt. </w:t>
            </w:r>
          </w:p>
          <w:p w:rsidR="00F33F53" w:rsidRPr="009F6697" w:rsidRDefault="00F33F53" w:rsidP="0025452B">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Uchylne klapki pokrywy wentylowane i zamykane zatrzaskowo, dł. 19 cm, wykonany z tworzywa.</w:t>
            </w:r>
          </w:p>
          <w:p w:rsidR="00F33F53" w:rsidRPr="009F6697" w:rsidRDefault="00F33F53" w:rsidP="00406B7B">
            <w:pPr>
              <w:numPr>
                <w:ilvl w:val="0"/>
                <w:numId w:val="43"/>
              </w:numPr>
              <w:autoSpaceDE w:val="0"/>
              <w:autoSpaceDN w:val="0"/>
              <w:adjustRightInd w:val="0"/>
              <w:rPr>
                <w:rFonts w:ascii="Times New Roman" w:hAnsi="Times New Roman"/>
                <w:b/>
              </w:rPr>
            </w:pPr>
            <w:r w:rsidRPr="009F6697">
              <w:rPr>
                <w:rFonts w:ascii="Times New Roman" w:hAnsi="Times New Roman"/>
                <w:b/>
              </w:rPr>
              <w:t xml:space="preserve">Czerpak 1000 ml – 1 szt. </w:t>
            </w:r>
          </w:p>
          <w:p w:rsidR="00F33F53" w:rsidRPr="009F6697" w:rsidRDefault="00F33F53" w:rsidP="00E15B7C">
            <w:pPr>
              <w:pStyle w:val="Akapitzlist"/>
              <w:ind w:left="0"/>
              <w:jc w:val="both"/>
              <w:rPr>
                <w:color w:val="FF0000"/>
                <w:sz w:val="22"/>
                <w:szCs w:val="22"/>
              </w:rPr>
            </w:pPr>
            <w:r w:rsidRPr="009F6697">
              <w:rPr>
                <w:sz w:val="22"/>
                <w:szCs w:val="22"/>
              </w:rPr>
              <w:t>Zlewka z polietylenu, z podziałką i z wylewką. Konstrukcja czerpaka (regulacja taśmy napinającej, wykonanej ze stali szlachetnej) umożliwia zarówno odwrócenie zlewki w celu zmiany kierunku wylewania cieczy, jak również regulację kąta nachylenia w zakresie od 0 do 180° - poj. 1000 ml</w:t>
            </w:r>
          </w:p>
          <w:p w:rsidR="00F33F53" w:rsidRPr="009F6697" w:rsidRDefault="00F33F53" w:rsidP="00E15B7C">
            <w:pPr>
              <w:pStyle w:val="Akapitzlist"/>
              <w:ind w:left="0"/>
              <w:jc w:val="both"/>
              <w:rPr>
                <w:color w:val="FF0000"/>
                <w:sz w:val="22"/>
                <w:szCs w:val="22"/>
              </w:rPr>
            </w:pPr>
          </w:p>
          <w:p w:rsidR="00F33F53" w:rsidRPr="009F6697" w:rsidRDefault="00F33F53" w:rsidP="00406B7B">
            <w:pPr>
              <w:numPr>
                <w:ilvl w:val="0"/>
                <w:numId w:val="43"/>
              </w:numPr>
              <w:autoSpaceDE w:val="0"/>
              <w:autoSpaceDN w:val="0"/>
              <w:adjustRightInd w:val="0"/>
              <w:rPr>
                <w:rFonts w:ascii="Times New Roman" w:hAnsi="Times New Roman"/>
                <w:b/>
              </w:rPr>
            </w:pPr>
            <w:r w:rsidRPr="009F6697">
              <w:rPr>
                <w:rFonts w:ascii="Times New Roman" w:hAnsi="Times New Roman"/>
                <w:b/>
              </w:rPr>
              <w:t xml:space="preserve">Standardowa czasza grzejna 500 ml – 1 szt. </w:t>
            </w:r>
          </w:p>
          <w:p w:rsidR="00F33F53" w:rsidRPr="009F6697" w:rsidRDefault="00F33F53" w:rsidP="00E15B7C">
            <w:pPr>
              <w:pStyle w:val="Akapitzlist"/>
              <w:ind w:left="0"/>
              <w:jc w:val="both"/>
              <w:rPr>
                <w:color w:val="FF0000"/>
                <w:sz w:val="22"/>
                <w:szCs w:val="22"/>
              </w:rPr>
            </w:pPr>
            <w:r w:rsidRPr="009F6697">
              <w:rPr>
                <w:sz w:val="22"/>
                <w:szCs w:val="22"/>
              </w:rPr>
              <w:t>Czasza grzejna poj. 500 ml wyposażone w 2 strefy grzejne (możliwość wyboru mocy nastawianej w krokach 1/4). Przeznaczone dla kolb okrągłodennych.</w:t>
            </w:r>
          </w:p>
          <w:p w:rsidR="00F33F53" w:rsidRPr="009F6697" w:rsidRDefault="00F33F53" w:rsidP="00E15B7C">
            <w:pPr>
              <w:pStyle w:val="Akapitzlist"/>
              <w:ind w:left="0"/>
              <w:jc w:val="both"/>
              <w:rPr>
                <w:b/>
                <w:sz w:val="22"/>
                <w:szCs w:val="22"/>
              </w:rPr>
            </w:pPr>
          </w:p>
          <w:p w:rsidR="00F33F53" w:rsidRPr="009F6697" w:rsidRDefault="00F33F53" w:rsidP="00406B7B">
            <w:pPr>
              <w:numPr>
                <w:ilvl w:val="0"/>
                <w:numId w:val="43"/>
              </w:numPr>
              <w:autoSpaceDE w:val="0"/>
              <w:autoSpaceDN w:val="0"/>
              <w:adjustRightInd w:val="0"/>
              <w:rPr>
                <w:rFonts w:ascii="Times New Roman" w:hAnsi="Times New Roman"/>
                <w:b/>
              </w:rPr>
            </w:pPr>
            <w:r w:rsidRPr="009F6697">
              <w:rPr>
                <w:rFonts w:ascii="Times New Roman" w:hAnsi="Times New Roman"/>
                <w:b/>
              </w:rPr>
              <w:t>Drążek teleskopowy – 1 szt.</w:t>
            </w:r>
          </w:p>
          <w:p w:rsidR="00F33F53" w:rsidRPr="009F6697" w:rsidRDefault="00F33F53" w:rsidP="00E15B7C">
            <w:pPr>
              <w:pStyle w:val="Akapitzlist"/>
              <w:ind w:left="0"/>
              <w:jc w:val="both"/>
              <w:rPr>
                <w:color w:val="FF0000"/>
                <w:sz w:val="22"/>
                <w:szCs w:val="22"/>
              </w:rPr>
            </w:pPr>
            <w:r w:rsidRPr="009F6697">
              <w:rPr>
                <w:sz w:val="22"/>
                <w:szCs w:val="22"/>
              </w:rPr>
              <w:t xml:space="preserve">Specjalny drążek (żerdź) teleskopowy dostępny w dwóch wersjach: </w:t>
            </w:r>
            <w:r w:rsidRPr="009F6697">
              <w:rPr>
                <w:sz w:val="22"/>
                <w:szCs w:val="22"/>
              </w:rPr>
              <w:br/>
              <w:t xml:space="preserve">o długości </w:t>
            </w:r>
            <w:r w:rsidRPr="009F6697">
              <w:rPr>
                <w:rStyle w:val="Pogrubienie"/>
                <w:sz w:val="22"/>
                <w:szCs w:val="22"/>
              </w:rPr>
              <w:t>od 145 do 275 cm</w:t>
            </w:r>
            <w:r w:rsidRPr="009F6697">
              <w:rPr>
                <w:sz w:val="22"/>
                <w:szCs w:val="22"/>
              </w:rPr>
              <w:t xml:space="preserve">, wykonany z włókna szklanego, wyposażony </w:t>
            </w:r>
            <w:r w:rsidRPr="009F6697">
              <w:rPr>
                <w:sz w:val="22"/>
                <w:szCs w:val="22"/>
              </w:rPr>
              <w:br/>
              <w:t>w specjalny mechanizm uwalniający do szybkiego montażu i zmiany sit, siatek, czerpaków. Dzięki temu mechanizmowi nie ma potrzeby kupowania do każdego sita, siatki odrębnego drążka. Drążek doskonale ułatwia prawidłowe pobieranie próbek (np. ze środkowej części nurtu rzeki) oraz np. poławianie owadów wśród wyższych partii gałęzi (patrz: siatki do połowu owadów).</w:t>
            </w:r>
          </w:p>
          <w:p w:rsidR="00F33F53" w:rsidRPr="009F6697" w:rsidRDefault="00F33F53" w:rsidP="00E15B7C">
            <w:pPr>
              <w:pStyle w:val="Akapitzlist"/>
              <w:ind w:left="0"/>
              <w:jc w:val="both"/>
              <w:rPr>
                <w:color w:val="FF0000"/>
                <w:sz w:val="22"/>
                <w:szCs w:val="22"/>
              </w:rPr>
            </w:pPr>
          </w:p>
          <w:p w:rsidR="00F33F53" w:rsidRPr="009F6697" w:rsidRDefault="00F33F53" w:rsidP="00406B7B">
            <w:pPr>
              <w:numPr>
                <w:ilvl w:val="0"/>
                <w:numId w:val="43"/>
              </w:numPr>
              <w:autoSpaceDE w:val="0"/>
              <w:autoSpaceDN w:val="0"/>
              <w:adjustRightInd w:val="0"/>
              <w:rPr>
                <w:rFonts w:ascii="Times New Roman" w:hAnsi="Times New Roman"/>
                <w:b/>
              </w:rPr>
            </w:pPr>
            <w:r w:rsidRPr="009F6697">
              <w:rPr>
                <w:rFonts w:ascii="Times New Roman" w:hAnsi="Times New Roman"/>
                <w:b/>
              </w:rPr>
              <w:t xml:space="preserve">Eksperymentalna szklarenka – 12 doświadczeń o roślinach – 3 szt. </w:t>
            </w:r>
          </w:p>
          <w:p w:rsidR="00F33F53" w:rsidRPr="009F6697" w:rsidRDefault="00F33F53" w:rsidP="00F81BDE">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 xml:space="preserve">  szklarenka z wentylowaną pokrywą i 24-częściową wkładką </w:t>
            </w:r>
            <w:r w:rsidRPr="009F6697">
              <w:rPr>
                <w:rFonts w:ascii="Times New Roman" w:eastAsia="Times New Roman" w:hAnsi="Times New Roman"/>
                <w:lang w:eastAsia="pl-PL"/>
              </w:rPr>
              <w:br/>
              <w:t>(podstawa 38 x 14 cm - wys. 23 cm)</w:t>
            </w:r>
          </w:p>
          <w:p w:rsidR="00F33F53" w:rsidRPr="009F6697" w:rsidRDefault="00F33F53" w:rsidP="00F81BDE">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 xml:space="preserve">  5 woreczków nasion </w:t>
            </w:r>
          </w:p>
          <w:p w:rsidR="00F33F53" w:rsidRPr="009F6697" w:rsidRDefault="00F33F53" w:rsidP="00F81BDE">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 xml:space="preserve">  2 zlewki miarowe (mała i duża) </w:t>
            </w:r>
          </w:p>
          <w:p w:rsidR="00F33F53" w:rsidRPr="009F6697" w:rsidRDefault="00F33F53" w:rsidP="00F81BDE">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 xml:space="preserve">  szalka Petriego </w:t>
            </w:r>
          </w:p>
          <w:p w:rsidR="00F33F53" w:rsidRPr="009F6697" w:rsidRDefault="00F33F53" w:rsidP="00F81BDE">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 xml:space="preserve">  pipeta Pasteura </w:t>
            </w:r>
          </w:p>
          <w:p w:rsidR="00F33F53" w:rsidRPr="009F6697" w:rsidRDefault="00F33F53" w:rsidP="00F81BDE">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 xml:space="preserve">  wykałaczki </w:t>
            </w:r>
          </w:p>
          <w:p w:rsidR="00F33F53" w:rsidRPr="009F6697" w:rsidRDefault="00F33F53" w:rsidP="00F81BDE">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 xml:space="preserve">  sznurek </w:t>
            </w:r>
          </w:p>
          <w:p w:rsidR="00F33F53" w:rsidRPr="009F6697" w:rsidRDefault="00F33F53" w:rsidP="00F81BDE">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 xml:space="preserve">  2 doniczki </w:t>
            </w:r>
          </w:p>
          <w:p w:rsidR="00F33F53" w:rsidRPr="009F6697" w:rsidRDefault="00F33F53" w:rsidP="00F81BDE">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 xml:space="preserve">  kartonowe dodatki </w:t>
            </w:r>
          </w:p>
          <w:p w:rsidR="00F33F53" w:rsidRPr="009F6697" w:rsidRDefault="00F33F53" w:rsidP="00F81BDE">
            <w:pPr>
              <w:pStyle w:val="Akapitzlist"/>
              <w:ind w:left="0"/>
              <w:jc w:val="both"/>
              <w:rPr>
                <w:color w:val="FF0000"/>
                <w:sz w:val="22"/>
                <w:szCs w:val="22"/>
              </w:rPr>
            </w:pPr>
            <w:r w:rsidRPr="009F6697">
              <w:rPr>
                <w:sz w:val="22"/>
                <w:szCs w:val="22"/>
              </w:rPr>
              <w:t>  lupka - kolorowa instrukcja z informacjami i opisem 12 doświadczeń (34 strony</w:t>
            </w:r>
          </w:p>
          <w:p w:rsidR="00F33F53" w:rsidRPr="009F6697" w:rsidRDefault="00F33F53" w:rsidP="00E15B7C">
            <w:pPr>
              <w:pStyle w:val="Akapitzlist"/>
              <w:ind w:left="0"/>
              <w:jc w:val="both"/>
              <w:rPr>
                <w:color w:val="FF0000"/>
                <w:sz w:val="22"/>
                <w:szCs w:val="22"/>
              </w:rPr>
            </w:pPr>
          </w:p>
          <w:p w:rsidR="00F33F53" w:rsidRPr="009F6697" w:rsidRDefault="00F33F53" w:rsidP="00406B7B">
            <w:pPr>
              <w:numPr>
                <w:ilvl w:val="0"/>
                <w:numId w:val="43"/>
              </w:numPr>
              <w:autoSpaceDE w:val="0"/>
              <w:autoSpaceDN w:val="0"/>
              <w:adjustRightInd w:val="0"/>
              <w:rPr>
                <w:rFonts w:ascii="Times New Roman" w:hAnsi="Times New Roman"/>
                <w:b/>
              </w:rPr>
            </w:pPr>
            <w:r w:rsidRPr="009F6697">
              <w:rPr>
                <w:rFonts w:ascii="Times New Roman" w:hAnsi="Times New Roman"/>
                <w:b/>
              </w:rPr>
              <w:t xml:space="preserve">Akwarium 54l – 1 szt. </w:t>
            </w:r>
          </w:p>
          <w:p w:rsidR="00F33F53" w:rsidRPr="009F6697" w:rsidRDefault="00F33F53" w:rsidP="009B1C35">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Akwarium z wyposażeniem - wym. 60 x 30 x 30 cm - poj. 54 litry</w:t>
            </w:r>
            <w:r w:rsidRPr="009F6697">
              <w:rPr>
                <w:rFonts w:ascii="Times New Roman" w:eastAsia="Times New Roman" w:hAnsi="Times New Roman"/>
                <w:lang w:eastAsia="pl-PL"/>
              </w:rPr>
              <w:br/>
              <w:t xml:space="preserve">Zawartość: </w:t>
            </w:r>
          </w:p>
          <w:p w:rsidR="00F33F53" w:rsidRPr="009F6697" w:rsidRDefault="00F33F53" w:rsidP="001E4DA3">
            <w:pPr>
              <w:numPr>
                <w:ilvl w:val="0"/>
                <w:numId w:val="19"/>
              </w:num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 xml:space="preserve">akwarium, </w:t>
            </w:r>
          </w:p>
          <w:p w:rsidR="00F33F53" w:rsidRPr="009F6697" w:rsidRDefault="00F33F53" w:rsidP="001E4DA3">
            <w:pPr>
              <w:numPr>
                <w:ilvl w:val="0"/>
                <w:numId w:val="19"/>
              </w:num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 xml:space="preserve">pokrywa z oświetleniem LED 8W, </w:t>
            </w:r>
          </w:p>
          <w:p w:rsidR="00F33F53" w:rsidRPr="009F6697" w:rsidRDefault="00F33F53" w:rsidP="001E4DA3">
            <w:pPr>
              <w:numPr>
                <w:ilvl w:val="0"/>
                <w:numId w:val="19"/>
              </w:num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 xml:space="preserve">grzałka 50W, </w:t>
            </w:r>
          </w:p>
          <w:p w:rsidR="00F33F53" w:rsidRPr="009F6697" w:rsidRDefault="00F33F53" w:rsidP="001E4DA3">
            <w:pPr>
              <w:numPr>
                <w:ilvl w:val="0"/>
                <w:numId w:val="19"/>
              </w:num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lastRenderedPageBreak/>
              <w:t xml:space="preserve">termometr, </w:t>
            </w:r>
          </w:p>
          <w:p w:rsidR="00F33F53" w:rsidRPr="009F6697" w:rsidRDefault="00F33F53" w:rsidP="001E4DA3">
            <w:pPr>
              <w:numPr>
                <w:ilvl w:val="0"/>
                <w:numId w:val="19"/>
              </w:num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 xml:space="preserve">filtr z napowietrzacz, </w:t>
            </w:r>
          </w:p>
          <w:p w:rsidR="00F33F53" w:rsidRPr="009F6697" w:rsidRDefault="00F33F53" w:rsidP="001E4DA3">
            <w:pPr>
              <w:numPr>
                <w:ilvl w:val="0"/>
                <w:numId w:val="19"/>
              </w:num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 xml:space="preserve">sitko, </w:t>
            </w:r>
          </w:p>
          <w:p w:rsidR="00F33F53" w:rsidRPr="009F6697" w:rsidRDefault="00F33F53" w:rsidP="001E4DA3">
            <w:pPr>
              <w:numPr>
                <w:ilvl w:val="0"/>
                <w:numId w:val="19"/>
              </w:num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żwirek.</w:t>
            </w:r>
          </w:p>
          <w:p w:rsidR="00F33F53" w:rsidRPr="009F6697" w:rsidRDefault="00F33F53" w:rsidP="001E4DA3">
            <w:pPr>
              <w:numPr>
                <w:ilvl w:val="0"/>
                <w:numId w:val="19"/>
              </w:numPr>
              <w:spacing w:after="0" w:line="240" w:lineRule="auto"/>
              <w:rPr>
                <w:rFonts w:ascii="Times New Roman" w:eastAsia="Times New Roman" w:hAnsi="Times New Roman"/>
                <w:lang w:eastAsia="pl-PL"/>
              </w:rPr>
            </w:pPr>
          </w:p>
          <w:p w:rsidR="00F33F53" w:rsidRPr="009F6697" w:rsidRDefault="00F33F53" w:rsidP="00406B7B">
            <w:pPr>
              <w:numPr>
                <w:ilvl w:val="0"/>
                <w:numId w:val="43"/>
              </w:numPr>
              <w:autoSpaceDE w:val="0"/>
              <w:autoSpaceDN w:val="0"/>
              <w:adjustRightInd w:val="0"/>
              <w:rPr>
                <w:rFonts w:ascii="Times New Roman" w:hAnsi="Times New Roman"/>
                <w:b/>
              </w:rPr>
            </w:pPr>
            <w:r w:rsidRPr="009F6697">
              <w:rPr>
                <w:rFonts w:ascii="Times New Roman" w:hAnsi="Times New Roman"/>
                <w:b/>
              </w:rPr>
              <w:t xml:space="preserve">Parownica porcelanowa 100 ml – 14 szt. </w:t>
            </w:r>
          </w:p>
          <w:p w:rsidR="00F33F53" w:rsidRPr="009F6697" w:rsidRDefault="00F33F53" w:rsidP="00E15B7C">
            <w:pPr>
              <w:pStyle w:val="Akapitzlist"/>
              <w:ind w:left="0"/>
              <w:jc w:val="both"/>
              <w:rPr>
                <w:b/>
                <w:sz w:val="22"/>
                <w:szCs w:val="22"/>
              </w:rPr>
            </w:pPr>
            <w:r w:rsidRPr="009F6697">
              <w:rPr>
                <w:sz w:val="22"/>
                <w:szCs w:val="22"/>
              </w:rPr>
              <w:t>Porcelana zapewniająca odporność mechaniczną i nikłą przepuszczalność - wytrzymująca temperaturę do 1050 st.C (nieglazurowane do 1350 st.C).</w:t>
            </w:r>
          </w:p>
          <w:p w:rsidR="00F33F53" w:rsidRPr="009F6697" w:rsidRDefault="00F33F53" w:rsidP="00E15B7C">
            <w:pPr>
              <w:pStyle w:val="Akapitzlist"/>
              <w:ind w:left="0"/>
              <w:jc w:val="both"/>
              <w:rPr>
                <w:color w:val="FF0000"/>
                <w:sz w:val="22"/>
                <w:szCs w:val="22"/>
              </w:rPr>
            </w:pPr>
          </w:p>
          <w:p w:rsidR="00F33F53" w:rsidRPr="009F6697" w:rsidRDefault="00F33F53" w:rsidP="00406B7B">
            <w:pPr>
              <w:numPr>
                <w:ilvl w:val="0"/>
                <w:numId w:val="43"/>
              </w:numPr>
              <w:autoSpaceDE w:val="0"/>
              <w:autoSpaceDN w:val="0"/>
              <w:adjustRightInd w:val="0"/>
              <w:rPr>
                <w:rFonts w:ascii="Times New Roman" w:hAnsi="Times New Roman"/>
                <w:b/>
              </w:rPr>
            </w:pPr>
            <w:r w:rsidRPr="009F6697">
              <w:rPr>
                <w:rFonts w:ascii="Times New Roman" w:hAnsi="Times New Roman"/>
                <w:b/>
              </w:rPr>
              <w:t xml:space="preserve">Tryskawka 500 ml – 14 szt. </w:t>
            </w:r>
          </w:p>
          <w:p w:rsidR="00F33F53" w:rsidRDefault="00F33F53" w:rsidP="00E15B7C">
            <w:pPr>
              <w:pStyle w:val="Akapitzlist"/>
              <w:ind w:left="0"/>
              <w:jc w:val="both"/>
              <w:rPr>
                <w:sz w:val="22"/>
                <w:szCs w:val="22"/>
              </w:rPr>
            </w:pPr>
            <w:r w:rsidRPr="009F6697">
              <w:rPr>
                <w:sz w:val="22"/>
                <w:szCs w:val="22"/>
              </w:rPr>
              <w:t xml:space="preserve">Tryskawka plastikowa o pojemności 500 ml </w:t>
            </w:r>
          </w:p>
          <w:p w:rsidR="00406B7B" w:rsidRPr="009F6697" w:rsidRDefault="00406B7B" w:rsidP="00E15B7C">
            <w:pPr>
              <w:pStyle w:val="Akapitzlist"/>
              <w:ind w:left="0"/>
              <w:jc w:val="both"/>
              <w:rPr>
                <w:sz w:val="22"/>
                <w:szCs w:val="22"/>
              </w:rPr>
            </w:pPr>
          </w:p>
          <w:p w:rsidR="00F33F53" w:rsidRPr="009F6697" w:rsidRDefault="00F33F53" w:rsidP="00406B7B">
            <w:pPr>
              <w:numPr>
                <w:ilvl w:val="0"/>
                <w:numId w:val="43"/>
              </w:numPr>
              <w:autoSpaceDE w:val="0"/>
              <w:autoSpaceDN w:val="0"/>
              <w:adjustRightInd w:val="0"/>
              <w:rPr>
                <w:rFonts w:ascii="Times New Roman" w:hAnsi="Times New Roman"/>
                <w:b/>
              </w:rPr>
            </w:pPr>
            <w:r w:rsidRPr="00406B7B">
              <w:rPr>
                <w:rFonts w:ascii="Times New Roman" w:hAnsi="Times New Roman"/>
                <w:b/>
              </w:rPr>
              <w:t>S</w:t>
            </w:r>
            <w:r w:rsidRPr="009F6697">
              <w:rPr>
                <w:rFonts w:ascii="Times New Roman" w:hAnsi="Times New Roman"/>
                <w:b/>
              </w:rPr>
              <w:t xml:space="preserve">trzykawki 10 ml, 10 szt. – 2 kpl. </w:t>
            </w:r>
          </w:p>
          <w:p w:rsidR="00F33F53" w:rsidRPr="009F6697" w:rsidRDefault="00F33F53" w:rsidP="009B1C35">
            <w:pPr>
              <w:pStyle w:val="Akapitzlist"/>
              <w:ind w:left="0"/>
              <w:jc w:val="both"/>
              <w:rPr>
                <w:sz w:val="22"/>
                <w:szCs w:val="22"/>
              </w:rPr>
            </w:pPr>
            <w:r w:rsidRPr="009F6697">
              <w:rPr>
                <w:sz w:val="22"/>
                <w:szCs w:val="22"/>
              </w:rPr>
              <w:t>10 sztuk, pojemność 10 ml.</w:t>
            </w:r>
          </w:p>
          <w:p w:rsidR="00F33F53" w:rsidRPr="009F6697" w:rsidRDefault="00F33F53" w:rsidP="00E15B7C">
            <w:pPr>
              <w:pStyle w:val="Akapitzlist"/>
              <w:ind w:left="0"/>
              <w:jc w:val="both"/>
              <w:rPr>
                <w:color w:val="FF0000"/>
                <w:sz w:val="22"/>
                <w:szCs w:val="22"/>
              </w:rPr>
            </w:pPr>
          </w:p>
          <w:p w:rsidR="00F33F53" w:rsidRPr="009F6697" w:rsidRDefault="00F33F53" w:rsidP="00406B7B">
            <w:pPr>
              <w:numPr>
                <w:ilvl w:val="0"/>
                <w:numId w:val="43"/>
              </w:numPr>
              <w:autoSpaceDE w:val="0"/>
              <w:autoSpaceDN w:val="0"/>
              <w:adjustRightInd w:val="0"/>
              <w:rPr>
                <w:rFonts w:ascii="Times New Roman" w:hAnsi="Times New Roman"/>
                <w:b/>
              </w:rPr>
            </w:pPr>
            <w:r w:rsidRPr="009F6697">
              <w:rPr>
                <w:rFonts w:ascii="Times New Roman" w:hAnsi="Times New Roman"/>
                <w:b/>
              </w:rPr>
              <w:t xml:space="preserve">Tacka na okazy duża – 3 szt. </w:t>
            </w:r>
          </w:p>
          <w:p w:rsidR="00F33F53" w:rsidRPr="009F6697" w:rsidRDefault="00F33F53" w:rsidP="00E15B7C">
            <w:pPr>
              <w:pStyle w:val="Akapitzlist"/>
              <w:ind w:left="0"/>
              <w:jc w:val="both"/>
              <w:rPr>
                <w:color w:val="FF0000"/>
                <w:sz w:val="22"/>
                <w:szCs w:val="22"/>
              </w:rPr>
            </w:pPr>
            <w:r w:rsidRPr="009F6697">
              <w:rPr>
                <w:sz w:val="22"/>
                <w:szCs w:val="22"/>
              </w:rPr>
              <w:t>Z tworzywa - wym. 42 x 31 cm - głęb. 9 cm.</w:t>
            </w:r>
          </w:p>
          <w:p w:rsidR="00F33F53" w:rsidRPr="009F6697" w:rsidRDefault="00F33F53" w:rsidP="00E15B7C">
            <w:pPr>
              <w:pStyle w:val="Akapitzlist"/>
              <w:ind w:left="0"/>
              <w:jc w:val="both"/>
              <w:rPr>
                <w:color w:val="FF0000"/>
                <w:sz w:val="22"/>
                <w:szCs w:val="22"/>
              </w:rPr>
            </w:pPr>
          </w:p>
          <w:p w:rsidR="00F33F53" w:rsidRPr="009F6697" w:rsidRDefault="00F33F53" w:rsidP="00406B7B">
            <w:pPr>
              <w:numPr>
                <w:ilvl w:val="0"/>
                <w:numId w:val="43"/>
              </w:numPr>
              <w:autoSpaceDE w:val="0"/>
              <w:autoSpaceDN w:val="0"/>
              <w:adjustRightInd w:val="0"/>
              <w:rPr>
                <w:rFonts w:ascii="Times New Roman" w:hAnsi="Times New Roman"/>
                <w:b/>
              </w:rPr>
            </w:pPr>
            <w:r w:rsidRPr="009F6697">
              <w:rPr>
                <w:rFonts w:ascii="Times New Roman" w:hAnsi="Times New Roman"/>
                <w:b/>
              </w:rPr>
              <w:t xml:space="preserve">Tacka na okazy mała – 3 szt. </w:t>
            </w:r>
          </w:p>
          <w:p w:rsidR="00F33F53" w:rsidRPr="009F6697" w:rsidRDefault="00F33F53" w:rsidP="00E15B7C">
            <w:pPr>
              <w:pStyle w:val="Akapitzlist"/>
              <w:ind w:left="0"/>
              <w:jc w:val="both"/>
              <w:rPr>
                <w:sz w:val="22"/>
                <w:szCs w:val="22"/>
              </w:rPr>
            </w:pPr>
            <w:r w:rsidRPr="009F6697">
              <w:rPr>
                <w:color w:val="FF0000"/>
                <w:sz w:val="22"/>
                <w:szCs w:val="22"/>
              </w:rPr>
              <w:t xml:space="preserve"> </w:t>
            </w:r>
            <w:r w:rsidRPr="009F6697">
              <w:rPr>
                <w:sz w:val="22"/>
                <w:szCs w:val="22"/>
              </w:rPr>
              <w:t>z tworzywa - wym. 34 x 25 cm - głęb. 5 cm.</w:t>
            </w:r>
          </w:p>
          <w:p w:rsidR="00F33F53" w:rsidRPr="009F6697" w:rsidRDefault="00F33F53" w:rsidP="00E15B7C">
            <w:pPr>
              <w:pStyle w:val="Akapitzlist"/>
              <w:ind w:left="0"/>
              <w:jc w:val="both"/>
              <w:rPr>
                <w:sz w:val="22"/>
                <w:szCs w:val="22"/>
              </w:rPr>
            </w:pPr>
          </w:p>
        </w:tc>
      </w:tr>
      <w:tr w:rsidR="00F33F53" w:rsidRPr="009F6697" w:rsidTr="00F33F53">
        <w:tc>
          <w:tcPr>
            <w:tcW w:w="266"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lastRenderedPageBreak/>
              <w:t>6</w:t>
            </w:r>
          </w:p>
        </w:tc>
        <w:tc>
          <w:tcPr>
            <w:tcW w:w="107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jc w:val="center"/>
              <w:rPr>
                <w:rFonts w:ascii="Times New Roman" w:hAnsi="Times New Roman"/>
              </w:rPr>
            </w:pPr>
            <w:r w:rsidRPr="009F6697">
              <w:rPr>
                <w:rFonts w:ascii="Times New Roman" w:hAnsi="Times New Roman"/>
              </w:rPr>
              <w:t>1 zestaw - odczynniki do nauki biologii i chemii oraz chemikalia</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D37667">
            <w:pPr>
              <w:pStyle w:val="NormalnyWeb"/>
              <w:spacing w:after="0" w:afterAutospacing="0"/>
              <w:rPr>
                <w:color w:val="000000"/>
                <w:sz w:val="22"/>
                <w:szCs w:val="22"/>
              </w:rPr>
            </w:pPr>
            <w:r w:rsidRPr="009F6697">
              <w:rPr>
                <w:b/>
                <w:color w:val="000000"/>
                <w:sz w:val="22"/>
                <w:szCs w:val="22"/>
              </w:rPr>
              <w:t>Minimalne wymagania</w:t>
            </w:r>
            <w:r w:rsidRPr="009F6697">
              <w:rPr>
                <w:color w:val="000000"/>
                <w:sz w:val="22"/>
                <w:szCs w:val="22"/>
              </w:rPr>
              <w:t xml:space="preserve">: </w:t>
            </w:r>
            <w:r w:rsidRPr="009F6697">
              <w:rPr>
                <w:color w:val="000000"/>
                <w:sz w:val="22"/>
                <w:szCs w:val="22"/>
              </w:rPr>
              <w:br/>
            </w:r>
          </w:p>
          <w:p w:rsidR="00F33F53" w:rsidRPr="009F6697" w:rsidRDefault="00F33F53" w:rsidP="00EA2813">
            <w:pPr>
              <w:rPr>
                <w:rFonts w:ascii="Times New Roman" w:hAnsi="Times New Roman"/>
                <w:b/>
              </w:rPr>
            </w:pPr>
            <w:r w:rsidRPr="009F6697">
              <w:rPr>
                <w:rFonts w:ascii="Times New Roman" w:hAnsi="Times New Roman"/>
                <w:b/>
              </w:rPr>
              <w:t>Zestaw:</w:t>
            </w:r>
            <w:r w:rsidRPr="009F6697">
              <w:rPr>
                <w:rFonts w:ascii="Times New Roman" w:hAnsi="Times New Roman"/>
                <w:b/>
              </w:rPr>
              <w:br/>
              <w:t xml:space="preserve">1) metale: </w:t>
            </w:r>
            <w:r w:rsidRPr="009F6697">
              <w:rPr>
                <w:rFonts w:ascii="Times New Roman" w:hAnsi="Times New Roman"/>
              </w:rPr>
              <w:t xml:space="preserve">miedź (drut), żelazo (proszek, opiłki, drut), magnez (proszek, wiórki, wstążka), cyna, sód, potas, glin, ołów, cynk, chrom, mangan </w:t>
            </w:r>
            <w:r w:rsidRPr="009F6697">
              <w:rPr>
                <w:rFonts w:ascii="Times New Roman" w:hAnsi="Times New Roman"/>
              </w:rPr>
              <w:br/>
            </w:r>
            <w:r w:rsidRPr="009F6697">
              <w:rPr>
                <w:rFonts w:ascii="Times New Roman" w:hAnsi="Times New Roman"/>
                <w:b/>
              </w:rPr>
              <w:t xml:space="preserve">2)  niemetale: </w:t>
            </w:r>
            <w:r w:rsidRPr="009F6697">
              <w:rPr>
                <w:rFonts w:ascii="Times New Roman" w:hAnsi="Times New Roman"/>
              </w:rPr>
              <w:t>węgiel (grafit), węgiel drzewny, siarka (proszek), jod</w:t>
            </w:r>
            <w:r w:rsidRPr="009F6697">
              <w:rPr>
                <w:rFonts w:ascii="Times New Roman" w:hAnsi="Times New Roman"/>
              </w:rPr>
              <w:br/>
            </w:r>
            <w:r w:rsidRPr="009F6697">
              <w:rPr>
                <w:rFonts w:ascii="Times New Roman" w:hAnsi="Times New Roman"/>
                <w:b/>
              </w:rPr>
              <w:t xml:space="preserve">3) tlenki: </w:t>
            </w:r>
            <w:r w:rsidRPr="009F6697">
              <w:rPr>
                <w:rFonts w:ascii="Times New Roman" w:hAnsi="Times New Roman"/>
              </w:rPr>
              <w:t xml:space="preserve">tlenek sodu, tlenek potasu, tlenek magnezu, tlenek żelaza (II), tlenek żelaza (III) </w:t>
            </w:r>
            <w:r w:rsidRPr="009F6697">
              <w:rPr>
                <w:rFonts w:ascii="Times New Roman" w:hAnsi="Times New Roman"/>
              </w:rPr>
              <w:br/>
            </w:r>
            <w:r w:rsidRPr="009F6697">
              <w:rPr>
                <w:rFonts w:ascii="Times New Roman" w:hAnsi="Times New Roman"/>
                <w:b/>
              </w:rPr>
              <w:t xml:space="preserve">4) wodorotlenki: </w:t>
            </w:r>
            <w:r w:rsidRPr="009F6697">
              <w:rPr>
                <w:rFonts w:ascii="Times New Roman" w:hAnsi="Times New Roman"/>
              </w:rPr>
              <w:t xml:space="preserve">wodorotlenek sodu, wodorotlenek wapnia, wodorotlenek baru </w:t>
            </w:r>
            <w:r w:rsidRPr="009F6697">
              <w:rPr>
                <w:rFonts w:ascii="Times New Roman" w:hAnsi="Times New Roman"/>
              </w:rPr>
              <w:br/>
            </w:r>
            <w:r w:rsidRPr="009F6697">
              <w:rPr>
                <w:rFonts w:ascii="Times New Roman" w:hAnsi="Times New Roman"/>
                <w:b/>
              </w:rPr>
              <w:t xml:space="preserve">5) kwasy: </w:t>
            </w:r>
            <w:r w:rsidRPr="009F6697">
              <w:rPr>
                <w:rFonts w:ascii="Times New Roman" w:hAnsi="Times New Roman"/>
              </w:rPr>
              <w:t>kwas solny, kwas siarkowy (VI), kwas azotowy (V), kwas octowy, kwas oleinowy, kwas palmitynowy, kwas stearynowy</w:t>
            </w:r>
            <w:r w:rsidRPr="009F6697">
              <w:rPr>
                <w:rFonts w:ascii="Times New Roman" w:hAnsi="Times New Roman"/>
                <w:b/>
              </w:rPr>
              <w:t xml:space="preserve"> </w:t>
            </w:r>
            <w:r w:rsidRPr="009F6697">
              <w:rPr>
                <w:rFonts w:ascii="Times New Roman" w:hAnsi="Times New Roman"/>
                <w:b/>
              </w:rPr>
              <w:br/>
              <w:t xml:space="preserve">6) sole: </w:t>
            </w:r>
            <w:r w:rsidRPr="009F6697">
              <w:rPr>
                <w:rFonts w:ascii="Times New Roman" w:hAnsi="Times New Roman"/>
              </w:rPr>
              <w:t xml:space="preserve">chlorek sodu, chlorek żelaza (III), chlorek wapnia, jodek potasu, siarczan (VI) miedzi (II), siarczan (IV) sodu, węglan sodu, węglan wapnia, nadmanganian potasu, azotan (V) srebra </w:t>
            </w:r>
            <w:r w:rsidRPr="009F6697">
              <w:rPr>
                <w:rFonts w:ascii="Times New Roman" w:hAnsi="Times New Roman"/>
              </w:rPr>
              <w:br/>
            </w:r>
            <w:r w:rsidRPr="009F6697">
              <w:rPr>
                <w:rFonts w:ascii="Times New Roman" w:hAnsi="Times New Roman"/>
                <w:b/>
              </w:rPr>
              <w:t xml:space="preserve">7) alkohole: </w:t>
            </w:r>
            <w:r w:rsidRPr="009F6697">
              <w:rPr>
                <w:rFonts w:ascii="Times New Roman" w:hAnsi="Times New Roman"/>
              </w:rPr>
              <w:t>etanol (denaturat), gliceryna</w:t>
            </w:r>
            <w:r w:rsidRPr="009F6697">
              <w:rPr>
                <w:rFonts w:ascii="Times New Roman" w:hAnsi="Times New Roman"/>
                <w:b/>
              </w:rPr>
              <w:t xml:space="preserve"> </w:t>
            </w:r>
            <w:r w:rsidRPr="009F6697">
              <w:rPr>
                <w:rFonts w:ascii="Times New Roman" w:hAnsi="Times New Roman"/>
                <w:b/>
              </w:rPr>
              <w:br/>
              <w:t xml:space="preserve">8) cukry: </w:t>
            </w:r>
            <w:r w:rsidRPr="009F6697">
              <w:rPr>
                <w:rFonts w:ascii="Times New Roman" w:hAnsi="Times New Roman"/>
              </w:rPr>
              <w:t>glukoza, fruktoza, sacharoza, skrobia</w:t>
            </w:r>
            <w:r w:rsidRPr="009F6697">
              <w:rPr>
                <w:rFonts w:ascii="Times New Roman" w:hAnsi="Times New Roman"/>
                <w:b/>
              </w:rPr>
              <w:t xml:space="preserve"> </w:t>
            </w:r>
            <w:r w:rsidRPr="009F6697">
              <w:rPr>
                <w:rFonts w:ascii="Times New Roman" w:hAnsi="Times New Roman"/>
                <w:b/>
              </w:rPr>
              <w:br/>
              <w:t xml:space="preserve">9) inne: </w:t>
            </w:r>
            <w:r w:rsidRPr="009F6697">
              <w:rPr>
                <w:rFonts w:ascii="Times New Roman" w:hAnsi="Times New Roman"/>
              </w:rPr>
              <w:t>kamyczki wrzenne, parafina, benzyna, karbid</w:t>
            </w:r>
          </w:p>
          <w:p w:rsidR="00F33F53" w:rsidRPr="009F6697" w:rsidRDefault="00F33F53" w:rsidP="00A3754F">
            <w:pPr>
              <w:jc w:val="both"/>
              <w:rPr>
                <w:rFonts w:ascii="Times New Roman" w:hAnsi="Times New Roman"/>
              </w:rPr>
            </w:pPr>
            <w:r w:rsidRPr="009F6697">
              <w:rPr>
                <w:rFonts w:ascii="Times New Roman" w:hAnsi="Times New Roman"/>
              </w:rPr>
              <w:t>zestaw odczynników i chemikaliów do nauki chemii zawiera:</w:t>
            </w:r>
          </w:p>
          <w:p w:rsidR="00F33F53" w:rsidRPr="009F6697" w:rsidRDefault="00F33F53" w:rsidP="00A3754F">
            <w:pPr>
              <w:pStyle w:val="Bezodstpw"/>
              <w:jc w:val="both"/>
              <w:rPr>
                <w:rFonts w:ascii="Times New Roman" w:hAnsi="Times New Roman"/>
                <w:color w:val="000000"/>
              </w:rPr>
            </w:pPr>
            <w:r w:rsidRPr="009F6697">
              <w:rPr>
                <w:rFonts w:ascii="Times New Roman" w:hAnsi="Times New Roman"/>
              </w:rPr>
              <w:t xml:space="preserve">• Alkohol etylowy (etanol-spirytus rektyfikowany ok. 95%) 200 ml • Alkohol propylowy (propanol-2, izo-propanol) 250 ml • Alkohol trójwodorotlenowy (gliceryna, glicerol, propanotriol) 100 ml • Amoniak (roztwór wodny ok.25%- woda amoniakalna) 250 ml • Azotan(V) amonu (saletra amonowa) 50 g • Azotan(V) potasu (saletra indyjska) 100 g • Azotan(V ) sodu (saletra chilijska) 100 g • Azotan(V) srebra 10 g • Benzyna ekstrakcyjna (eter naftowy- t.w. 60-90oC) 250 ml • Bibuła filtracyjna jakościowa średniosącząca (ark. 22×28 cm) 50 szt. • Błękit tymolowy (wskaźnik – roztwór alkoholowy) 100 ml • Brąz (stop- blaszka grubość 0,2 mm) 100 cm2 • Butan (izo-butan skroplony, gaz do zapalniczek) 1 opak. • Chlorek miedzi(II) (roztwór ok.35%) 100 ml • Chlorek potasu 100 g • Chlorek sodu 250 g • Chlorek wapnia 100 g </w:t>
            </w:r>
            <w:r w:rsidRPr="009F6697">
              <w:rPr>
                <w:rFonts w:ascii="Times New Roman" w:hAnsi="Times New Roman"/>
              </w:rPr>
              <w:lastRenderedPageBreak/>
              <w:t>• Chlorek żelaza(III) (roztwór ok.45%) 100 ml • Cyna (metal-granulki) 50 g • Cynk (metal-drut Ø 2 mm) 50 g • Dwuchromian(VI) sodu 50 g • Fenoloftaleina (wskaźnik -1%roztwór alkoholowy) 100 ml • Fosfor czerwony 25 g • Glin (metal- drut Ø 2 mm) 50 g • Glin (metal-blaszka) 100 cm2 • Glin (metal-pył) 25 g • Jodyna (alkoholowy roztwór jodu) 10 ml • Krzemian sodu (szkło wodne) 100 ml • Kwas aminooctowy (glicyna) 50 g • Kwas azotowy(V) (ok.54 %) 250 ml • Kwas chlorowodorowy (ok.36%, kwas solny) 2 x 250 ml • Kwas cytrynowy 50 g • Kwas fosforowy(V) (ok.85 %) 100 ml • Kwas mlekowy (roztwór ok.80%) 100 ml</w:t>
            </w:r>
          </w:p>
        </w:tc>
      </w:tr>
      <w:tr w:rsidR="00F33F53" w:rsidRPr="009F6697" w:rsidTr="00F33F53">
        <w:tc>
          <w:tcPr>
            <w:tcW w:w="266"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lastRenderedPageBreak/>
              <w:t>7</w:t>
            </w:r>
          </w:p>
        </w:tc>
        <w:tc>
          <w:tcPr>
            <w:tcW w:w="107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jc w:val="center"/>
              <w:rPr>
                <w:rFonts w:ascii="Times New Roman" w:hAnsi="Times New Roman"/>
              </w:rPr>
            </w:pPr>
            <w:r w:rsidRPr="009F6697">
              <w:rPr>
                <w:rFonts w:ascii="Times New Roman" w:hAnsi="Times New Roman"/>
              </w:rPr>
              <w:t>1 zestaw do przeprowadzania reakcji chemicznych</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9B1981">
            <w:pPr>
              <w:pStyle w:val="NormalnyWeb"/>
              <w:spacing w:after="0" w:afterAutospacing="0"/>
              <w:rPr>
                <w:b/>
                <w:sz w:val="22"/>
                <w:szCs w:val="22"/>
              </w:rPr>
            </w:pPr>
            <w:r w:rsidRPr="009F6697">
              <w:rPr>
                <w:b/>
                <w:sz w:val="22"/>
                <w:szCs w:val="22"/>
              </w:rPr>
              <w:t xml:space="preserve">Minimalne wymagania: </w:t>
            </w:r>
            <w:r w:rsidRPr="009F6697">
              <w:rPr>
                <w:b/>
                <w:sz w:val="22"/>
                <w:szCs w:val="22"/>
              </w:rPr>
              <w:br/>
            </w:r>
          </w:p>
          <w:p w:rsidR="00F33F53" w:rsidRPr="009F6697" w:rsidRDefault="00F33F53" w:rsidP="00406B7B">
            <w:pPr>
              <w:numPr>
                <w:ilvl w:val="0"/>
                <w:numId w:val="44"/>
              </w:numPr>
              <w:autoSpaceDE w:val="0"/>
              <w:autoSpaceDN w:val="0"/>
              <w:adjustRightInd w:val="0"/>
              <w:rPr>
                <w:rFonts w:ascii="Times New Roman" w:hAnsi="Times New Roman"/>
                <w:b/>
              </w:rPr>
            </w:pPr>
            <w:r w:rsidRPr="009F6697">
              <w:rPr>
                <w:rFonts w:ascii="Times New Roman" w:hAnsi="Times New Roman"/>
                <w:b/>
              </w:rPr>
              <w:t>Aparat Hoffmana (do elektrolizy) – 1 szt.</w:t>
            </w:r>
          </w:p>
          <w:p w:rsidR="00F33F53" w:rsidRPr="009F6697" w:rsidRDefault="00F33F53" w:rsidP="00A3754F">
            <w:pPr>
              <w:pStyle w:val="Bezodstpw"/>
              <w:jc w:val="both"/>
              <w:rPr>
                <w:rFonts w:ascii="Times New Roman" w:hAnsi="Times New Roman"/>
              </w:rPr>
            </w:pPr>
            <w:r w:rsidRPr="009F6697">
              <w:rPr>
                <w:rFonts w:ascii="Times New Roman" w:hAnsi="Times New Roman"/>
              </w:rPr>
              <w:t xml:space="preserve">Aparat Hoffmana wykonany ze szkła borokrzemianowego miarowego </w:t>
            </w:r>
            <w:r w:rsidRPr="009F6697">
              <w:rPr>
                <w:rFonts w:ascii="Times New Roman" w:hAnsi="Times New Roman"/>
              </w:rPr>
              <w:br/>
              <w:t>z kranikami; dwie elektrody platynowe, dwie elektrody węglowe; statyw (podstawa + pręt) wraz z uchwytami do zamocowania aparatu Hoffmana.</w:t>
            </w:r>
          </w:p>
          <w:p w:rsidR="00F33F53" w:rsidRDefault="00F33F53" w:rsidP="00A3754F">
            <w:pPr>
              <w:pStyle w:val="Bezodstpw"/>
              <w:jc w:val="both"/>
              <w:rPr>
                <w:rFonts w:ascii="Times New Roman" w:hAnsi="Times New Roman"/>
              </w:rPr>
            </w:pPr>
          </w:p>
          <w:p w:rsidR="0021108B" w:rsidRPr="009F6697" w:rsidRDefault="0021108B" w:rsidP="00A3754F">
            <w:pPr>
              <w:pStyle w:val="Bezodstpw"/>
              <w:jc w:val="both"/>
              <w:rPr>
                <w:rFonts w:ascii="Times New Roman" w:hAnsi="Times New Roman"/>
              </w:rPr>
            </w:pPr>
          </w:p>
          <w:p w:rsidR="00F33F53" w:rsidRPr="009F6697" w:rsidRDefault="00F33F53" w:rsidP="00406B7B">
            <w:pPr>
              <w:numPr>
                <w:ilvl w:val="0"/>
                <w:numId w:val="44"/>
              </w:numPr>
              <w:autoSpaceDE w:val="0"/>
              <w:autoSpaceDN w:val="0"/>
              <w:adjustRightInd w:val="0"/>
              <w:rPr>
                <w:rFonts w:ascii="Times New Roman" w:hAnsi="Times New Roman"/>
                <w:b/>
              </w:rPr>
            </w:pPr>
            <w:r w:rsidRPr="009F6697">
              <w:rPr>
                <w:rFonts w:ascii="Times New Roman" w:hAnsi="Times New Roman"/>
                <w:b/>
              </w:rPr>
              <w:t xml:space="preserve">Aparat Kippa do otrzymywania wybranych gazów – 1 szt. </w:t>
            </w:r>
          </w:p>
          <w:p w:rsidR="00F33F53" w:rsidRPr="009F6697" w:rsidRDefault="00F33F53" w:rsidP="00A3754F">
            <w:pPr>
              <w:pStyle w:val="Bezodstpw"/>
              <w:jc w:val="both"/>
              <w:rPr>
                <w:rFonts w:ascii="Times New Roman" w:hAnsi="Times New Roman"/>
              </w:rPr>
            </w:pPr>
            <w:r w:rsidRPr="009F6697">
              <w:rPr>
                <w:rFonts w:ascii="Times New Roman" w:hAnsi="Times New Roman"/>
              </w:rPr>
              <w:t>Aparat Kippa o pojemności 250 ml wykonany ze szkła borokrzemianowego przeznaczony jest do wytwarzania kontrolowanych ilości takich gazów jak np. siarkowodór lub dwutlenek węgla</w:t>
            </w:r>
          </w:p>
          <w:p w:rsidR="00F33F53" w:rsidRPr="009F6697" w:rsidRDefault="00F33F53" w:rsidP="00A3754F">
            <w:pPr>
              <w:pStyle w:val="Bezodstpw"/>
              <w:jc w:val="both"/>
              <w:rPr>
                <w:rFonts w:ascii="Times New Roman" w:hAnsi="Times New Roman"/>
              </w:rPr>
            </w:pPr>
          </w:p>
          <w:p w:rsidR="00F33F53" w:rsidRPr="009F6697" w:rsidRDefault="00F33F53" w:rsidP="00406B7B">
            <w:pPr>
              <w:numPr>
                <w:ilvl w:val="0"/>
                <w:numId w:val="44"/>
              </w:numPr>
              <w:autoSpaceDE w:val="0"/>
              <w:autoSpaceDN w:val="0"/>
              <w:adjustRightInd w:val="0"/>
              <w:rPr>
                <w:rFonts w:ascii="Times New Roman" w:hAnsi="Times New Roman"/>
                <w:b/>
              </w:rPr>
            </w:pPr>
            <w:r w:rsidRPr="009F6697">
              <w:rPr>
                <w:rFonts w:ascii="Times New Roman" w:hAnsi="Times New Roman"/>
                <w:b/>
              </w:rPr>
              <w:t>Zestaw do podgrzewania, odparowywania i wyprażania – 1 kpl.</w:t>
            </w:r>
          </w:p>
          <w:p w:rsidR="00F33F53" w:rsidRPr="009F6697" w:rsidRDefault="00F33F53" w:rsidP="00A3754F">
            <w:pPr>
              <w:pStyle w:val="Bezodstpw"/>
              <w:jc w:val="both"/>
              <w:rPr>
                <w:rFonts w:ascii="Times New Roman" w:hAnsi="Times New Roman"/>
              </w:rPr>
            </w:pPr>
            <w:r w:rsidRPr="009F6697">
              <w:rPr>
                <w:rFonts w:ascii="Times New Roman" w:hAnsi="Times New Roman"/>
              </w:rPr>
              <w:t xml:space="preserve">Zestaw szkła, przyrządów i wyposażenia laboratoryjnego o składzie i jakości umożliwiających podgrzewanie, odparowywanie i wyprażanie. </w:t>
            </w:r>
            <w:r w:rsidRPr="009F6697">
              <w:rPr>
                <w:rStyle w:val="Pogrubienie"/>
                <w:rFonts w:ascii="Times New Roman" w:hAnsi="Times New Roman"/>
                <w:b w:val="0"/>
              </w:rPr>
              <w:t>Skład zestawu</w:t>
            </w:r>
            <w:r w:rsidRPr="009F6697">
              <w:rPr>
                <w:rFonts w:ascii="Times New Roman" w:hAnsi="Times New Roman"/>
              </w:rPr>
              <w:t xml:space="preserve">: łapa do probówek, drewniania 3 szt, łyżeczka do spalań </w:t>
            </w:r>
            <w:r w:rsidRPr="009F6697">
              <w:rPr>
                <w:rFonts w:ascii="Times New Roman" w:hAnsi="Times New Roman"/>
              </w:rPr>
              <w:br/>
              <w:t xml:space="preserve">z kołnierzem ochronnym 3 szt, moździerz szorstki z tłuczkiem i wylewem </w:t>
            </w:r>
            <w:r w:rsidRPr="009F6697">
              <w:rPr>
                <w:rFonts w:ascii="Times New Roman" w:hAnsi="Times New Roman"/>
              </w:rPr>
              <w:br/>
              <w:t xml:space="preserve">1 szt, palnik gazowy 1 szt, palnik spirytusowy z knotem 1 szt, parownica porcelanowa 1 szt, pęseta metalowa, chromowana 1 szt, płytka porcelanowa </w:t>
            </w:r>
            <w:r w:rsidRPr="009F6697">
              <w:rPr>
                <w:rFonts w:ascii="Times New Roman" w:hAnsi="Times New Roman"/>
              </w:rPr>
              <w:br/>
              <w:t xml:space="preserve">z wgłębieniami 1 szt, probówka szklana  borokrzemianowa – 12 szt, siatka </w:t>
            </w:r>
            <w:r w:rsidRPr="009F6697">
              <w:rPr>
                <w:rFonts w:ascii="Times New Roman" w:hAnsi="Times New Roman"/>
              </w:rPr>
              <w:br/>
              <w:t xml:space="preserve">z krążkiem ceramicznym 2 szt, szczypce laboratoryjne uniwersalne  1 szt, szpatułka dwustronna (płaska/zagięta)  1 szt, trójnóg laboratoryjny okrągły </w:t>
            </w:r>
            <w:r w:rsidRPr="009F6697">
              <w:rPr>
                <w:rFonts w:ascii="Times New Roman" w:hAnsi="Times New Roman"/>
              </w:rPr>
              <w:br/>
              <w:t>2 szt, tygiel porcelanowy 1 szt</w:t>
            </w:r>
          </w:p>
          <w:p w:rsidR="00F33F53" w:rsidRPr="009F6697" w:rsidRDefault="00F33F53" w:rsidP="00A3754F">
            <w:pPr>
              <w:pStyle w:val="Bezodstpw"/>
              <w:jc w:val="both"/>
              <w:rPr>
                <w:rFonts w:ascii="Times New Roman" w:hAnsi="Times New Roman"/>
              </w:rPr>
            </w:pPr>
          </w:p>
          <w:p w:rsidR="00F33F53" w:rsidRPr="009F6697" w:rsidRDefault="00F33F53" w:rsidP="00406B7B">
            <w:pPr>
              <w:numPr>
                <w:ilvl w:val="0"/>
                <w:numId w:val="44"/>
              </w:numPr>
              <w:autoSpaceDE w:val="0"/>
              <w:autoSpaceDN w:val="0"/>
              <w:adjustRightInd w:val="0"/>
              <w:rPr>
                <w:rFonts w:ascii="Times New Roman" w:hAnsi="Times New Roman"/>
              </w:rPr>
            </w:pPr>
            <w:r w:rsidRPr="009F6697">
              <w:rPr>
                <w:rFonts w:ascii="Times New Roman" w:hAnsi="Times New Roman"/>
                <w:b/>
              </w:rPr>
              <w:t>Zestaw do wykrywania i badania właściwości cukrów – 1 kpl.</w:t>
            </w:r>
            <w:r w:rsidRPr="009F6697">
              <w:rPr>
                <w:rFonts w:ascii="Times New Roman" w:hAnsi="Times New Roman"/>
              </w:rPr>
              <w:t xml:space="preserve"> </w:t>
            </w:r>
          </w:p>
          <w:p w:rsidR="00F33F53" w:rsidRPr="009F6697" w:rsidRDefault="00F33F53" w:rsidP="00A3754F">
            <w:pPr>
              <w:pStyle w:val="Bezodstpw"/>
              <w:jc w:val="both"/>
              <w:rPr>
                <w:rFonts w:ascii="Times New Roman" w:hAnsi="Times New Roman"/>
              </w:rPr>
            </w:pPr>
            <w:r w:rsidRPr="009F6697">
              <w:rPr>
                <w:rFonts w:ascii="Times New Roman" w:hAnsi="Times New Roman"/>
              </w:rPr>
              <w:t>Zestaw umożliwia pracę w 4 grupach jednocześnie i pozwala zbadać podstawowe właściwości cukrów prostych (np. glukoza) i złożonych (np. skrobia), jak również stwierdzić ich obecność np. w wybranych artykułach spożywczych. Skład po min.: zlewki, szalki, paski wskaźnikowe, probówki, stojak do probówek, pipety Pasteura, łapa do probówek, palnik spirytusowy, stojak nad palnik, bagietka, łyżkoszpatułka, glukoza, sacharoza, azotan srebra, woda amoniakalna, siarczan miedzi, wodorotlenek sodu, skrobia, okulary, rękawiczki.</w:t>
            </w:r>
          </w:p>
          <w:p w:rsidR="00F33F53" w:rsidRPr="009F6697" w:rsidRDefault="00F33F53" w:rsidP="00A3754F">
            <w:pPr>
              <w:pStyle w:val="Bezodstpw"/>
              <w:jc w:val="both"/>
              <w:rPr>
                <w:rFonts w:ascii="Times New Roman" w:hAnsi="Times New Roman"/>
              </w:rPr>
            </w:pPr>
          </w:p>
          <w:p w:rsidR="00F33F53" w:rsidRPr="009F6697" w:rsidRDefault="00F33F53" w:rsidP="00406B7B">
            <w:pPr>
              <w:numPr>
                <w:ilvl w:val="0"/>
                <w:numId w:val="44"/>
              </w:numPr>
              <w:autoSpaceDE w:val="0"/>
              <w:autoSpaceDN w:val="0"/>
              <w:adjustRightInd w:val="0"/>
              <w:rPr>
                <w:rFonts w:ascii="Times New Roman" w:hAnsi="Times New Roman"/>
              </w:rPr>
            </w:pPr>
            <w:r w:rsidRPr="009F6697">
              <w:rPr>
                <w:rFonts w:ascii="Times New Roman" w:hAnsi="Times New Roman"/>
                <w:b/>
              </w:rPr>
              <w:t>Zestaw do wykrywania i badania właściwości białek  - 1 kpl.</w:t>
            </w:r>
            <w:r w:rsidRPr="009F6697">
              <w:rPr>
                <w:rFonts w:ascii="Times New Roman" w:hAnsi="Times New Roman"/>
              </w:rPr>
              <w:t xml:space="preserve"> </w:t>
            </w:r>
          </w:p>
          <w:p w:rsidR="00F33F53" w:rsidRDefault="00F33F53" w:rsidP="00A3754F">
            <w:pPr>
              <w:pStyle w:val="Bezodstpw"/>
              <w:jc w:val="both"/>
              <w:rPr>
                <w:rFonts w:ascii="Times New Roman" w:hAnsi="Times New Roman"/>
              </w:rPr>
            </w:pPr>
            <w:r w:rsidRPr="009F6697">
              <w:rPr>
                <w:rFonts w:ascii="Times New Roman" w:hAnsi="Times New Roman"/>
              </w:rPr>
              <w:t>Zestaw pozwala na pracę w 4 grupach i umożliwia zbadanie składu pierwiastkowego białek, ich właściwości oraz wykrycie ich obecności w wybranych artykułach spożywczych (przy pomocy reakcji ksantoproteinowej lub biuretowej). Skład: probówki, palnik, łapy do probówek , stojak do probówek, pipety Pasteura, zlewka, alkohol etylowy, wodorotlenek sodu, octan ołowiu, woda destylowana, siarczan miedzi, formalina</w:t>
            </w:r>
          </w:p>
          <w:p w:rsidR="00F10630" w:rsidRPr="009F6697" w:rsidRDefault="00F10630" w:rsidP="00A3754F">
            <w:pPr>
              <w:pStyle w:val="Bezodstpw"/>
              <w:jc w:val="both"/>
              <w:rPr>
                <w:rFonts w:ascii="Times New Roman" w:hAnsi="Times New Roman"/>
              </w:rPr>
            </w:pPr>
          </w:p>
          <w:p w:rsidR="00F33F53" w:rsidRPr="009F6697" w:rsidRDefault="00F33F53" w:rsidP="00A3754F">
            <w:pPr>
              <w:pStyle w:val="Bezodstpw"/>
              <w:jc w:val="both"/>
              <w:rPr>
                <w:rFonts w:ascii="Times New Roman" w:hAnsi="Times New Roman"/>
              </w:rPr>
            </w:pPr>
          </w:p>
          <w:p w:rsidR="00F33F53" w:rsidRPr="009F6697" w:rsidRDefault="00F33F53" w:rsidP="00406B7B">
            <w:pPr>
              <w:numPr>
                <w:ilvl w:val="0"/>
                <w:numId w:val="44"/>
              </w:numPr>
              <w:autoSpaceDE w:val="0"/>
              <w:autoSpaceDN w:val="0"/>
              <w:adjustRightInd w:val="0"/>
              <w:rPr>
                <w:rFonts w:ascii="Times New Roman" w:hAnsi="Times New Roman"/>
                <w:b/>
              </w:rPr>
            </w:pPr>
            <w:r w:rsidRPr="009F6697">
              <w:rPr>
                <w:rFonts w:ascii="Times New Roman" w:hAnsi="Times New Roman"/>
                <w:b/>
              </w:rPr>
              <w:lastRenderedPageBreak/>
              <w:t xml:space="preserve">Zestaw Węglowodory podstawowe - zestaw kompaktowy – 5 kpl. </w:t>
            </w:r>
          </w:p>
          <w:p w:rsidR="00F33F53" w:rsidRPr="009F6697" w:rsidRDefault="00F33F53" w:rsidP="00A3754F">
            <w:pPr>
              <w:pStyle w:val="Bezodstpw"/>
              <w:jc w:val="both"/>
              <w:rPr>
                <w:rFonts w:ascii="Times New Roman" w:hAnsi="Times New Roman"/>
              </w:rPr>
            </w:pPr>
            <w:r w:rsidRPr="009F6697">
              <w:rPr>
                <w:rFonts w:ascii="Times New Roman" w:hAnsi="Times New Roman"/>
              </w:rPr>
              <w:t>edukacyjny zestaw 42 elementów  do budowy kompaktowych modeli węglowodorów nasyconych (alkanów), np. metanu, butanu. Elementy zawarte w zestawie mają średnice 30 mm (wodór) i 38 mm (węgiel i tlen). Kodowane są też kolorystycznie: wodór – biały, węgiel – czarny, tlen – czerwony. Zestaw zawiera łącznie 9 różnych elementów symbolizujących atomy chemiczne: wodór (2), węgiel (4), tlen (3; umieszczone w plastikowym zamykanym pudełku.</w:t>
            </w:r>
          </w:p>
          <w:p w:rsidR="00F33F53" w:rsidRPr="009F6697" w:rsidRDefault="00F33F53" w:rsidP="00F86E82">
            <w:pPr>
              <w:pStyle w:val="Bezodstpw"/>
              <w:rPr>
                <w:rFonts w:ascii="Times New Roman" w:hAnsi="Times New Roman"/>
              </w:rPr>
            </w:pPr>
          </w:p>
          <w:p w:rsidR="00F10630" w:rsidRPr="00F10630" w:rsidRDefault="00F33F53" w:rsidP="00406B7B">
            <w:pPr>
              <w:numPr>
                <w:ilvl w:val="0"/>
                <w:numId w:val="44"/>
              </w:numPr>
              <w:autoSpaceDE w:val="0"/>
              <w:autoSpaceDN w:val="0"/>
              <w:adjustRightInd w:val="0"/>
              <w:rPr>
                <w:rFonts w:ascii="Times New Roman" w:hAnsi="Times New Roman"/>
              </w:rPr>
            </w:pPr>
            <w:r w:rsidRPr="009F6697">
              <w:rPr>
                <w:rFonts w:ascii="Times New Roman" w:hAnsi="Times New Roman"/>
                <w:b/>
              </w:rPr>
              <w:t>Zestaw do badania stanu powietrza, w tym zanieczyszczenia i hałasu</w:t>
            </w:r>
            <w:r w:rsidRPr="009F6697">
              <w:rPr>
                <w:rFonts w:ascii="Times New Roman" w:hAnsi="Times New Roman"/>
                <w:b/>
                <w:bCs/>
              </w:rPr>
              <w:t xml:space="preserve">  - 1 kpl.</w:t>
            </w:r>
            <w:r w:rsidR="00F10630">
              <w:rPr>
                <w:rFonts w:ascii="Times New Roman" w:hAnsi="Times New Roman"/>
                <w:bCs/>
              </w:rPr>
              <w:t xml:space="preserve"> </w:t>
            </w:r>
          </w:p>
          <w:p w:rsidR="00F33F53" w:rsidRPr="009F6697" w:rsidRDefault="00F33F53" w:rsidP="00F10630">
            <w:pPr>
              <w:autoSpaceDE w:val="0"/>
              <w:autoSpaceDN w:val="0"/>
              <w:adjustRightInd w:val="0"/>
              <w:rPr>
                <w:rFonts w:ascii="Times New Roman" w:hAnsi="Times New Roman"/>
              </w:rPr>
            </w:pPr>
            <w:r w:rsidRPr="009F6697">
              <w:rPr>
                <w:rFonts w:ascii="Times New Roman" w:hAnsi="Times New Roman"/>
                <w:bCs/>
              </w:rPr>
              <w:t>Skład</w:t>
            </w:r>
            <w:r w:rsidRPr="009F6697">
              <w:rPr>
                <w:rFonts w:ascii="Times New Roman" w:hAnsi="Times New Roman"/>
                <w:b/>
                <w:bCs/>
              </w:rPr>
              <w:t>:</w:t>
            </w:r>
            <w:r w:rsidRPr="009F6697">
              <w:rPr>
                <w:rFonts w:ascii="Times New Roman" w:hAnsi="Times New Roman"/>
              </w:rPr>
              <w:t xml:space="preserve"> barometr, wielofunkcyjny elektroniczny przyrząd do pomiaru poziomu oświetlenia, dźwięku, wilgotności oraz temperatury z wyświetlaczem LCD (14 mm), paski wsk. do oznacz. zaw. ozonu w powietrzu, termometr min.-max z higrometrem,  termometry szklane -10..+110 st.C, waga elektroniczna z kalkulatorem 0,1 g/max 150 g, deszczomierze (wbijane w podłoże), fiolki PS z korkiem, kolby stożkowe z korkiem, lejki, bibuły filtracyjne (sączki), łyżko-szpatułka, szpatułka dwustronna (płaska/zagięta), mikroskop ręczny 20x-40x podświetlany, lupa z 3 powiększeniami, nasiona rzeżuchy, paski wskaźnikowe pH, bylindry miarowe (borokrzemian.)- 100 ml, korki do cylindrów, łyżeczki do spalań z kołnierzem ochronnym, palniki spirytusowe </w:t>
            </w:r>
            <w:r w:rsidRPr="009F6697">
              <w:rPr>
                <w:rFonts w:ascii="Times New Roman" w:hAnsi="Times New Roman"/>
              </w:rPr>
              <w:br/>
              <w:t>z knotem, stojaki nad palnik alkoholowy, zlewki miarowe - 250 ml, szalki Petriego, szczypce laboratoryjne do zlewek, szczypce laboratoryjne, szkiełka podstawowe, szkiełka zegarkowe, taśma samoprzylepna, zestaw reagentów, matryca milimetrowa foliowana, okulary ochronne podstawowe</w:t>
            </w:r>
          </w:p>
          <w:p w:rsidR="00F33F53" w:rsidRPr="009F6697" w:rsidRDefault="00F33F53" w:rsidP="00F86E82">
            <w:pPr>
              <w:pStyle w:val="Bezodstpw"/>
              <w:rPr>
                <w:rFonts w:ascii="Times New Roman" w:hAnsi="Times New Roman"/>
              </w:rPr>
            </w:pPr>
          </w:p>
          <w:p w:rsidR="00F33F53" w:rsidRPr="009F6697" w:rsidRDefault="00F33F53" w:rsidP="00406B7B">
            <w:pPr>
              <w:numPr>
                <w:ilvl w:val="0"/>
                <w:numId w:val="44"/>
              </w:numPr>
              <w:autoSpaceDE w:val="0"/>
              <w:autoSpaceDN w:val="0"/>
              <w:adjustRightInd w:val="0"/>
              <w:rPr>
                <w:rFonts w:ascii="Times New Roman" w:hAnsi="Times New Roman"/>
                <w:b/>
              </w:rPr>
            </w:pPr>
            <w:r w:rsidRPr="009F6697">
              <w:rPr>
                <w:rFonts w:ascii="Times New Roman" w:hAnsi="Times New Roman"/>
                <w:b/>
              </w:rPr>
              <w:t xml:space="preserve">Zasilacz demonstracyjny – 1 szt. </w:t>
            </w:r>
          </w:p>
          <w:p w:rsidR="00F33F53" w:rsidRPr="009F6697" w:rsidRDefault="00F33F53" w:rsidP="00A3754F">
            <w:pPr>
              <w:pStyle w:val="Bezodstpw"/>
              <w:jc w:val="both"/>
              <w:rPr>
                <w:rFonts w:ascii="Times New Roman" w:hAnsi="Times New Roman"/>
              </w:rPr>
            </w:pPr>
            <w:r w:rsidRPr="009F6697">
              <w:rPr>
                <w:rFonts w:ascii="Times New Roman" w:hAnsi="Times New Roman"/>
              </w:rPr>
              <w:t>Zasilacz DC (prąd stały) w poręcznej kompaktowej obudowie; napięcie wejściowe: 230 V AC (50 Hz); napięcia wyjściowe: 3, 4,5, 6, 7,5, 9 i 12 V; max. prąd obciążenia: 3A</w:t>
            </w:r>
          </w:p>
          <w:p w:rsidR="00F33F53" w:rsidRPr="009F6697" w:rsidRDefault="00F33F53" w:rsidP="00A3754F">
            <w:pPr>
              <w:pStyle w:val="Bezodstpw"/>
              <w:jc w:val="both"/>
              <w:rPr>
                <w:rFonts w:ascii="Times New Roman" w:hAnsi="Times New Roman"/>
              </w:rPr>
            </w:pPr>
          </w:p>
          <w:p w:rsidR="00F33F53" w:rsidRPr="009F6697" w:rsidRDefault="00F33F53" w:rsidP="00406B7B">
            <w:pPr>
              <w:numPr>
                <w:ilvl w:val="0"/>
                <w:numId w:val="44"/>
              </w:numPr>
              <w:autoSpaceDE w:val="0"/>
              <w:autoSpaceDN w:val="0"/>
              <w:adjustRightInd w:val="0"/>
              <w:rPr>
                <w:rFonts w:ascii="Times New Roman" w:hAnsi="Times New Roman"/>
                <w:b/>
              </w:rPr>
            </w:pPr>
            <w:r w:rsidRPr="009F6697">
              <w:rPr>
                <w:rFonts w:ascii="Times New Roman" w:hAnsi="Times New Roman"/>
                <w:b/>
              </w:rPr>
              <w:t>Przewody ze złączami krokodylkowymi – 1 kpl.</w:t>
            </w:r>
          </w:p>
          <w:p w:rsidR="00F33F53" w:rsidRPr="009F6697" w:rsidRDefault="00F33F53" w:rsidP="00A3754F">
            <w:pPr>
              <w:pStyle w:val="Bezodstpw"/>
              <w:jc w:val="both"/>
              <w:rPr>
                <w:rFonts w:ascii="Times New Roman" w:hAnsi="Times New Roman"/>
              </w:rPr>
            </w:pPr>
            <w:r w:rsidRPr="009F6697">
              <w:rPr>
                <w:rFonts w:ascii="Times New Roman" w:hAnsi="Times New Roman"/>
              </w:rPr>
              <w:t xml:space="preserve"> Komplet 10 kolorowych przewodów ze złączami krokodylkowymi; min. 5 kolorów w zestawie.</w:t>
            </w:r>
          </w:p>
          <w:p w:rsidR="00F33F53" w:rsidRPr="009F6697" w:rsidRDefault="00F33F53" w:rsidP="00A3754F">
            <w:pPr>
              <w:pStyle w:val="Bezodstpw"/>
              <w:jc w:val="both"/>
              <w:rPr>
                <w:rFonts w:ascii="Times New Roman" w:hAnsi="Times New Roman"/>
                <w:b/>
              </w:rPr>
            </w:pPr>
          </w:p>
          <w:p w:rsidR="00F33F53" w:rsidRPr="009F6697" w:rsidRDefault="00F33F53" w:rsidP="00406B7B">
            <w:pPr>
              <w:numPr>
                <w:ilvl w:val="0"/>
                <w:numId w:val="44"/>
              </w:numPr>
              <w:autoSpaceDE w:val="0"/>
              <w:autoSpaceDN w:val="0"/>
              <w:adjustRightInd w:val="0"/>
              <w:rPr>
                <w:rFonts w:ascii="Times New Roman" w:hAnsi="Times New Roman"/>
              </w:rPr>
            </w:pPr>
            <w:r w:rsidRPr="009F6697">
              <w:rPr>
                <w:rFonts w:ascii="Times New Roman" w:hAnsi="Times New Roman"/>
                <w:b/>
              </w:rPr>
              <w:t>Płytka z zaciskiem bananowym</w:t>
            </w:r>
            <w:r w:rsidRPr="009F6697">
              <w:rPr>
                <w:rFonts w:ascii="Times New Roman" w:hAnsi="Times New Roman"/>
              </w:rPr>
              <w:t xml:space="preserve"> </w:t>
            </w:r>
            <w:r w:rsidRPr="009F6697">
              <w:rPr>
                <w:rFonts w:ascii="Times New Roman" w:hAnsi="Times New Roman"/>
                <w:b/>
              </w:rPr>
              <w:t>– 5 szt.</w:t>
            </w:r>
            <w:r w:rsidRPr="009F6697">
              <w:rPr>
                <w:rFonts w:ascii="Times New Roman" w:hAnsi="Times New Roman"/>
              </w:rPr>
              <w:t xml:space="preserve"> </w:t>
            </w:r>
          </w:p>
          <w:p w:rsidR="00F33F53" w:rsidRPr="009F6697" w:rsidRDefault="00F33F53" w:rsidP="00A3754F">
            <w:pPr>
              <w:pStyle w:val="Bezodstpw"/>
              <w:jc w:val="both"/>
              <w:rPr>
                <w:rFonts w:ascii="Times New Roman" w:hAnsi="Times New Roman"/>
              </w:rPr>
            </w:pPr>
            <w:r w:rsidRPr="009F6697">
              <w:rPr>
                <w:rFonts w:ascii="Times New Roman" w:hAnsi="Times New Roman"/>
              </w:rPr>
              <w:t xml:space="preserve">miedziana płytka-elektroda wymiarach 125x50 mm z zamontowanym zaciskiem </w:t>
            </w:r>
            <w:r w:rsidR="00F10630">
              <w:rPr>
                <w:rFonts w:ascii="Times New Roman" w:hAnsi="Times New Roman"/>
              </w:rPr>
              <w:br/>
            </w:r>
            <w:r w:rsidRPr="009F6697">
              <w:rPr>
                <w:rFonts w:ascii="Times New Roman" w:hAnsi="Times New Roman"/>
              </w:rPr>
              <w:t>4-mm (gniazdem laboratoryjnym) do wtyków bananowych</w:t>
            </w:r>
          </w:p>
          <w:p w:rsidR="00F33F53" w:rsidRPr="009F6697" w:rsidRDefault="00F33F53" w:rsidP="00F86E82">
            <w:pPr>
              <w:pStyle w:val="Bezodstpw"/>
              <w:rPr>
                <w:rFonts w:ascii="Times New Roman" w:hAnsi="Times New Roman"/>
              </w:rPr>
            </w:pPr>
          </w:p>
          <w:p w:rsidR="00F33F53" w:rsidRPr="009F6697" w:rsidRDefault="00F33F53" w:rsidP="00406B7B">
            <w:pPr>
              <w:numPr>
                <w:ilvl w:val="0"/>
                <w:numId w:val="44"/>
              </w:numPr>
              <w:autoSpaceDE w:val="0"/>
              <w:autoSpaceDN w:val="0"/>
              <w:adjustRightInd w:val="0"/>
              <w:rPr>
                <w:rFonts w:ascii="Times New Roman" w:hAnsi="Times New Roman"/>
                <w:b/>
              </w:rPr>
            </w:pPr>
            <w:r w:rsidRPr="009F6697">
              <w:rPr>
                <w:rFonts w:ascii="Times New Roman" w:hAnsi="Times New Roman"/>
                <w:b/>
              </w:rPr>
              <w:t>Zestaw – Skąd się biorą kolorowe minerały? – 1 zestaw,</w:t>
            </w:r>
          </w:p>
          <w:p w:rsidR="00F33F53" w:rsidRPr="009F6697" w:rsidRDefault="00F33F53" w:rsidP="00A3754F">
            <w:pPr>
              <w:pStyle w:val="Bezodstpw"/>
              <w:jc w:val="both"/>
              <w:rPr>
                <w:rFonts w:ascii="Times New Roman" w:hAnsi="Times New Roman"/>
              </w:rPr>
            </w:pPr>
            <w:r w:rsidRPr="009F6697">
              <w:rPr>
                <w:rFonts w:ascii="Times New Roman" w:hAnsi="Times New Roman"/>
              </w:rPr>
              <w:t xml:space="preserve"> zestaw 15 minerałów pomaga wytłumaczyć skąd się biorą kolory w pewnych minerałach i jak małe ilości określonych związków chemicznych. mogą wpływać na jego kolor; wielkość każdej próbki: ok. 2,5 x 2,5 cm</w:t>
            </w:r>
          </w:p>
          <w:p w:rsidR="00F33F53" w:rsidRPr="009F6697" w:rsidRDefault="00F33F53" w:rsidP="00A3754F">
            <w:pPr>
              <w:pStyle w:val="Bezodstpw"/>
              <w:jc w:val="both"/>
              <w:rPr>
                <w:rFonts w:ascii="Times New Roman" w:hAnsi="Times New Roman"/>
              </w:rPr>
            </w:pPr>
          </w:p>
          <w:p w:rsidR="00F33F53" w:rsidRPr="009F6697" w:rsidRDefault="00F33F53" w:rsidP="00406B7B">
            <w:pPr>
              <w:numPr>
                <w:ilvl w:val="0"/>
                <w:numId w:val="44"/>
              </w:numPr>
              <w:autoSpaceDE w:val="0"/>
              <w:autoSpaceDN w:val="0"/>
              <w:adjustRightInd w:val="0"/>
              <w:rPr>
                <w:rFonts w:ascii="Times New Roman" w:hAnsi="Times New Roman"/>
              </w:rPr>
            </w:pPr>
            <w:r w:rsidRPr="009F6697">
              <w:rPr>
                <w:rFonts w:ascii="Times New Roman" w:hAnsi="Times New Roman"/>
                <w:b/>
              </w:rPr>
              <w:t>Kolekcja  Jak krystalizują minerały</w:t>
            </w:r>
            <w:r w:rsidRPr="009F6697">
              <w:rPr>
                <w:rFonts w:ascii="Times New Roman" w:hAnsi="Times New Roman"/>
              </w:rPr>
              <w:t xml:space="preserve">? </w:t>
            </w:r>
            <w:r w:rsidRPr="009F6697">
              <w:rPr>
                <w:rFonts w:ascii="Times New Roman" w:hAnsi="Times New Roman"/>
                <w:b/>
              </w:rPr>
              <w:t>– 1 kpl.</w:t>
            </w:r>
            <w:r w:rsidRPr="009F6697">
              <w:rPr>
                <w:rFonts w:ascii="Times New Roman" w:hAnsi="Times New Roman"/>
              </w:rPr>
              <w:t xml:space="preserve"> </w:t>
            </w:r>
          </w:p>
          <w:p w:rsidR="00F33F53" w:rsidRPr="009F6697" w:rsidRDefault="00F33F53" w:rsidP="00A3754F">
            <w:pPr>
              <w:pStyle w:val="Bezodstpw"/>
              <w:jc w:val="both"/>
              <w:rPr>
                <w:rFonts w:ascii="Times New Roman" w:hAnsi="Times New Roman"/>
              </w:rPr>
            </w:pPr>
            <w:r w:rsidRPr="009F6697">
              <w:rPr>
                <w:rFonts w:ascii="Times New Roman" w:hAnsi="Times New Roman"/>
              </w:rPr>
              <w:t>kolekcja 15 okazów, wielkości ok. 3,5 cm każdy, prezentuje różne formy krystalizacji minerałów i różne agregaty krystaliczne, takie jak dendryty, formy włókniste, promieniste itd.</w:t>
            </w:r>
          </w:p>
          <w:p w:rsidR="00F33F53" w:rsidRDefault="00F33F53" w:rsidP="00A3754F">
            <w:pPr>
              <w:pStyle w:val="Bezodstpw"/>
              <w:jc w:val="both"/>
              <w:rPr>
                <w:rFonts w:ascii="Times New Roman" w:hAnsi="Times New Roman"/>
              </w:rPr>
            </w:pPr>
          </w:p>
          <w:p w:rsidR="00F10630" w:rsidRPr="009F6697" w:rsidRDefault="00F10630" w:rsidP="00A3754F">
            <w:pPr>
              <w:pStyle w:val="Bezodstpw"/>
              <w:jc w:val="both"/>
              <w:rPr>
                <w:rFonts w:ascii="Times New Roman" w:hAnsi="Times New Roman"/>
              </w:rPr>
            </w:pPr>
          </w:p>
          <w:p w:rsidR="00F33F53" w:rsidRPr="009F6697" w:rsidRDefault="00F33F53" w:rsidP="00406B7B">
            <w:pPr>
              <w:numPr>
                <w:ilvl w:val="0"/>
                <w:numId w:val="44"/>
              </w:numPr>
              <w:autoSpaceDE w:val="0"/>
              <w:autoSpaceDN w:val="0"/>
              <w:adjustRightInd w:val="0"/>
              <w:rPr>
                <w:rFonts w:ascii="Times New Roman" w:hAnsi="Times New Roman"/>
              </w:rPr>
            </w:pPr>
            <w:r w:rsidRPr="009F6697">
              <w:rPr>
                <w:rFonts w:ascii="Times New Roman" w:hAnsi="Times New Roman"/>
                <w:b/>
              </w:rPr>
              <w:lastRenderedPageBreak/>
              <w:t>Duży zestaw do chemii organicznej i nieorganicznej</w:t>
            </w:r>
            <w:r w:rsidRPr="009F6697">
              <w:rPr>
                <w:rFonts w:ascii="Times New Roman" w:hAnsi="Times New Roman"/>
              </w:rPr>
              <w:t xml:space="preserve"> </w:t>
            </w:r>
            <w:r w:rsidRPr="009F6697">
              <w:rPr>
                <w:rFonts w:ascii="Times New Roman" w:hAnsi="Times New Roman"/>
                <w:b/>
              </w:rPr>
              <w:t>– 1 kpl.</w:t>
            </w:r>
          </w:p>
          <w:p w:rsidR="00F33F53" w:rsidRPr="009F6697" w:rsidRDefault="00F33F53" w:rsidP="00A3754F">
            <w:pPr>
              <w:pStyle w:val="Bezodstpw"/>
              <w:jc w:val="both"/>
              <w:rPr>
                <w:rFonts w:ascii="Times New Roman" w:hAnsi="Times New Roman"/>
              </w:rPr>
            </w:pPr>
            <w:r w:rsidRPr="009F6697">
              <w:rPr>
                <w:rFonts w:ascii="Times New Roman" w:hAnsi="Times New Roman"/>
              </w:rPr>
              <w:t>zestaw edukacyjny do budowy struktur chemicznych z zakresu chemii organicznej</w:t>
            </w:r>
            <w:r w:rsidR="00F10630">
              <w:rPr>
                <w:rFonts w:ascii="Times New Roman" w:hAnsi="Times New Roman"/>
              </w:rPr>
              <w:br/>
            </w:r>
            <w:r w:rsidRPr="009F6697">
              <w:rPr>
                <w:rFonts w:ascii="Times New Roman" w:hAnsi="Times New Roman"/>
              </w:rPr>
              <w:t xml:space="preserve"> i nieorganicznej. Składa się z kulek z otworami symbolizujących atomy i pierwiastki oraz łączników symbolizujących wiązania. W zestawie znajduje się 370 modeli atomów-pierwiastków oraz 150 łączników. Duża ilość elementów zapewnia możliwość budowy wielu struktur chemicznych oraz struktur rozbudowanych. Wszystkie e</w:t>
            </w:r>
            <w:r w:rsidR="00F10630">
              <w:rPr>
                <w:rFonts w:ascii="Times New Roman" w:hAnsi="Times New Roman"/>
              </w:rPr>
              <w:t xml:space="preserve">lementy zestawu umieszczone są </w:t>
            </w:r>
            <w:r w:rsidRPr="009F6697">
              <w:rPr>
                <w:rFonts w:ascii="Times New Roman" w:hAnsi="Times New Roman"/>
              </w:rPr>
              <w:t>w plastikowym zamykanym pudełku.</w:t>
            </w:r>
          </w:p>
          <w:p w:rsidR="00F33F53" w:rsidRPr="009F6697" w:rsidRDefault="00F33F53" w:rsidP="00F86E82">
            <w:pPr>
              <w:pStyle w:val="Bezodstpw"/>
              <w:rPr>
                <w:rFonts w:ascii="Times New Roman" w:hAnsi="Times New Roman"/>
              </w:rPr>
            </w:pPr>
          </w:p>
          <w:p w:rsidR="00F33F53" w:rsidRPr="009F6697" w:rsidRDefault="00F33F53" w:rsidP="00406B7B">
            <w:pPr>
              <w:numPr>
                <w:ilvl w:val="0"/>
                <w:numId w:val="44"/>
              </w:numPr>
              <w:autoSpaceDE w:val="0"/>
              <w:autoSpaceDN w:val="0"/>
              <w:adjustRightInd w:val="0"/>
              <w:rPr>
                <w:rFonts w:ascii="Times New Roman" w:hAnsi="Times New Roman"/>
                <w:b/>
              </w:rPr>
            </w:pPr>
            <w:r w:rsidRPr="009F6697">
              <w:rPr>
                <w:rFonts w:ascii="Times New Roman" w:hAnsi="Times New Roman"/>
                <w:b/>
              </w:rPr>
              <w:t xml:space="preserve">Zestaw podstawowy do biochemii – 1 kpl. </w:t>
            </w:r>
          </w:p>
          <w:p w:rsidR="00F33F53" w:rsidRPr="009F6697" w:rsidRDefault="00F33F53" w:rsidP="00A3754F">
            <w:pPr>
              <w:pStyle w:val="Bezodstpw"/>
              <w:jc w:val="both"/>
              <w:rPr>
                <w:rFonts w:ascii="Times New Roman" w:hAnsi="Times New Roman"/>
              </w:rPr>
            </w:pPr>
            <w:r w:rsidRPr="009F6697">
              <w:rPr>
                <w:rFonts w:ascii="Times New Roman" w:hAnsi="Times New Roman"/>
              </w:rPr>
              <w:t>Przeznaczony do budowy podstawowych struktur biochemicznych</w:t>
            </w:r>
            <w:r w:rsidRPr="009F6697">
              <w:rPr>
                <w:rFonts w:ascii="Times New Roman" w:hAnsi="Times New Roman"/>
                <w:b/>
              </w:rPr>
              <w:t xml:space="preserve"> </w:t>
            </w:r>
            <w:r w:rsidRPr="009F6697">
              <w:rPr>
                <w:rFonts w:ascii="Times New Roman" w:hAnsi="Times New Roman"/>
              </w:rPr>
              <w:t>Zawiera 72 modele atomów: węgiel (2 rodzaje), tlen (2r.), wodór (2r.), azot (3r.), siarka, fosfor oraz 40 sztuk łączników (modeli wiązań międzycząsteczkowych).</w:t>
            </w:r>
          </w:p>
          <w:p w:rsidR="00F33F53" w:rsidRPr="009F6697" w:rsidRDefault="00F33F53" w:rsidP="00A3754F">
            <w:pPr>
              <w:pStyle w:val="Bezodstpw"/>
              <w:jc w:val="both"/>
              <w:rPr>
                <w:rFonts w:ascii="Times New Roman" w:hAnsi="Times New Roman"/>
              </w:rPr>
            </w:pPr>
          </w:p>
        </w:tc>
      </w:tr>
      <w:tr w:rsidR="00F33F53" w:rsidRPr="009F6697" w:rsidTr="00F33F53">
        <w:tc>
          <w:tcPr>
            <w:tcW w:w="266"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lastRenderedPageBreak/>
              <w:t>8</w:t>
            </w:r>
          </w:p>
        </w:tc>
        <w:tc>
          <w:tcPr>
            <w:tcW w:w="107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jc w:val="center"/>
              <w:rPr>
                <w:rFonts w:ascii="Times New Roman" w:hAnsi="Times New Roman"/>
              </w:rPr>
            </w:pPr>
            <w:r w:rsidRPr="009F6697">
              <w:rPr>
                <w:rFonts w:ascii="Times New Roman" w:hAnsi="Times New Roman"/>
              </w:rPr>
              <w:t>1 zestaw do demonstracji budowy materii</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E91ED8">
            <w:pPr>
              <w:pStyle w:val="Akapitzlist"/>
              <w:ind w:left="0"/>
              <w:jc w:val="both"/>
              <w:rPr>
                <w:b/>
                <w:sz w:val="22"/>
                <w:szCs w:val="22"/>
              </w:rPr>
            </w:pPr>
            <w:r w:rsidRPr="009F6697">
              <w:rPr>
                <w:b/>
                <w:sz w:val="22"/>
                <w:szCs w:val="22"/>
              </w:rPr>
              <w:t xml:space="preserve">Minimalne wymagania: </w:t>
            </w:r>
          </w:p>
          <w:p w:rsidR="00F33F53" w:rsidRPr="009F6697" w:rsidRDefault="00F33F53" w:rsidP="00E91ED8">
            <w:pPr>
              <w:pStyle w:val="Akapitzlist"/>
              <w:ind w:left="0"/>
              <w:jc w:val="both"/>
              <w:rPr>
                <w:sz w:val="22"/>
                <w:szCs w:val="22"/>
              </w:rPr>
            </w:pPr>
          </w:p>
          <w:p w:rsidR="00F10630" w:rsidRDefault="00F33F53" w:rsidP="00406B7B">
            <w:pPr>
              <w:numPr>
                <w:ilvl w:val="0"/>
                <w:numId w:val="45"/>
              </w:numPr>
              <w:autoSpaceDE w:val="0"/>
              <w:autoSpaceDN w:val="0"/>
              <w:adjustRightInd w:val="0"/>
              <w:rPr>
                <w:rFonts w:ascii="Times New Roman" w:hAnsi="Times New Roman"/>
                <w:b/>
              </w:rPr>
            </w:pPr>
            <w:r w:rsidRPr="009F6697">
              <w:rPr>
                <w:rFonts w:ascii="Times New Roman" w:hAnsi="Times New Roman"/>
                <w:b/>
              </w:rPr>
              <w:t>Model przestrzenny do budo</w:t>
            </w:r>
            <w:r w:rsidR="00F10630">
              <w:rPr>
                <w:rFonts w:ascii="Times New Roman" w:hAnsi="Times New Roman"/>
                <w:b/>
              </w:rPr>
              <w:t>wy atomów według Bohra – 1 szt.</w:t>
            </w:r>
          </w:p>
          <w:p w:rsidR="00F33F53" w:rsidRPr="009F6697" w:rsidRDefault="00F33F53" w:rsidP="00F10630">
            <w:pPr>
              <w:autoSpaceDE w:val="0"/>
              <w:autoSpaceDN w:val="0"/>
              <w:adjustRightInd w:val="0"/>
              <w:rPr>
                <w:rFonts w:ascii="Times New Roman" w:hAnsi="Times New Roman"/>
                <w:b/>
              </w:rPr>
            </w:pPr>
            <w:r w:rsidRPr="00F10630">
              <w:rPr>
                <w:rFonts w:ascii="Times New Roman" w:hAnsi="Times New Roman"/>
              </w:rPr>
              <w:t>Z</w:t>
            </w:r>
            <w:r w:rsidRPr="009F6697">
              <w:rPr>
                <w:rFonts w:ascii="Times New Roman" w:hAnsi="Times New Roman"/>
              </w:rPr>
              <w:t xml:space="preserve">estaw dydaktyczny do tworzenia modeli atomów, jonów i izotopów oparty na modelu atomu. Umożliwia praktyczne doświadczenia z najmniejszymi cząstkami elementarnymi; zawiera: pudełko z pokrywką; 4 powłoki elektronowe w pokrywie i na spodzie pudełka 30 protonów, 30 neutronów, </w:t>
            </w:r>
            <w:r w:rsidRPr="009F6697">
              <w:rPr>
                <w:rFonts w:ascii="Times New Roman" w:hAnsi="Times New Roman"/>
              </w:rPr>
              <w:br/>
              <w:t>30 elektronów.</w:t>
            </w:r>
          </w:p>
          <w:p w:rsidR="00F10630" w:rsidRDefault="00F33F53" w:rsidP="00406B7B">
            <w:pPr>
              <w:numPr>
                <w:ilvl w:val="0"/>
                <w:numId w:val="45"/>
              </w:numPr>
              <w:autoSpaceDE w:val="0"/>
              <w:autoSpaceDN w:val="0"/>
              <w:adjustRightInd w:val="0"/>
              <w:rPr>
                <w:rFonts w:ascii="Times New Roman" w:hAnsi="Times New Roman"/>
                <w:b/>
              </w:rPr>
            </w:pPr>
            <w:r w:rsidRPr="009F6697">
              <w:rPr>
                <w:rFonts w:ascii="Times New Roman" w:hAnsi="Times New Roman"/>
                <w:b/>
              </w:rPr>
              <w:t xml:space="preserve">Zestaw podstawowy do budowy struktur chemicznych – 1 szt. </w:t>
            </w:r>
          </w:p>
          <w:p w:rsidR="00F33F53" w:rsidRPr="009F6697" w:rsidRDefault="00F33F53" w:rsidP="00F10630">
            <w:pPr>
              <w:autoSpaceDE w:val="0"/>
              <w:autoSpaceDN w:val="0"/>
              <w:adjustRightInd w:val="0"/>
              <w:rPr>
                <w:rFonts w:ascii="Times New Roman" w:hAnsi="Times New Roman"/>
                <w:b/>
              </w:rPr>
            </w:pPr>
            <w:r w:rsidRPr="009F6697">
              <w:rPr>
                <w:rFonts w:ascii="Times New Roman" w:hAnsi="Times New Roman"/>
              </w:rPr>
              <w:t xml:space="preserve">Zestaw zawiera 48 modeli pierwiastków, takich jak wodór, węgiel, tlen, fluorowce, azot i siarka, oraz 3 rodzaje łączników: krótkie (do modeli zwartych, prawie niewidoczne po przyłączeniu), średnie oraz długi- giętkie - razem 62 sztuki łączników symbolizujących różne typy wiązań. Wraz </w:t>
            </w:r>
            <w:r w:rsidRPr="009F6697">
              <w:rPr>
                <w:rFonts w:ascii="Times New Roman" w:hAnsi="Times New Roman"/>
              </w:rPr>
              <w:br/>
              <w:t>z dodatkowym przyrządem zestaw zawiera 111 elementów.</w:t>
            </w:r>
          </w:p>
          <w:p w:rsidR="00F33F53" w:rsidRPr="009F6697" w:rsidRDefault="00F33F53" w:rsidP="00406B7B">
            <w:pPr>
              <w:numPr>
                <w:ilvl w:val="0"/>
                <w:numId w:val="45"/>
              </w:numPr>
              <w:autoSpaceDE w:val="0"/>
              <w:autoSpaceDN w:val="0"/>
              <w:adjustRightInd w:val="0"/>
              <w:rPr>
                <w:rFonts w:ascii="Times New Roman" w:hAnsi="Times New Roman"/>
                <w:b/>
              </w:rPr>
            </w:pPr>
            <w:r w:rsidRPr="009F6697">
              <w:rPr>
                <w:rFonts w:ascii="Times New Roman" w:hAnsi="Times New Roman"/>
                <w:b/>
              </w:rPr>
              <w:t xml:space="preserve">Kształty cząsteczek – 8 modeli – 1 kpl. </w:t>
            </w:r>
          </w:p>
          <w:p w:rsidR="00F33F53" w:rsidRPr="009F6697" w:rsidRDefault="00F33F53" w:rsidP="00A3754F">
            <w:pPr>
              <w:jc w:val="both"/>
              <w:rPr>
                <w:rFonts w:ascii="Times New Roman" w:hAnsi="Times New Roman"/>
              </w:rPr>
            </w:pPr>
            <w:r w:rsidRPr="009F6697">
              <w:rPr>
                <w:rFonts w:ascii="Times New Roman" w:hAnsi="Times New Roman"/>
              </w:rPr>
              <w:t>Zestaw umożliwia budowę 8 modeli, np. HCl, BeCl2, H2O, BH3, NH3, CH4, PCl5, SF6. W zestawie znajdują się dodatkowo 2 elementy umożliwiające tworzenie modeli z wiązaniem protonowym.</w:t>
            </w:r>
          </w:p>
          <w:p w:rsidR="00F33F53" w:rsidRPr="009F6697" w:rsidRDefault="00F33F53" w:rsidP="00406B7B">
            <w:pPr>
              <w:numPr>
                <w:ilvl w:val="0"/>
                <w:numId w:val="45"/>
              </w:numPr>
              <w:autoSpaceDE w:val="0"/>
              <w:autoSpaceDN w:val="0"/>
              <w:adjustRightInd w:val="0"/>
              <w:rPr>
                <w:rFonts w:ascii="Times New Roman" w:hAnsi="Times New Roman"/>
                <w:b/>
              </w:rPr>
            </w:pPr>
            <w:r w:rsidRPr="009F6697">
              <w:rPr>
                <w:rFonts w:ascii="Times New Roman" w:hAnsi="Times New Roman"/>
                <w:b/>
              </w:rPr>
              <w:t xml:space="preserve">Orbitale atomowe – 14 modeli – 1 kpl. </w:t>
            </w:r>
          </w:p>
          <w:p w:rsidR="00F33F53" w:rsidRPr="009F6697" w:rsidRDefault="00F33F53" w:rsidP="00A3754F">
            <w:pPr>
              <w:jc w:val="both"/>
              <w:rPr>
                <w:rFonts w:ascii="Times New Roman" w:hAnsi="Times New Roman"/>
                <w:b/>
              </w:rPr>
            </w:pPr>
            <w:r w:rsidRPr="009F6697">
              <w:rPr>
                <w:rFonts w:ascii="Times New Roman" w:hAnsi="Times New Roman"/>
              </w:rPr>
              <w:t>zestaw umożliwia budowę 14 modeli orbitali atomowych: ls, 2s, 2p (3), 3d (5), sp, sp2, sp3. Każdy model ma transparentną podstawkę. Wysokość poszczególnych modeli orbitali: typu s - 5 cm, typu p - 9 cm, typu d - 8 cm.</w:t>
            </w:r>
          </w:p>
          <w:p w:rsidR="00F33F53" w:rsidRPr="009F6697" w:rsidRDefault="00F33F53" w:rsidP="00406B7B">
            <w:pPr>
              <w:numPr>
                <w:ilvl w:val="0"/>
                <w:numId w:val="45"/>
              </w:numPr>
              <w:autoSpaceDE w:val="0"/>
              <w:autoSpaceDN w:val="0"/>
              <w:adjustRightInd w:val="0"/>
              <w:rPr>
                <w:rFonts w:ascii="Times New Roman" w:hAnsi="Times New Roman"/>
                <w:b/>
              </w:rPr>
            </w:pPr>
            <w:r w:rsidRPr="009F6697">
              <w:rPr>
                <w:rFonts w:ascii="Times New Roman" w:hAnsi="Times New Roman"/>
                <w:b/>
              </w:rPr>
              <w:t>Magnetyczny zestaw tablicowy do chemii organicznej – 1 kpl.</w:t>
            </w:r>
          </w:p>
          <w:p w:rsidR="00F33F53" w:rsidRPr="009F6697" w:rsidRDefault="00F33F53" w:rsidP="00A3754F">
            <w:pPr>
              <w:jc w:val="both"/>
              <w:rPr>
                <w:rFonts w:ascii="Times New Roman" w:hAnsi="Times New Roman"/>
              </w:rPr>
            </w:pPr>
            <w:r w:rsidRPr="009F6697">
              <w:rPr>
                <w:rFonts w:ascii="Times New Roman" w:hAnsi="Times New Roman"/>
              </w:rPr>
              <w:t xml:space="preserve">Zestaw trójwymiarowych, kulistych modeli atomów pierwiastków wykonanych </w:t>
            </w:r>
            <w:r w:rsidR="00F10630">
              <w:rPr>
                <w:rFonts w:ascii="Times New Roman" w:hAnsi="Times New Roman"/>
              </w:rPr>
              <w:br/>
            </w:r>
            <w:r w:rsidRPr="009F6697">
              <w:rPr>
                <w:rFonts w:ascii="Times New Roman" w:hAnsi="Times New Roman"/>
              </w:rPr>
              <w:t>z kolorowego tworzywa sztucznego z elementami magnetycznymi umożliwiającymi umieszczanie ich na tablicy metalowej; skład zestawu: modele atomów węgla - 5 różnych, razem 9 sztuk; średnica 38 mm; modele atomów tlenu -3 różne, razem 10 sztuk, średnica 38 mm; modele atomów wodoru -17 sztuk, średnica 30 mm; min 10 łączeń magnetycznych. Część modeli ma otwory umożliwiające tworzenie cząsteczek i przyłączanie modeli pierwiastków niemagnetycznych do modeli magnetycznych.</w:t>
            </w:r>
          </w:p>
          <w:p w:rsidR="00F10630" w:rsidRPr="00F10630" w:rsidRDefault="00F33F53" w:rsidP="00BE67B0">
            <w:pPr>
              <w:numPr>
                <w:ilvl w:val="0"/>
                <w:numId w:val="45"/>
              </w:numPr>
              <w:autoSpaceDE w:val="0"/>
              <w:autoSpaceDN w:val="0"/>
              <w:adjustRightInd w:val="0"/>
              <w:rPr>
                <w:rFonts w:ascii="Times New Roman" w:hAnsi="Times New Roman"/>
              </w:rPr>
            </w:pPr>
            <w:r w:rsidRPr="009F6697">
              <w:rPr>
                <w:rFonts w:ascii="Times New Roman" w:hAnsi="Times New Roman"/>
                <w:b/>
              </w:rPr>
              <w:t xml:space="preserve">Duży zestaw do chemii organicznej i nieorganicznej – 14 szt. </w:t>
            </w:r>
          </w:p>
          <w:p w:rsidR="00F33F53" w:rsidRPr="00BE67B0" w:rsidRDefault="00F33F53" w:rsidP="00F10630">
            <w:pPr>
              <w:autoSpaceDE w:val="0"/>
              <w:autoSpaceDN w:val="0"/>
              <w:adjustRightInd w:val="0"/>
              <w:rPr>
                <w:rFonts w:ascii="Times New Roman" w:hAnsi="Times New Roman"/>
              </w:rPr>
            </w:pPr>
            <w:r w:rsidRPr="009F6697">
              <w:rPr>
                <w:rFonts w:ascii="Times New Roman" w:hAnsi="Times New Roman"/>
              </w:rPr>
              <w:t xml:space="preserve">Zestaw zawiera 212 elementy wykonane z kolorowego tworzywa sztucznego (we </w:t>
            </w:r>
            <w:r w:rsidRPr="009F6697">
              <w:rPr>
                <w:rFonts w:ascii="Times New Roman" w:hAnsi="Times New Roman"/>
              </w:rPr>
              <w:lastRenderedPageBreak/>
              <w:t xml:space="preserve">wcześniejszej wersji: 192 elementy) umożliwiające budowę bardzo szerokiej gamy struktur chemicznych. W zestawie powinny znajdować się modele takich pierwiastków jak węgiel, wodór, azot, tlen, siarka, fosfor, fluorowce i metale - każdy pierwiastek reprezentowany jest przez 1-5 rodzajów modeli; np. fosfor reprezentowany jest przez trzy modele-kulki z 4, 5 i 3 otworami oraz kątami 109, 90 i 120 oraz 107, odpowiednio. Wiązania (m.in. pojedyncze kowalencyjne, podwójne, potrójne, koordynacyjne </w:t>
            </w:r>
            <w:r w:rsidRPr="009F6697">
              <w:rPr>
                <w:rFonts w:ascii="Times New Roman" w:hAnsi="Times New Roman"/>
              </w:rPr>
              <w:br/>
              <w:t xml:space="preserve">i jonowe) symbolizowane są przez 3 rodzaje łączników. Z elementów zestawu można budować m.in.: cząsteczki (np. wodoru, chloru, tlenu, ozonu, azotu, fosforu, siarki, węgla - różne odmiany alotropowe), wodorki (np. sodu, magnezu, krzemu oraz chlorowodór, amoniak, metan, woda, siarkowodór), chlorki i fluorki, tlenki metali, tlenki niemetali, kwasy, jony metali, związki organiczne (np. benzen, glicerol, etan, eten, etyn, etanol, itd.). </w:t>
            </w:r>
          </w:p>
        </w:tc>
      </w:tr>
      <w:tr w:rsidR="00F33F53" w:rsidRPr="009F6697" w:rsidTr="00F33F53">
        <w:tc>
          <w:tcPr>
            <w:tcW w:w="266"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lastRenderedPageBreak/>
              <w:t>9</w:t>
            </w:r>
          </w:p>
        </w:tc>
        <w:tc>
          <w:tcPr>
            <w:tcW w:w="107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jc w:val="center"/>
              <w:rPr>
                <w:rFonts w:ascii="Times New Roman" w:hAnsi="Times New Roman"/>
              </w:rPr>
            </w:pPr>
            <w:r w:rsidRPr="009F6697">
              <w:rPr>
                <w:rFonts w:ascii="Times New Roman" w:hAnsi="Times New Roman"/>
              </w:rPr>
              <w:t>1 zestaw - materiały ochronne</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D37667">
            <w:pPr>
              <w:pStyle w:val="NormalnyWeb"/>
              <w:spacing w:after="0" w:afterAutospacing="0"/>
              <w:rPr>
                <w:b/>
                <w:color w:val="000000"/>
                <w:sz w:val="22"/>
                <w:szCs w:val="22"/>
              </w:rPr>
            </w:pPr>
            <w:r w:rsidRPr="009F6697">
              <w:rPr>
                <w:b/>
                <w:color w:val="000000"/>
                <w:sz w:val="22"/>
                <w:szCs w:val="22"/>
              </w:rPr>
              <w:t>Minimalne wymagania:</w:t>
            </w:r>
          </w:p>
          <w:p w:rsidR="00F33F53" w:rsidRPr="009F6697" w:rsidRDefault="00F33F53" w:rsidP="00406B7B">
            <w:pPr>
              <w:numPr>
                <w:ilvl w:val="0"/>
                <w:numId w:val="46"/>
              </w:numPr>
              <w:autoSpaceDE w:val="0"/>
              <w:autoSpaceDN w:val="0"/>
              <w:adjustRightInd w:val="0"/>
              <w:rPr>
                <w:rFonts w:ascii="Times New Roman" w:hAnsi="Times New Roman"/>
                <w:color w:val="000000"/>
              </w:rPr>
            </w:pPr>
            <w:r w:rsidRPr="009F6697">
              <w:rPr>
                <w:rFonts w:ascii="Times New Roman" w:hAnsi="Times New Roman"/>
                <w:b/>
                <w:color w:val="000000"/>
              </w:rPr>
              <w:t xml:space="preserve">Parafilm – 1 szt. </w:t>
            </w:r>
            <w:r w:rsidRPr="009F6697">
              <w:rPr>
                <w:rFonts w:ascii="Times New Roman" w:hAnsi="Times New Roman"/>
                <w:b/>
                <w:color w:val="000000"/>
              </w:rPr>
              <w:br/>
            </w:r>
            <w:r w:rsidRPr="009F6697">
              <w:rPr>
                <w:rFonts w:ascii="Times New Roman" w:hAnsi="Times New Roman"/>
                <w:color w:val="000000"/>
              </w:rPr>
              <w:t>5 xm x 75 m</w:t>
            </w:r>
          </w:p>
          <w:p w:rsidR="00F33F53" w:rsidRPr="009F6697" w:rsidRDefault="00F33F53" w:rsidP="00406B7B">
            <w:pPr>
              <w:numPr>
                <w:ilvl w:val="0"/>
                <w:numId w:val="46"/>
              </w:numPr>
              <w:autoSpaceDE w:val="0"/>
              <w:autoSpaceDN w:val="0"/>
              <w:adjustRightInd w:val="0"/>
              <w:rPr>
                <w:rFonts w:ascii="Times New Roman" w:hAnsi="Times New Roman"/>
                <w:b/>
                <w:color w:val="000000"/>
              </w:rPr>
            </w:pPr>
            <w:r w:rsidRPr="009F6697">
              <w:rPr>
                <w:rFonts w:ascii="Times New Roman" w:hAnsi="Times New Roman"/>
                <w:b/>
                <w:color w:val="000000"/>
              </w:rPr>
              <w:t xml:space="preserve">Okulary ochronne – białe – 30 szt. </w:t>
            </w:r>
          </w:p>
          <w:p w:rsidR="00F33F53" w:rsidRPr="009F6697" w:rsidRDefault="00F33F53" w:rsidP="00406B7B">
            <w:pPr>
              <w:numPr>
                <w:ilvl w:val="0"/>
                <w:numId w:val="46"/>
              </w:numPr>
              <w:autoSpaceDE w:val="0"/>
              <w:autoSpaceDN w:val="0"/>
              <w:adjustRightInd w:val="0"/>
              <w:rPr>
                <w:rFonts w:ascii="Times New Roman" w:hAnsi="Times New Roman"/>
                <w:b/>
                <w:color w:val="000000"/>
              </w:rPr>
            </w:pPr>
            <w:r w:rsidRPr="009F6697">
              <w:rPr>
                <w:rFonts w:ascii="Times New Roman" w:hAnsi="Times New Roman"/>
                <w:b/>
                <w:color w:val="000000"/>
              </w:rPr>
              <w:t xml:space="preserve">Rękawice lateksowe bezpudrowe – rozmiar S/0 – 100 szt. – 2 op. </w:t>
            </w:r>
          </w:p>
          <w:p w:rsidR="00F33F53" w:rsidRPr="009F6697" w:rsidRDefault="00F33F53" w:rsidP="00406B7B">
            <w:pPr>
              <w:numPr>
                <w:ilvl w:val="0"/>
                <w:numId w:val="46"/>
              </w:numPr>
              <w:autoSpaceDE w:val="0"/>
              <w:autoSpaceDN w:val="0"/>
              <w:adjustRightInd w:val="0"/>
              <w:rPr>
                <w:rFonts w:ascii="Times New Roman" w:hAnsi="Times New Roman"/>
                <w:b/>
                <w:color w:val="000000"/>
              </w:rPr>
            </w:pPr>
            <w:r w:rsidRPr="009F6697">
              <w:rPr>
                <w:rFonts w:ascii="Times New Roman" w:hAnsi="Times New Roman"/>
                <w:b/>
                <w:color w:val="000000"/>
              </w:rPr>
              <w:t xml:space="preserve">Rękawice do gorących przedmiotów ze ściągaczem – 5 szt. </w:t>
            </w:r>
          </w:p>
          <w:p w:rsidR="00F33F53" w:rsidRPr="009F6697" w:rsidRDefault="00F33F53" w:rsidP="00406B7B">
            <w:pPr>
              <w:numPr>
                <w:ilvl w:val="0"/>
                <w:numId w:val="46"/>
              </w:numPr>
              <w:autoSpaceDE w:val="0"/>
              <w:autoSpaceDN w:val="0"/>
              <w:adjustRightInd w:val="0"/>
              <w:rPr>
                <w:rFonts w:ascii="Times New Roman" w:hAnsi="Times New Roman"/>
                <w:b/>
                <w:color w:val="000000"/>
              </w:rPr>
            </w:pPr>
            <w:r w:rsidRPr="009F6697">
              <w:rPr>
                <w:rFonts w:ascii="Times New Roman" w:hAnsi="Times New Roman"/>
                <w:b/>
                <w:color w:val="000000"/>
              </w:rPr>
              <w:t xml:space="preserve">Płyta ociekowa PS – 72 kołki – 1 szt. </w:t>
            </w:r>
          </w:p>
          <w:p w:rsidR="00F33F53" w:rsidRDefault="00F33F53" w:rsidP="00406B7B">
            <w:pPr>
              <w:numPr>
                <w:ilvl w:val="0"/>
                <w:numId w:val="46"/>
              </w:numPr>
              <w:autoSpaceDE w:val="0"/>
              <w:autoSpaceDN w:val="0"/>
              <w:adjustRightInd w:val="0"/>
              <w:rPr>
                <w:rFonts w:ascii="Times New Roman" w:hAnsi="Times New Roman"/>
                <w:b/>
                <w:color w:val="000000"/>
              </w:rPr>
            </w:pPr>
            <w:r w:rsidRPr="009F6697">
              <w:rPr>
                <w:rFonts w:ascii="Times New Roman" w:hAnsi="Times New Roman"/>
                <w:b/>
                <w:color w:val="000000"/>
              </w:rPr>
              <w:t xml:space="preserve">Fartuch ochronny biały – 30 szt. </w:t>
            </w:r>
          </w:p>
          <w:p w:rsidR="004D152C" w:rsidRDefault="004D152C" w:rsidP="004D152C">
            <w:pPr>
              <w:autoSpaceDE w:val="0"/>
              <w:autoSpaceDN w:val="0"/>
              <w:adjustRightInd w:val="0"/>
              <w:ind w:left="360"/>
              <w:rPr>
                <w:rFonts w:ascii="Times New Roman" w:hAnsi="Times New Roman"/>
              </w:rPr>
            </w:pPr>
            <w:r>
              <w:rPr>
                <w:rFonts w:ascii="Times New Roman" w:hAnsi="Times New Roman"/>
              </w:rPr>
              <w:t>Fartuch z b</w:t>
            </w:r>
            <w:r w:rsidRPr="004D152C">
              <w:rPr>
                <w:rFonts w:ascii="Times New Roman" w:hAnsi="Times New Roman"/>
              </w:rPr>
              <w:t>iałego płótna (100% bawełna) z długimi rękawami, trzema kieszeniami, paskiem regulującym obwód oraz zapinane na guziki</w:t>
            </w:r>
          </w:p>
          <w:p w:rsidR="004D152C" w:rsidRPr="004D152C" w:rsidRDefault="004D152C" w:rsidP="004D152C">
            <w:pPr>
              <w:autoSpaceDE w:val="0"/>
              <w:autoSpaceDN w:val="0"/>
              <w:adjustRightInd w:val="0"/>
              <w:ind w:left="360"/>
              <w:rPr>
                <w:rFonts w:ascii="Times New Roman" w:hAnsi="Times New Roman"/>
                <w:b/>
                <w:color w:val="000000"/>
              </w:rPr>
            </w:pPr>
            <w:r>
              <w:rPr>
                <w:rFonts w:ascii="Times New Roman" w:hAnsi="Times New Roman"/>
              </w:rPr>
              <w:t xml:space="preserve">Rozmiary XS – 6 szt., S </w:t>
            </w:r>
            <w:r w:rsidR="00DC3042">
              <w:rPr>
                <w:rFonts w:ascii="Times New Roman" w:hAnsi="Times New Roman"/>
              </w:rPr>
              <w:t>–</w:t>
            </w:r>
            <w:r>
              <w:rPr>
                <w:rFonts w:ascii="Times New Roman" w:hAnsi="Times New Roman"/>
              </w:rPr>
              <w:t xml:space="preserve"> </w:t>
            </w:r>
            <w:r w:rsidR="00DC3042">
              <w:rPr>
                <w:rFonts w:ascii="Times New Roman" w:hAnsi="Times New Roman"/>
              </w:rPr>
              <w:t>5 szt.</w:t>
            </w:r>
            <w:r>
              <w:rPr>
                <w:rFonts w:ascii="Times New Roman" w:hAnsi="Times New Roman"/>
              </w:rPr>
              <w:t xml:space="preserve">  M </w:t>
            </w:r>
            <w:r w:rsidR="00DC3042">
              <w:rPr>
                <w:rFonts w:ascii="Times New Roman" w:hAnsi="Times New Roman"/>
              </w:rPr>
              <w:t>–</w:t>
            </w:r>
            <w:r>
              <w:rPr>
                <w:rFonts w:ascii="Times New Roman" w:hAnsi="Times New Roman"/>
              </w:rPr>
              <w:t xml:space="preserve"> </w:t>
            </w:r>
            <w:r w:rsidR="00DC3042">
              <w:rPr>
                <w:rFonts w:ascii="Times New Roman" w:hAnsi="Times New Roman"/>
              </w:rPr>
              <w:t xml:space="preserve">10 szt. </w:t>
            </w:r>
            <w:r>
              <w:rPr>
                <w:rFonts w:ascii="Times New Roman" w:hAnsi="Times New Roman"/>
              </w:rPr>
              <w:t>, L</w:t>
            </w:r>
            <w:r w:rsidR="00DC3042">
              <w:rPr>
                <w:rFonts w:ascii="Times New Roman" w:hAnsi="Times New Roman"/>
              </w:rPr>
              <w:t xml:space="preserve"> –</w:t>
            </w:r>
            <w:r>
              <w:rPr>
                <w:rFonts w:ascii="Times New Roman" w:hAnsi="Times New Roman"/>
              </w:rPr>
              <w:t xml:space="preserve"> </w:t>
            </w:r>
            <w:r w:rsidR="00DC3042">
              <w:rPr>
                <w:rFonts w:ascii="Times New Roman" w:hAnsi="Times New Roman"/>
              </w:rPr>
              <w:t xml:space="preserve">8 szt. , </w:t>
            </w:r>
            <w:r>
              <w:rPr>
                <w:rFonts w:ascii="Times New Roman" w:hAnsi="Times New Roman"/>
              </w:rPr>
              <w:t xml:space="preserve"> XL – 1 szt. </w:t>
            </w:r>
          </w:p>
          <w:p w:rsidR="004D152C" w:rsidRPr="00DC3042" w:rsidRDefault="00F33F53" w:rsidP="004D152C">
            <w:pPr>
              <w:numPr>
                <w:ilvl w:val="0"/>
                <w:numId w:val="46"/>
              </w:numPr>
              <w:autoSpaceDE w:val="0"/>
              <w:autoSpaceDN w:val="0"/>
              <w:adjustRightInd w:val="0"/>
              <w:rPr>
                <w:rFonts w:ascii="Times New Roman" w:hAnsi="Times New Roman"/>
                <w:b/>
                <w:color w:val="000000"/>
              </w:rPr>
            </w:pPr>
            <w:r w:rsidRPr="009F6697">
              <w:rPr>
                <w:rFonts w:ascii="Times New Roman" w:hAnsi="Times New Roman"/>
                <w:b/>
                <w:color w:val="000000"/>
              </w:rPr>
              <w:t xml:space="preserve">Apteczka szkolna, walizka naścienna – 1 szt. </w:t>
            </w:r>
            <w:r w:rsidR="004D152C">
              <w:rPr>
                <w:rFonts w:ascii="Times New Roman" w:hAnsi="Times New Roman"/>
                <w:b/>
                <w:color w:val="000000"/>
              </w:rPr>
              <w:br/>
            </w:r>
            <w:r w:rsidR="004D152C">
              <w:rPr>
                <w:rFonts w:ascii="Times New Roman" w:hAnsi="Times New Roman"/>
              </w:rPr>
              <w:t>Z</w:t>
            </w:r>
            <w:r w:rsidR="004D152C" w:rsidRPr="004D152C">
              <w:rPr>
                <w:rFonts w:ascii="Times New Roman" w:hAnsi="Times New Roman"/>
              </w:rPr>
              <w:t xml:space="preserve">awartość umieszczona jest w plecaku wykonanym z tkaniny wodoodpornej w żywym kolorze widocznym z daleka. </w:t>
            </w:r>
            <w:r w:rsidR="004D152C">
              <w:rPr>
                <w:rFonts w:ascii="Times New Roman" w:hAnsi="Times New Roman"/>
              </w:rPr>
              <w:t xml:space="preserve">Wymiary co najmniej: </w:t>
            </w:r>
            <w:r w:rsidR="004D152C" w:rsidRPr="004D152C">
              <w:rPr>
                <w:rFonts w:ascii="Times New Roman" w:hAnsi="Times New Roman"/>
              </w:rPr>
              <w:t>230 x 165 x 55 mm.</w:t>
            </w:r>
            <w:r w:rsidR="004D152C" w:rsidRPr="004D152C">
              <w:rPr>
                <w:rFonts w:ascii="Times New Roman" w:hAnsi="Times New Roman"/>
              </w:rPr>
              <w:br/>
            </w:r>
            <w:r w:rsidR="004D152C">
              <w:rPr>
                <w:rStyle w:val="Pogrubienie"/>
              </w:rPr>
              <w:t>Skład apteczki:</w:t>
            </w:r>
            <w:r w:rsidR="004D152C">
              <w:br/>
            </w:r>
            <w:r w:rsidR="004D152C" w:rsidRPr="004D152C">
              <w:rPr>
                <w:rFonts w:ascii="Times New Roman" w:hAnsi="Times New Roman"/>
              </w:rPr>
              <w:t>- 3 kpl. Kompres 10 x 10 cm (2szt.) sterylny</w:t>
            </w:r>
            <w:r w:rsidR="004D152C" w:rsidRPr="004D152C">
              <w:rPr>
                <w:rFonts w:ascii="Times New Roman" w:hAnsi="Times New Roman"/>
              </w:rPr>
              <w:br/>
              <w:t>- 2 szt. Opaska elastyczna 4 m x 6 cm</w:t>
            </w:r>
            <w:r w:rsidR="004D152C" w:rsidRPr="004D152C">
              <w:rPr>
                <w:rFonts w:ascii="Times New Roman" w:hAnsi="Times New Roman"/>
              </w:rPr>
              <w:br/>
              <w:t>- 3szt. Opaska elastyczna 4 m x 8 cm</w:t>
            </w:r>
            <w:r w:rsidR="004D152C" w:rsidRPr="004D152C">
              <w:rPr>
                <w:rFonts w:ascii="Times New Roman" w:hAnsi="Times New Roman"/>
              </w:rPr>
              <w:br/>
              <w:t>- 1 kpl. Plaster 10 x 6cm (8 szt.)</w:t>
            </w:r>
            <w:r w:rsidR="004D152C" w:rsidRPr="004D152C">
              <w:rPr>
                <w:rFonts w:ascii="Times New Roman" w:hAnsi="Times New Roman"/>
              </w:rPr>
              <w:br/>
              <w:t>- 1 szt. Plaster 5m x 2,5cm</w:t>
            </w:r>
            <w:r w:rsidR="004D152C" w:rsidRPr="004D152C">
              <w:rPr>
                <w:rFonts w:ascii="Times New Roman" w:hAnsi="Times New Roman"/>
              </w:rPr>
              <w:br/>
              <w:t>- 3 szt. Opatrunek indywidualny M sterylny</w:t>
            </w:r>
            <w:r w:rsidR="004D152C" w:rsidRPr="004D152C">
              <w:rPr>
                <w:rFonts w:ascii="Times New Roman" w:hAnsi="Times New Roman"/>
              </w:rPr>
              <w:br/>
              <w:t>- 1 szt. Opatrunek indywidualny G sterylny</w:t>
            </w:r>
            <w:r w:rsidR="004D152C" w:rsidRPr="004D152C">
              <w:rPr>
                <w:rFonts w:ascii="Times New Roman" w:hAnsi="Times New Roman"/>
              </w:rPr>
              <w:br/>
              <w:t>- 2 szt. Chusta opatrunkowa 40 x 60 sterylna</w:t>
            </w:r>
            <w:r w:rsidR="004D152C" w:rsidRPr="004D152C">
              <w:rPr>
                <w:rFonts w:ascii="Times New Roman" w:hAnsi="Times New Roman"/>
              </w:rPr>
              <w:br/>
              <w:t>- 1 szt. Chusta opatrunkowa 60 x 80 sterylna</w:t>
            </w:r>
            <w:r w:rsidR="004D152C" w:rsidRPr="004D152C">
              <w:rPr>
                <w:rFonts w:ascii="Times New Roman" w:hAnsi="Times New Roman"/>
              </w:rPr>
              <w:br/>
              <w:t>- 2 szt. Chusta trójkątna</w:t>
            </w:r>
            <w:r w:rsidR="004D152C" w:rsidRPr="004D152C">
              <w:rPr>
                <w:rFonts w:ascii="Times New Roman" w:hAnsi="Times New Roman"/>
              </w:rPr>
              <w:br/>
              <w:t>- 1 szt. Koc ratunkowy</w:t>
            </w:r>
            <w:r w:rsidR="004D152C" w:rsidRPr="004D152C">
              <w:rPr>
                <w:rFonts w:ascii="Times New Roman" w:hAnsi="Times New Roman"/>
              </w:rPr>
              <w:br/>
              <w:t>- 1 szt. Nożyczki 14,5 cm</w:t>
            </w:r>
            <w:r w:rsidR="004D152C" w:rsidRPr="004D152C">
              <w:rPr>
                <w:rFonts w:ascii="Times New Roman" w:hAnsi="Times New Roman"/>
              </w:rPr>
              <w:br/>
              <w:t>- 4 szt. Rękawice winylowe</w:t>
            </w:r>
            <w:r w:rsidR="004D152C" w:rsidRPr="004D152C">
              <w:rPr>
                <w:rFonts w:ascii="Times New Roman" w:hAnsi="Times New Roman"/>
              </w:rPr>
              <w:br/>
              <w:t>- 2 szt. Chusteczka alkoholowa</w:t>
            </w:r>
            <w:r w:rsidR="004D152C" w:rsidRPr="004D152C">
              <w:rPr>
                <w:rFonts w:ascii="Times New Roman" w:hAnsi="Times New Roman"/>
              </w:rPr>
              <w:br/>
              <w:t>- 1 szt. Ustnik do sztucznego oddychania</w:t>
            </w:r>
            <w:r w:rsidR="004D152C" w:rsidRPr="004D152C">
              <w:rPr>
                <w:rFonts w:ascii="Times New Roman" w:hAnsi="Times New Roman"/>
              </w:rPr>
              <w:br/>
              <w:t>- 1szt. Instrukcja udzielania Pierwszej Pomocy</w:t>
            </w:r>
          </w:p>
          <w:p w:rsidR="004D152C" w:rsidRPr="009F6697" w:rsidRDefault="004D152C" w:rsidP="004D152C">
            <w:pPr>
              <w:autoSpaceDE w:val="0"/>
              <w:autoSpaceDN w:val="0"/>
              <w:adjustRightInd w:val="0"/>
              <w:rPr>
                <w:rFonts w:ascii="Times New Roman" w:hAnsi="Times New Roman"/>
                <w:b/>
                <w:color w:val="000000"/>
              </w:rPr>
            </w:pPr>
          </w:p>
        </w:tc>
      </w:tr>
      <w:tr w:rsidR="00F33F53" w:rsidRPr="009F6697" w:rsidTr="00F33F53">
        <w:tc>
          <w:tcPr>
            <w:tcW w:w="266"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lastRenderedPageBreak/>
              <w:t>10</w:t>
            </w:r>
          </w:p>
        </w:tc>
        <w:tc>
          <w:tcPr>
            <w:tcW w:w="107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jc w:val="center"/>
              <w:rPr>
                <w:rFonts w:ascii="Times New Roman" w:hAnsi="Times New Roman"/>
              </w:rPr>
            </w:pPr>
            <w:r w:rsidRPr="009F6697">
              <w:rPr>
                <w:rFonts w:ascii="Times New Roman" w:hAnsi="Times New Roman"/>
              </w:rPr>
              <w:t>1 zestaw pomocy do nauki o elektryczności</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333273">
            <w:pPr>
              <w:pStyle w:val="NormalnyWeb"/>
              <w:spacing w:after="0" w:afterAutospacing="0"/>
              <w:rPr>
                <w:b/>
                <w:sz w:val="22"/>
                <w:szCs w:val="22"/>
              </w:rPr>
            </w:pPr>
            <w:r w:rsidRPr="009F6697">
              <w:rPr>
                <w:b/>
                <w:sz w:val="22"/>
                <w:szCs w:val="22"/>
              </w:rPr>
              <w:t xml:space="preserve">Minimalne wymagania: </w:t>
            </w:r>
          </w:p>
          <w:p w:rsidR="00F33F53" w:rsidRPr="009F6697" w:rsidRDefault="00F33F53" w:rsidP="00011E39">
            <w:pPr>
              <w:pStyle w:val="NormalnyWeb"/>
              <w:spacing w:before="0" w:beforeAutospacing="0" w:after="0" w:afterAutospacing="0"/>
              <w:jc w:val="both"/>
              <w:rPr>
                <w:sz w:val="22"/>
                <w:szCs w:val="22"/>
              </w:rPr>
            </w:pPr>
          </w:p>
          <w:p w:rsidR="00F33F53" w:rsidRPr="009F6697" w:rsidRDefault="00F33F53" w:rsidP="00406B7B">
            <w:pPr>
              <w:numPr>
                <w:ilvl w:val="0"/>
                <w:numId w:val="47"/>
              </w:numPr>
              <w:autoSpaceDE w:val="0"/>
              <w:autoSpaceDN w:val="0"/>
              <w:adjustRightInd w:val="0"/>
              <w:rPr>
                <w:rFonts w:ascii="Times New Roman" w:hAnsi="Times New Roman"/>
                <w:b/>
              </w:rPr>
            </w:pPr>
            <w:r w:rsidRPr="009F6697">
              <w:rPr>
                <w:rFonts w:ascii="Times New Roman" w:hAnsi="Times New Roman"/>
                <w:b/>
              </w:rPr>
              <w:t xml:space="preserve">Maszyna elektrostatyczna – 1 szt. </w:t>
            </w:r>
          </w:p>
          <w:p w:rsidR="00F33F53" w:rsidRPr="009F6697" w:rsidRDefault="00F33F53" w:rsidP="00011E39">
            <w:pPr>
              <w:pStyle w:val="NormalnyWeb"/>
              <w:spacing w:before="0" w:beforeAutospacing="0" w:after="0" w:afterAutospacing="0"/>
              <w:jc w:val="both"/>
              <w:rPr>
                <w:sz w:val="22"/>
                <w:szCs w:val="22"/>
              </w:rPr>
            </w:pPr>
            <w:r w:rsidRPr="009F6697">
              <w:rPr>
                <w:sz w:val="22"/>
                <w:szCs w:val="22"/>
              </w:rPr>
              <w:t>klasyczna maszyna elektrostatyczna umożliwiająca wytwarzanie napięcia elektrycznego oraz ładunków elektrycznych o różnych znakach (dodatnich i ujemnych), które oddzielnie gromadzone są w butelkach lejdejskich (dwa charakterystyczne pojemniki); posiada pas uruchomiany korbą, regulowaną długość iskry oraz dwa wysokonapięciowe kondensatory (butelki lejdejskie).</w:t>
            </w:r>
          </w:p>
          <w:p w:rsidR="00F33F53" w:rsidRPr="009F6697" w:rsidRDefault="00F33F53" w:rsidP="00011E39">
            <w:pPr>
              <w:pStyle w:val="NormalnyWeb"/>
              <w:spacing w:before="0" w:beforeAutospacing="0" w:after="0" w:afterAutospacing="0"/>
              <w:jc w:val="both"/>
              <w:rPr>
                <w:sz w:val="22"/>
                <w:szCs w:val="22"/>
              </w:rPr>
            </w:pPr>
          </w:p>
          <w:p w:rsidR="00F33F53" w:rsidRPr="009F6697" w:rsidRDefault="00F33F53" w:rsidP="00406B7B">
            <w:pPr>
              <w:numPr>
                <w:ilvl w:val="0"/>
                <w:numId w:val="47"/>
              </w:numPr>
              <w:autoSpaceDE w:val="0"/>
              <w:autoSpaceDN w:val="0"/>
              <w:adjustRightInd w:val="0"/>
              <w:rPr>
                <w:rFonts w:ascii="Times New Roman" w:hAnsi="Times New Roman"/>
                <w:b/>
              </w:rPr>
            </w:pPr>
            <w:r w:rsidRPr="009F6697">
              <w:rPr>
                <w:rFonts w:ascii="Times New Roman" w:hAnsi="Times New Roman"/>
                <w:b/>
              </w:rPr>
              <w:t xml:space="preserve">Multimetr cyfrowy z pomiarem temperatury – 14 szt. </w:t>
            </w:r>
          </w:p>
          <w:p w:rsidR="00F33F53" w:rsidRPr="009F6697" w:rsidRDefault="00F33F53" w:rsidP="00011E39">
            <w:pPr>
              <w:pStyle w:val="NormalnyWeb"/>
              <w:spacing w:before="0" w:beforeAutospacing="0" w:after="0" w:afterAutospacing="0"/>
              <w:jc w:val="both"/>
              <w:rPr>
                <w:sz w:val="22"/>
                <w:szCs w:val="22"/>
              </w:rPr>
            </w:pPr>
            <w:r w:rsidRPr="009F6697">
              <w:rPr>
                <w:sz w:val="22"/>
                <w:szCs w:val="22"/>
              </w:rPr>
              <w:t>kieszonkowy multimetr cyfrowy. Parametry: DCV (prąd stały): 200/2000mV/20/200/250 V ±0,8%, ACV (prąd zm.): 200/250 V ±1,2%, DCA: 200/2000 µA/20/200 mA/10 A ±1,0%, oporność: 200/2000 ?/20/200/2000 k? ± 0,8%, temp.: 0..1000</w:t>
            </w:r>
            <w:r w:rsidRPr="009F6697">
              <w:rPr>
                <w:sz w:val="22"/>
                <w:szCs w:val="22"/>
                <w:vertAlign w:val="superscript"/>
              </w:rPr>
              <w:t>o</w:t>
            </w:r>
            <w:r w:rsidRPr="009F6697">
              <w:rPr>
                <w:sz w:val="22"/>
                <w:szCs w:val="22"/>
              </w:rPr>
              <w:t>C ±2%. Bezp.: TUV/GS, EN-610</w:t>
            </w:r>
          </w:p>
          <w:p w:rsidR="00F33F53" w:rsidRPr="009F6697" w:rsidRDefault="00F33F53" w:rsidP="00011E39">
            <w:pPr>
              <w:pStyle w:val="NormalnyWeb"/>
              <w:spacing w:before="0" w:beforeAutospacing="0" w:after="0" w:afterAutospacing="0"/>
              <w:jc w:val="both"/>
              <w:rPr>
                <w:b/>
                <w:sz w:val="22"/>
                <w:szCs w:val="22"/>
              </w:rPr>
            </w:pPr>
          </w:p>
          <w:p w:rsidR="00F33F53" w:rsidRPr="009F6697" w:rsidRDefault="00F33F53" w:rsidP="00406B7B">
            <w:pPr>
              <w:numPr>
                <w:ilvl w:val="0"/>
                <w:numId w:val="47"/>
              </w:numPr>
              <w:autoSpaceDE w:val="0"/>
              <w:autoSpaceDN w:val="0"/>
              <w:adjustRightInd w:val="0"/>
              <w:rPr>
                <w:rFonts w:ascii="Times New Roman" w:hAnsi="Times New Roman"/>
                <w:b/>
              </w:rPr>
            </w:pPr>
            <w:r w:rsidRPr="009F6697">
              <w:rPr>
                <w:rFonts w:ascii="Times New Roman" w:hAnsi="Times New Roman"/>
                <w:b/>
              </w:rPr>
              <w:t xml:space="preserve">Przewody krokodylkowe – 5 kpl. </w:t>
            </w:r>
          </w:p>
          <w:p w:rsidR="00F33F53" w:rsidRPr="009F6697" w:rsidRDefault="00F33F53" w:rsidP="00011E39">
            <w:pPr>
              <w:pStyle w:val="NormalnyWeb"/>
              <w:spacing w:before="0" w:beforeAutospacing="0" w:after="0" w:afterAutospacing="0"/>
              <w:jc w:val="both"/>
              <w:rPr>
                <w:sz w:val="22"/>
                <w:szCs w:val="22"/>
              </w:rPr>
            </w:pPr>
            <w:r w:rsidRPr="009F6697">
              <w:rPr>
                <w:sz w:val="22"/>
                <w:szCs w:val="22"/>
              </w:rPr>
              <w:t>do szybkiego budowania obwodów elektrycznych - 10 szt.- dł. ok. 50 cm - końcówka z zaciskiem krokodylkowym - 5 kolorów</w:t>
            </w:r>
          </w:p>
          <w:p w:rsidR="00F33F53" w:rsidRPr="009F6697" w:rsidRDefault="00F33F53" w:rsidP="00011E39">
            <w:pPr>
              <w:pStyle w:val="NormalnyWeb"/>
              <w:spacing w:before="0" w:beforeAutospacing="0" w:after="0" w:afterAutospacing="0"/>
              <w:jc w:val="both"/>
              <w:rPr>
                <w:sz w:val="22"/>
                <w:szCs w:val="22"/>
              </w:rPr>
            </w:pPr>
          </w:p>
          <w:p w:rsidR="00F33F53" w:rsidRPr="009F6697" w:rsidRDefault="00F33F53" w:rsidP="00406B7B">
            <w:pPr>
              <w:numPr>
                <w:ilvl w:val="0"/>
                <w:numId w:val="47"/>
              </w:numPr>
              <w:autoSpaceDE w:val="0"/>
              <w:autoSpaceDN w:val="0"/>
              <w:adjustRightInd w:val="0"/>
              <w:rPr>
                <w:rFonts w:ascii="Times New Roman" w:hAnsi="Times New Roman"/>
                <w:b/>
              </w:rPr>
            </w:pPr>
            <w:r w:rsidRPr="009F6697">
              <w:rPr>
                <w:rFonts w:ascii="Times New Roman" w:hAnsi="Times New Roman"/>
                <w:b/>
              </w:rPr>
              <w:t xml:space="preserve">Żarówka MES 10 mm  - (150 mA) – 10 szt. </w:t>
            </w:r>
          </w:p>
          <w:p w:rsidR="00F33F53" w:rsidRDefault="00F33F53" w:rsidP="00011E39">
            <w:pPr>
              <w:pStyle w:val="NormalnyWeb"/>
              <w:spacing w:before="0" w:beforeAutospacing="0" w:after="0" w:afterAutospacing="0"/>
              <w:jc w:val="both"/>
              <w:rPr>
                <w:sz w:val="22"/>
                <w:szCs w:val="22"/>
              </w:rPr>
            </w:pPr>
            <w:r w:rsidRPr="009F6697">
              <w:rPr>
                <w:sz w:val="22"/>
                <w:szCs w:val="22"/>
              </w:rPr>
              <w:t>gwint MES śr. 10 mm - 10 sztuk - 6 V (150 mA)</w:t>
            </w:r>
          </w:p>
          <w:p w:rsidR="00F10630" w:rsidRPr="009F6697" w:rsidRDefault="00F10630" w:rsidP="00011E39">
            <w:pPr>
              <w:pStyle w:val="NormalnyWeb"/>
              <w:spacing w:before="0" w:beforeAutospacing="0" w:after="0" w:afterAutospacing="0"/>
              <w:jc w:val="both"/>
              <w:rPr>
                <w:b/>
                <w:color w:val="FF0000"/>
                <w:sz w:val="22"/>
                <w:szCs w:val="22"/>
              </w:rPr>
            </w:pPr>
          </w:p>
          <w:p w:rsidR="00F33F53" w:rsidRPr="009F6697" w:rsidRDefault="00F33F53" w:rsidP="00011E39">
            <w:pPr>
              <w:pStyle w:val="NormalnyWeb"/>
              <w:spacing w:before="0" w:beforeAutospacing="0" w:after="0" w:afterAutospacing="0"/>
              <w:jc w:val="both"/>
              <w:rPr>
                <w:color w:val="FF0000"/>
                <w:sz w:val="22"/>
                <w:szCs w:val="22"/>
              </w:rPr>
            </w:pPr>
          </w:p>
          <w:p w:rsidR="00F33F53" w:rsidRPr="009F6697" w:rsidRDefault="00F33F53" w:rsidP="00406B7B">
            <w:pPr>
              <w:numPr>
                <w:ilvl w:val="0"/>
                <w:numId w:val="47"/>
              </w:numPr>
              <w:autoSpaceDE w:val="0"/>
              <w:autoSpaceDN w:val="0"/>
              <w:adjustRightInd w:val="0"/>
              <w:rPr>
                <w:rFonts w:ascii="Times New Roman" w:hAnsi="Times New Roman"/>
                <w:b/>
              </w:rPr>
            </w:pPr>
            <w:r w:rsidRPr="009F6697">
              <w:rPr>
                <w:rFonts w:ascii="Times New Roman" w:hAnsi="Times New Roman"/>
                <w:b/>
              </w:rPr>
              <w:t xml:space="preserve">Oprawka do żarówki MES 10 mm 10 szt. – 1 kpl. </w:t>
            </w:r>
          </w:p>
          <w:p w:rsidR="00F33F53" w:rsidRPr="009F6697" w:rsidRDefault="00F33F53" w:rsidP="00011E39">
            <w:pPr>
              <w:pStyle w:val="NormalnyWeb"/>
              <w:spacing w:before="0" w:beforeAutospacing="0" w:after="0" w:afterAutospacing="0"/>
              <w:jc w:val="both"/>
              <w:rPr>
                <w:sz w:val="22"/>
                <w:szCs w:val="22"/>
              </w:rPr>
            </w:pPr>
            <w:r w:rsidRPr="009F6697">
              <w:rPr>
                <w:sz w:val="22"/>
                <w:szCs w:val="22"/>
              </w:rPr>
              <w:t xml:space="preserve">Z tworzywa, do żarówek MES o śr. Gwinta 10 mm </w:t>
            </w:r>
          </w:p>
          <w:p w:rsidR="00F33F53" w:rsidRPr="009F6697" w:rsidRDefault="00F33F53" w:rsidP="00011E39">
            <w:pPr>
              <w:pStyle w:val="NormalnyWeb"/>
              <w:spacing w:before="0" w:beforeAutospacing="0" w:after="0" w:afterAutospacing="0"/>
              <w:jc w:val="both"/>
              <w:rPr>
                <w:color w:val="FF0000"/>
                <w:sz w:val="22"/>
                <w:szCs w:val="22"/>
              </w:rPr>
            </w:pPr>
          </w:p>
          <w:p w:rsidR="00F33F53" w:rsidRPr="009F6697" w:rsidRDefault="00F33F53" w:rsidP="00406B7B">
            <w:pPr>
              <w:numPr>
                <w:ilvl w:val="0"/>
                <w:numId w:val="47"/>
              </w:numPr>
              <w:autoSpaceDE w:val="0"/>
              <w:autoSpaceDN w:val="0"/>
              <w:adjustRightInd w:val="0"/>
              <w:rPr>
                <w:rFonts w:ascii="Times New Roman" w:hAnsi="Times New Roman"/>
                <w:b/>
              </w:rPr>
            </w:pPr>
            <w:r w:rsidRPr="009F6697">
              <w:rPr>
                <w:rFonts w:ascii="Times New Roman" w:hAnsi="Times New Roman"/>
                <w:b/>
              </w:rPr>
              <w:t xml:space="preserve">Prawo Lenza – magiczna rurka miedziana – 1 szt.  </w:t>
            </w:r>
          </w:p>
          <w:p w:rsidR="00F33F53" w:rsidRPr="009F6697" w:rsidRDefault="00F33F53" w:rsidP="00011E39">
            <w:pPr>
              <w:pStyle w:val="NormalnyWeb"/>
              <w:spacing w:before="0" w:beforeAutospacing="0" w:after="0" w:afterAutospacing="0"/>
              <w:jc w:val="both"/>
              <w:rPr>
                <w:sz w:val="22"/>
                <w:szCs w:val="22"/>
              </w:rPr>
            </w:pPr>
            <w:r w:rsidRPr="009F6697">
              <w:rPr>
                <w:sz w:val="22"/>
                <w:szCs w:val="22"/>
              </w:rPr>
              <w:t>Pomoc składa się z rurki miedzianej o długości 32 cm oraz dwóch rdzeni – namagnesowanego neodymowego oraz metalowego nienamagnesowanego. Szybkość spadania obydwu rdzeni wewnątrz rurki dowodzi istnienia prądów wirowych oraz Reguły Lenza.</w:t>
            </w:r>
          </w:p>
          <w:p w:rsidR="00F33F53" w:rsidRPr="009F6697" w:rsidRDefault="00F33F53" w:rsidP="00011E39">
            <w:pPr>
              <w:pStyle w:val="NormalnyWeb"/>
              <w:spacing w:before="0" w:beforeAutospacing="0" w:after="0" w:afterAutospacing="0"/>
              <w:jc w:val="both"/>
              <w:rPr>
                <w:sz w:val="22"/>
                <w:szCs w:val="22"/>
              </w:rPr>
            </w:pPr>
          </w:p>
          <w:p w:rsidR="00F33F53" w:rsidRPr="009F6697" w:rsidRDefault="00F33F53" w:rsidP="00406B7B">
            <w:pPr>
              <w:numPr>
                <w:ilvl w:val="0"/>
                <w:numId w:val="47"/>
              </w:numPr>
              <w:autoSpaceDE w:val="0"/>
              <w:autoSpaceDN w:val="0"/>
              <w:adjustRightInd w:val="0"/>
              <w:rPr>
                <w:rFonts w:ascii="Times New Roman" w:hAnsi="Times New Roman"/>
                <w:b/>
              </w:rPr>
            </w:pPr>
            <w:r w:rsidRPr="009F6697">
              <w:rPr>
                <w:rFonts w:ascii="Times New Roman" w:hAnsi="Times New Roman"/>
                <w:b/>
              </w:rPr>
              <w:t xml:space="preserve">Zasilacz demonstracyjny – 1 szt. </w:t>
            </w:r>
          </w:p>
          <w:p w:rsidR="00F33F53" w:rsidRPr="009F6697" w:rsidRDefault="00F33F53" w:rsidP="00011E39">
            <w:pPr>
              <w:pStyle w:val="NormalnyWeb"/>
              <w:spacing w:before="0" w:beforeAutospacing="0" w:after="0" w:afterAutospacing="0"/>
              <w:jc w:val="both"/>
              <w:rPr>
                <w:sz w:val="22"/>
                <w:szCs w:val="22"/>
              </w:rPr>
            </w:pPr>
            <w:r w:rsidRPr="009F6697">
              <w:rPr>
                <w:sz w:val="22"/>
                <w:szCs w:val="22"/>
              </w:rPr>
              <w:t>zasilacz prądu stałego DC z płynną regulacją napięcia wyjściowego; wyposażony w diodę LED sygnalizującą pracę urządzenia oraz wyświetlacze wskazujące wartość napięcia wyjściowego (V) oraz wartość prądu obciążenia (A); posiada regulację napięcia wyjściowego oraz regulację prądu obciążenia; z zabezpieczeniem przeciwzwarciowym i przeciwprzeciążeniowym; napięcie wejściowe: 115/230 V AC, 50-60 Hz (przełącznik zewnętrzny); zakres regulacji napięcia wyjściowego: 0-15 V; zakres regulacji prądu obci</w:t>
            </w:r>
            <w:r w:rsidR="00F10630">
              <w:rPr>
                <w:sz w:val="22"/>
                <w:szCs w:val="22"/>
              </w:rPr>
              <w:t xml:space="preserve">ążenia: </w:t>
            </w:r>
            <w:r w:rsidRPr="009F6697">
              <w:rPr>
                <w:sz w:val="22"/>
                <w:szCs w:val="22"/>
              </w:rPr>
              <w:t>0-3 A; zabezpieczenie prądowe: 3 A. Moc wyjściowa: 45 W.</w:t>
            </w:r>
          </w:p>
          <w:p w:rsidR="00F33F53" w:rsidRPr="009F6697" w:rsidRDefault="00F33F53" w:rsidP="00011E39">
            <w:pPr>
              <w:pStyle w:val="NormalnyWeb"/>
              <w:spacing w:before="0" w:beforeAutospacing="0" w:after="0" w:afterAutospacing="0"/>
              <w:jc w:val="both"/>
              <w:rPr>
                <w:sz w:val="22"/>
                <w:szCs w:val="22"/>
              </w:rPr>
            </w:pPr>
          </w:p>
          <w:p w:rsidR="00F33F53" w:rsidRPr="009F6697" w:rsidRDefault="00F33F53" w:rsidP="00406B7B">
            <w:pPr>
              <w:numPr>
                <w:ilvl w:val="0"/>
                <w:numId w:val="47"/>
              </w:numPr>
              <w:autoSpaceDE w:val="0"/>
              <w:autoSpaceDN w:val="0"/>
              <w:adjustRightInd w:val="0"/>
              <w:rPr>
                <w:rFonts w:ascii="Times New Roman" w:hAnsi="Times New Roman"/>
                <w:b/>
              </w:rPr>
            </w:pPr>
            <w:r w:rsidRPr="009F6697">
              <w:rPr>
                <w:rFonts w:ascii="Times New Roman" w:hAnsi="Times New Roman"/>
                <w:b/>
              </w:rPr>
              <w:t xml:space="preserve">Zestaw podstawowych obwodów elektrycznych – 10 kpl. </w:t>
            </w:r>
          </w:p>
          <w:p w:rsidR="00F33F53" w:rsidRPr="009F6697" w:rsidRDefault="00F33F53" w:rsidP="00011E39">
            <w:pPr>
              <w:pStyle w:val="NormalnyWeb"/>
              <w:spacing w:before="0" w:beforeAutospacing="0" w:after="0" w:afterAutospacing="0"/>
              <w:jc w:val="both"/>
              <w:rPr>
                <w:sz w:val="22"/>
                <w:szCs w:val="22"/>
              </w:rPr>
            </w:pPr>
            <w:r w:rsidRPr="009F6697">
              <w:rPr>
                <w:sz w:val="22"/>
                <w:szCs w:val="22"/>
              </w:rPr>
              <w:t>zestaw do budowania podstawowych obwodów elektrycznych; elementy obwodu zamontowane na przezroczystych płytkach, tak aby widoczny był cały obwód; połączeń elektrycznych płytek dokonuje się poprzez specjalne magnetyczne styki.; w zestawie 6 płytek (zamontowane: 3 żarówki /2 rodz./ na podstawkach, brzęczyk, włącznik przyciskowy, silniczek), drut rezystancyjny, 10 przewodów ze specjalnymi sty</w:t>
            </w:r>
            <w:r w:rsidR="00F10630">
              <w:rPr>
                <w:sz w:val="22"/>
                <w:szCs w:val="22"/>
              </w:rPr>
              <w:t xml:space="preserve">kami magnetycznymi, </w:t>
            </w:r>
            <w:r w:rsidRPr="009F6697">
              <w:rPr>
                <w:sz w:val="22"/>
                <w:szCs w:val="22"/>
              </w:rPr>
              <w:t>2 przewody krokodylkowe, 3 łączniki baterii.</w:t>
            </w:r>
          </w:p>
          <w:p w:rsidR="00F33F53" w:rsidRPr="009F6697" w:rsidRDefault="00F33F53" w:rsidP="00011E39">
            <w:pPr>
              <w:pStyle w:val="NormalnyWeb"/>
              <w:spacing w:before="0" w:beforeAutospacing="0" w:after="0" w:afterAutospacing="0"/>
              <w:jc w:val="both"/>
              <w:rPr>
                <w:b/>
                <w:sz w:val="22"/>
                <w:szCs w:val="22"/>
              </w:rPr>
            </w:pPr>
          </w:p>
          <w:p w:rsidR="00F33F53" w:rsidRPr="009F6697" w:rsidRDefault="00F33F53" w:rsidP="00406B7B">
            <w:pPr>
              <w:numPr>
                <w:ilvl w:val="0"/>
                <w:numId w:val="47"/>
              </w:numPr>
              <w:autoSpaceDE w:val="0"/>
              <w:autoSpaceDN w:val="0"/>
              <w:adjustRightInd w:val="0"/>
              <w:rPr>
                <w:rFonts w:ascii="Times New Roman" w:hAnsi="Times New Roman"/>
                <w:b/>
              </w:rPr>
            </w:pPr>
            <w:r w:rsidRPr="009F6697">
              <w:rPr>
                <w:rFonts w:ascii="Times New Roman" w:hAnsi="Times New Roman"/>
                <w:b/>
              </w:rPr>
              <w:lastRenderedPageBreak/>
              <w:t xml:space="preserve">Generator VandeGraffa z napędem elektrycznym – 1 szt. </w:t>
            </w:r>
          </w:p>
          <w:p w:rsidR="00F33F53" w:rsidRPr="009F6697" w:rsidRDefault="00F33F53" w:rsidP="001E4DA3">
            <w:pPr>
              <w:numPr>
                <w:ilvl w:val="0"/>
                <w:numId w:val="20"/>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 xml:space="preserve">maks. napięcie na głównej elektrodzie: 250 kV, </w:t>
            </w:r>
          </w:p>
          <w:p w:rsidR="00F33F53" w:rsidRPr="009F6697" w:rsidRDefault="00F33F53" w:rsidP="001E4DA3">
            <w:pPr>
              <w:numPr>
                <w:ilvl w:val="0"/>
                <w:numId w:val="20"/>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 xml:space="preserve">napięcie wyjściowe 110 V, </w:t>
            </w:r>
          </w:p>
          <w:p w:rsidR="00F33F53" w:rsidRPr="009F6697" w:rsidRDefault="00F33F53" w:rsidP="001E4DA3">
            <w:pPr>
              <w:numPr>
                <w:ilvl w:val="0"/>
                <w:numId w:val="20"/>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 xml:space="preserve">śr. głównej elektrody 20 cm, </w:t>
            </w:r>
          </w:p>
          <w:p w:rsidR="00F33F53" w:rsidRPr="009F6697" w:rsidRDefault="00F33F53" w:rsidP="001E4DA3">
            <w:pPr>
              <w:numPr>
                <w:ilvl w:val="0"/>
                <w:numId w:val="20"/>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 xml:space="preserve">wym. elektrody rozładowującej: śr. 6 cm, </w:t>
            </w:r>
          </w:p>
          <w:p w:rsidR="00F33F53" w:rsidRPr="009F6697" w:rsidRDefault="00F33F53" w:rsidP="001E4DA3">
            <w:pPr>
              <w:numPr>
                <w:ilvl w:val="0"/>
                <w:numId w:val="20"/>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wym. podstawy 20 x 28 cm,</w:t>
            </w:r>
          </w:p>
          <w:p w:rsidR="00F33F53" w:rsidRPr="009F6697" w:rsidRDefault="00F33F53" w:rsidP="001E4DA3">
            <w:pPr>
              <w:numPr>
                <w:ilvl w:val="0"/>
                <w:numId w:val="20"/>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wys. 61 cm.</w:t>
            </w:r>
          </w:p>
          <w:p w:rsidR="00F33F53" w:rsidRPr="009F6697" w:rsidRDefault="00F33F53" w:rsidP="00406B7B">
            <w:pPr>
              <w:numPr>
                <w:ilvl w:val="0"/>
                <w:numId w:val="47"/>
              </w:numPr>
              <w:autoSpaceDE w:val="0"/>
              <w:autoSpaceDN w:val="0"/>
              <w:adjustRightInd w:val="0"/>
              <w:rPr>
                <w:rFonts w:ascii="Times New Roman" w:hAnsi="Times New Roman"/>
                <w:b/>
              </w:rPr>
            </w:pPr>
            <w:r w:rsidRPr="009F6697">
              <w:rPr>
                <w:rFonts w:ascii="Times New Roman" w:hAnsi="Times New Roman"/>
                <w:b/>
              </w:rPr>
              <w:t>Samochód z napędem wodorowym – 1 szt.</w:t>
            </w:r>
          </w:p>
          <w:p w:rsidR="00F33F53" w:rsidRPr="009F6697" w:rsidRDefault="00F33F53" w:rsidP="00D2752B">
            <w:pPr>
              <w:rPr>
                <w:rFonts w:ascii="Times New Roman" w:eastAsia="Times New Roman" w:hAnsi="Times New Roman"/>
                <w:lang w:eastAsia="pl-PL"/>
              </w:rPr>
            </w:pPr>
            <w:r w:rsidRPr="009F6697">
              <w:rPr>
                <w:rFonts w:ascii="Times New Roman" w:hAnsi="Times New Roman"/>
                <w:color w:val="FF0000"/>
              </w:rPr>
              <w:t xml:space="preserve"> </w:t>
            </w:r>
            <w:r w:rsidRPr="009F6697">
              <w:rPr>
                <w:rFonts w:ascii="Times New Roman" w:eastAsia="Times New Roman" w:hAnsi="Times New Roman"/>
                <w:b/>
                <w:bCs/>
                <w:lang w:eastAsia="pl-PL"/>
              </w:rPr>
              <w:t>Zawartość:</w:t>
            </w:r>
            <w:r w:rsidRPr="009F6697">
              <w:rPr>
                <w:rFonts w:ascii="Times New Roman" w:eastAsia="Times New Roman" w:hAnsi="Times New Roman"/>
                <w:lang w:eastAsia="pl-PL"/>
              </w:rPr>
              <w:t xml:space="preserve"> </w:t>
            </w:r>
          </w:p>
          <w:p w:rsidR="00F33F53" w:rsidRPr="009F6697" w:rsidRDefault="00F33F53" w:rsidP="001E4DA3">
            <w:pPr>
              <w:numPr>
                <w:ilvl w:val="0"/>
                <w:numId w:val="21"/>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odwracalne ogniwo paliwowe typu PEM,</w:t>
            </w:r>
          </w:p>
          <w:p w:rsidR="00F33F53" w:rsidRPr="009F6697" w:rsidRDefault="00F33F53" w:rsidP="001E4DA3">
            <w:pPr>
              <w:numPr>
                <w:ilvl w:val="0"/>
                <w:numId w:val="21"/>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ogniwo fotowoltaiczne (panel słoneczny 0,75 W),</w:t>
            </w:r>
          </w:p>
          <w:p w:rsidR="00F33F53" w:rsidRPr="009F6697" w:rsidRDefault="00F33F53" w:rsidP="001E4DA3">
            <w:pPr>
              <w:numPr>
                <w:ilvl w:val="0"/>
                <w:numId w:val="21"/>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karoseria z silniczkiem i oświetleniem LED,</w:t>
            </w:r>
          </w:p>
          <w:p w:rsidR="00F33F53" w:rsidRPr="009F6697" w:rsidRDefault="00F33F53" w:rsidP="001E4DA3">
            <w:pPr>
              <w:numPr>
                <w:ilvl w:val="0"/>
                <w:numId w:val="21"/>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zestaw do elektrolizy,</w:t>
            </w:r>
          </w:p>
          <w:p w:rsidR="00F33F53" w:rsidRPr="009F6697" w:rsidRDefault="00F33F53" w:rsidP="001E4DA3">
            <w:pPr>
              <w:numPr>
                <w:ilvl w:val="0"/>
                <w:numId w:val="21"/>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 xml:space="preserve">przewody, </w:t>
            </w:r>
          </w:p>
          <w:p w:rsidR="00F33F53" w:rsidRDefault="00F33F53" w:rsidP="00F10630">
            <w:pPr>
              <w:numPr>
                <w:ilvl w:val="0"/>
                <w:numId w:val="21"/>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uchwyt na baterie.</w:t>
            </w:r>
          </w:p>
          <w:p w:rsidR="00F10630" w:rsidRPr="00F10630" w:rsidRDefault="00F10630" w:rsidP="00F10630">
            <w:pPr>
              <w:numPr>
                <w:ilvl w:val="0"/>
                <w:numId w:val="21"/>
              </w:numPr>
              <w:spacing w:before="100" w:beforeAutospacing="1" w:after="100" w:afterAutospacing="1" w:line="240" w:lineRule="auto"/>
              <w:rPr>
                <w:rFonts w:ascii="Times New Roman" w:eastAsia="Times New Roman" w:hAnsi="Times New Roman"/>
                <w:lang w:eastAsia="pl-PL"/>
              </w:rPr>
            </w:pPr>
          </w:p>
          <w:p w:rsidR="00F33F53" w:rsidRPr="009F6697" w:rsidRDefault="00F33F53" w:rsidP="00406B7B">
            <w:pPr>
              <w:numPr>
                <w:ilvl w:val="0"/>
                <w:numId w:val="47"/>
              </w:numPr>
              <w:autoSpaceDE w:val="0"/>
              <w:autoSpaceDN w:val="0"/>
              <w:adjustRightInd w:val="0"/>
              <w:rPr>
                <w:rFonts w:ascii="Times New Roman" w:hAnsi="Times New Roman"/>
                <w:b/>
              </w:rPr>
            </w:pPr>
            <w:r w:rsidRPr="009F6697">
              <w:rPr>
                <w:rFonts w:ascii="Times New Roman" w:hAnsi="Times New Roman"/>
                <w:b/>
              </w:rPr>
              <w:t xml:space="preserve">Brzęczyk 1,5 V – 9 szt. </w:t>
            </w:r>
          </w:p>
          <w:p w:rsidR="00F33F53" w:rsidRPr="009F6697" w:rsidRDefault="00F33F53" w:rsidP="00011E39">
            <w:pPr>
              <w:pStyle w:val="NormalnyWeb"/>
              <w:spacing w:before="0" w:beforeAutospacing="0" w:after="0" w:afterAutospacing="0"/>
              <w:jc w:val="both"/>
              <w:rPr>
                <w:b/>
                <w:sz w:val="22"/>
                <w:szCs w:val="22"/>
              </w:rPr>
            </w:pPr>
            <w:r w:rsidRPr="009F6697">
              <w:rPr>
                <w:sz w:val="22"/>
                <w:szCs w:val="22"/>
              </w:rPr>
              <w:t>DC (prąd stały) - 1,5 V</w:t>
            </w:r>
          </w:p>
          <w:p w:rsidR="00F33F53" w:rsidRPr="009F6697" w:rsidRDefault="00F33F53" w:rsidP="00011E39">
            <w:pPr>
              <w:pStyle w:val="NormalnyWeb"/>
              <w:spacing w:before="0" w:beforeAutospacing="0" w:after="0" w:afterAutospacing="0"/>
              <w:jc w:val="both"/>
              <w:rPr>
                <w:color w:val="FF0000"/>
                <w:sz w:val="22"/>
                <w:szCs w:val="22"/>
              </w:rPr>
            </w:pPr>
          </w:p>
        </w:tc>
      </w:tr>
      <w:tr w:rsidR="00F33F53" w:rsidRPr="009F6697" w:rsidTr="00F33F53">
        <w:tc>
          <w:tcPr>
            <w:tcW w:w="266"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lastRenderedPageBreak/>
              <w:t>11</w:t>
            </w:r>
          </w:p>
        </w:tc>
        <w:tc>
          <w:tcPr>
            <w:tcW w:w="107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jc w:val="center"/>
              <w:rPr>
                <w:rFonts w:ascii="Times New Roman" w:hAnsi="Times New Roman"/>
              </w:rPr>
            </w:pPr>
            <w:r w:rsidRPr="009F6697">
              <w:rPr>
                <w:rFonts w:ascii="Times New Roman" w:hAnsi="Times New Roman"/>
              </w:rPr>
              <w:t>1 zestaw do nauki optyki</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333273">
            <w:pPr>
              <w:pStyle w:val="NormalnyWeb"/>
              <w:spacing w:before="0" w:beforeAutospacing="0" w:after="0" w:afterAutospacing="0"/>
              <w:rPr>
                <w:b/>
                <w:color w:val="000000"/>
                <w:sz w:val="22"/>
                <w:szCs w:val="22"/>
              </w:rPr>
            </w:pPr>
            <w:r w:rsidRPr="009F6697">
              <w:rPr>
                <w:b/>
                <w:color w:val="000000"/>
                <w:sz w:val="22"/>
                <w:szCs w:val="22"/>
              </w:rPr>
              <w:t xml:space="preserve">Minimalne wymagania: </w:t>
            </w:r>
          </w:p>
          <w:p w:rsidR="00F33F53" w:rsidRPr="009F6697" w:rsidRDefault="00F33F53" w:rsidP="00011E39">
            <w:pPr>
              <w:pStyle w:val="NormalnyWeb"/>
              <w:spacing w:before="0" w:beforeAutospacing="0" w:after="0" w:afterAutospacing="0"/>
              <w:jc w:val="both"/>
              <w:rPr>
                <w:color w:val="000000"/>
                <w:sz w:val="22"/>
                <w:szCs w:val="22"/>
              </w:rPr>
            </w:pPr>
            <w:r w:rsidRPr="009F6697">
              <w:rPr>
                <w:color w:val="000000"/>
                <w:sz w:val="22"/>
                <w:szCs w:val="22"/>
              </w:rPr>
              <w:t xml:space="preserve"> </w:t>
            </w:r>
          </w:p>
          <w:p w:rsidR="00F33F53" w:rsidRPr="009F6697" w:rsidRDefault="00F33F53" w:rsidP="00406B7B">
            <w:pPr>
              <w:numPr>
                <w:ilvl w:val="0"/>
                <w:numId w:val="48"/>
              </w:numPr>
              <w:autoSpaceDE w:val="0"/>
              <w:autoSpaceDN w:val="0"/>
              <w:adjustRightInd w:val="0"/>
              <w:rPr>
                <w:rFonts w:ascii="Times New Roman" w:hAnsi="Times New Roman"/>
                <w:b/>
              </w:rPr>
            </w:pPr>
            <w:r w:rsidRPr="009F6697">
              <w:rPr>
                <w:rFonts w:ascii="Times New Roman" w:hAnsi="Times New Roman"/>
                <w:b/>
              </w:rPr>
              <w:t>Soczewski podstawowe  50 mm – 7 kpl.</w:t>
            </w:r>
          </w:p>
          <w:p w:rsidR="00F33F53" w:rsidRPr="009F6697" w:rsidRDefault="00F33F53" w:rsidP="00011E39">
            <w:pPr>
              <w:pStyle w:val="NormalnyWeb"/>
              <w:spacing w:before="0" w:beforeAutospacing="0" w:after="0" w:afterAutospacing="0"/>
              <w:jc w:val="both"/>
              <w:rPr>
                <w:sz w:val="22"/>
                <w:szCs w:val="22"/>
              </w:rPr>
            </w:pPr>
            <w:r w:rsidRPr="009F6697">
              <w:rPr>
                <w:sz w:val="22"/>
                <w:szCs w:val="22"/>
              </w:rPr>
              <w:t>zestaw 6 różnych soczewek szklanych, każda soczewka o średnicy 50 mm. Soczewki umieszczone w drewnianym, zamykanym pudełku z miękkimi przegródkami na każdą soczewkę. Dołączony drewniany stojak do stabilnego umieszczania w nim soczewek podczas prezentacji oraz doświadczeń i eksperymentów</w:t>
            </w:r>
          </w:p>
          <w:p w:rsidR="00F33F53" w:rsidRPr="009F6697" w:rsidRDefault="00F33F53" w:rsidP="00011E39">
            <w:pPr>
              <w:pStyle w:val="NormalnyWeb"/>
              <w:spacing w:before="0" w:beforeAutospacing="0" w:after="0" w:afterAutospacing="0"/>
              <w:jc w:val="both"/>
              <w:rPr>
                <w:sz w:val="22"/>
                <w:szCs w:val="22"/>
              </w:rPr>
            </w:pPr>
          </w:p>
          <w:p w:rsidR="00F33F53" w:rsidRPr="009F6697" w:rsidRDefault="00F33F53" w:rsidP="00406B7B">
            <w:pPr>
              <w:numPr>
                <w:ilvl w:val="0"/>
                <w:numId w:val="48"/>
              </w:numPr>
              <w:autoSpaceDE w:val="0"/>
              <w:autoSpaceDN w:val="0"/>
              <w:adjustRightInd w:val="0"/>
              <w:rPr>
                <w:rFonts w:ascii="Times New Roman" w:hAnsi="Times New Roman"/>
                <w:b/>
              </w:rPr>
            </w:pPr>
            <w:r w:rsidRPr="009F6697">
              <w:rPr>
                <w:rFonts w:ascii="Times New Roman" w:hAnsi="Times New Roman"/>
                <w:b/>
              </w:rPr>
              <w:t xml:space="preserve">Lusterko szklane 75 mm = 5 szt. </w:t>
            </w:r>
          </w:p>
          <w:p w:rsidR="00F33F53" w:rsidRPr="009F6697" w:rsidRDefault="00F33F53" w:rsidP="00011E39">
            <w:pPr>
              <w:pStyle w:val="NormalnyWeb"/>
              <w:spacing w:before="0" w:beforeAutospacing="0" w:after="0" w:afterAutospacing="0"/>
              <w:jc w:val="both"/>
              <w:rPr>
                <w:sz w:val="22"/>
                <w:szCs w:val="22"/>
              </w:rPr>
            </w:pPr>
            <w:r w:rsidRPr="009F6697">
              <w:rPr>
                <w:sz w:val="22"/>
                <w:szCs w:val="22"/>
              </w:rPr>
              <w:t>szkiełka do badania zjawisk optycznych pokryte warstwą lustrzaną, mają ergonomiczne szorstkie krawędzie; średnica ok. 75 mm</w:t>
            </w:r>
          </w:p>
          <w:p w:rsidR="00F33F53" w:rsidRPr="009F6697" w:rsidRDefault="00F33F53" w:rsidP="00011E39">
            <w:pPr>
              <w:pStyle w:val="NormalnyWeb"/>
              <w:spacing w:before="0" w:beforeAutospacing="0" w:after="0" w:afterAutospacing="0"/>
              <w:jc w:val="both"/>
              <w:rPr>
                <w:sz w:val="22"/>
                <w:szCs w:val="22"/>
              </w:rPr>
            </w:pPr>
          </w:p>
          <w:p w:rsidR="00F33F53" w:rsidRPr="009F6697" w:rsidRDefault="00F33F53" w:rsidP="00406B7B">
            <w:pPr>
              <w:numPr>
                <w:ilvl w:val="0"/>
                <w:numId w:val="48"/>
              </w:numPr>
              <w:autoSpaceDE w:val="0"/>
              <w:autoSpaceDN w:val="0"/>
              <w:adjustRightInd w:val="0"/>
              <w:rPr>
                <w:rFonts w:ascii="Times New Roman" w:hAnsi="Times New Roman"/>
                <w:b/>
              </w:rPr>
            </w:pPr>
            <w:r w:rsidRPr="009F6697">
              <w:rPr>
                <w:rFonts w:ascii="Times New Roman" w:hAnsi="Times New Roman"/>
                <w:b/>
              </w:rPr>
              <w:t xml:space="preserve">Lusterko bezpieczne  10 cm – 1 kpl. </w:t>
            </w:r>
          </w:p>
          <w:p w:rsidR="00F33F53" w:rsidRPr="009F6697" w:rsidRDefault="00F33F53" w:rsidP="00011E39">
            <w:pPr>
              <w:pStyle w:val="NormalnyWeb"/>
              <w:spacing w:before="0" w:beforeAutospacing="0" w:after="0" w:afterAutospacing="0"/>
              <w:jc w:val="both"/>
              <w:rPr>
                <w:sz w:val="22"/>
                <w:szCs w:val="22"/>
              </w:rPr>
            </w:pPr>
            <w:r w:rsidRPr="009F6697">
              <w:rPr>
                <w:sz w:val="22"/>
                <w:szCs w:val="22"/>
              </w:rPr>
              <w:t>lusterka z tworzywa, dwustronne wklęsło-wypukłe – w kpl min. 10 sztuk</w:t>
            </w:r>
          </w:p>
          <w:p w:rsidR="00F33F53" w:rsidRPr="009F6697" w:rsidRDefault="00F33F53" w:rsidP="00011E39">
            <w:pPr>
              <w:pStyle w:val="NormalnyWeb"/>
              <w:spacing w:before="0" w:beforeAutospacing="0" w:after="0" w:afterAutospacing="0"/>
              <w:jc w:val="both"/>
              <w:rPr>
                <w:b/>
                <w:sz w:val="22"/>
                <w:szCs w:val="22"/>
              </w:rPr>
            </w:pPr>
          </w:p>
          <w:p w:rsidR="00F33F53" w:rsidRPr="009F6697" w:rsidRDefault="00F33F53" w:rsidP="00406B7B">
            <w:pPr>
              <w:numPr>
                <w:ilvl w:val="0"/>
                <w:numId w:val="48"/>
              </w:numPr>
              <w:autoSpaceDE w:val="0"/>
              <w:autoSpaceDN w:val="0"/>
              <w:adjustRightInd w:val="0"/>
              <w:rPr>
                <w:rFonts w:ascii="Times New Roman" w:hAnsi="Times New Roman"/>
                <w:b/>
              </w:rPr>
            </w:pPr>
            <w:r w:rsidRPr="009F6697">
              <w:rPr>
                <w:rFonts w:ascii="Times New Roman" w:hAnsi="Times New Roman"/>
                <w:b/>
              </w:rPr>
              <w:t xml:space="preserve">Komplet pryzmatów -5 kpl. </w:t>
            </w:r>
          </w:p>
          <w:p w:rsidR="00F33F53" w:rsidRPr="009F6697" w:rsidRDefault="00F33F53" w:rsidP="00011E39">
            <w:pPr>
              <w:pStyle w:val="NormalnyWeb"/>
              <w:spacing w:before="0" w:beforeAutospacing="0" w:after="0" w:afterAutospacing="0"/>
              <w:jc w:val="both"/>
              <w:rPr>
                <w:sz w:val="22"/>
                <w:szCs w:val="22"/>
              </w:rPr>
            </w:pPr>
            <w:r w:rsidRPr="009F6697">
              <w:rPr>
                <w:sz w:val="22"/>
                <w:szCs w:val="22"/>
              </w:rPr>
              <w:t>komplet min. 7 bloków akrylowych  do doświadczeń z zakresu optyki: prostopadłościenny (75x50 mm), półokrągły (średnica 75 mm), 3 trójkątne (równoboczny: 58 mm / prostokątny, równoramienny: 75 mm / o kątach 90-60-30: 75 mm) oraz wypukły i wklęsły (100 mm). Całość w skrzyneczce drewnianej. podane wymiary są przybliżone</w:t>
            </w:r>
          </w:p>
          <w:p w:rsidR="00F33F53" w:rsidRPr="009F6697" w:rsidRDefault="00F33F53" w:rsidP="00011E39">
            <w:pPr>
              <w:pStyle w:val="NormalnyWeb"/>
              <w:spacing w:before="0" w:beforeAutospacing="0" w:after="0" w:afterAutospacing="0"/>
              <w:jc w:val="both"/>
              <w:rPr>
                <w:b/>
                <w:sz w:val="22"/>
                <w:szCs w:val="22"/>
              </w:rPr>
            </w:pPr>
          </w:p>
          <w:p w:rsidR="00F33F53" w:rsidRPr="009F6697" w:rsidRDefault="00F33F53" w:rsidP="00406B7B">
            <w:pPr>
              <w:numPr>
                <w:ilvl w:val="0"/>
                <w:numId w:val="48"/>
              </w:numPr>
              <w:autoSpaceDE w:val="0"/>
              <w:autoSpaceDN w:val="0"/>
              <w:adjustRightInd w:val="0"/>
              <w:rPr>
                <w:rFonts w:ascii="Times New Roman" w:hAnsi="Times New Roman"/>
                <w:b/>
              </w:rPr>
            </w:pPr>
            <w:r w:rsidRPr="009F6697">
              <w:rPr>
                <w:rFonts w:ascii="Times New Roman" w:hAnsi="Times New Roman"/>
                <w:b/>
              </w:rPr>
              <w:t xml:space="preserve">Projektory światła LED – 5 kpl. </w:t>
            </w:r>
          </w:p>
          <w:p w:rsidR="00F33F53" w:rsidRPr="009F6697" w:rsidRDefault="00F33F53" w:rsidP="00011E39">
            <w:pPr>
              <w:pStyle w:val="NormalnyWeb"/>
              <w:spacing w:before="0" w:beforeAutospacing="0" w:after="0" w:afterAutospacing="0"/>
              <w:jc w:val="both"/>
              <w:rPr>
                <w:sz w:val="22"/>
                <w:szCs w:val="22"/>
              </w:rPr>
            </w:pPr>
            <w:r w:rsidRPr="009F6697">
              <w:rPr>
                <w:sz w:val="22"/>
                <w:szCs w:val="22"/>
              </w:rPr>
              <w:t>specjalne latarki wytwarzają w zależności od ustawienia wiązkę lub snop światła, każda w jednym z kolorów: niebieskim, zielonym lub czerwonym, każda latarka zaopatrzona jest w magnes, można więc przyczepić ją np. do tablicy szkolnej</w:t>
            </w:r>
          </w:p>
          <w:p w:rsidR="00F33F53" w:rsidRPr="009F6697" w:rsidRDefault="00F33F53" w:rsidP="00011E39">
            <w:pPr>
              <w:pStyle w:val="NormalnyWeb"/>
              <w:spacing w:before="0" w:beforeAutospacing="0" w:after="0" w:afterAutospacing="0"/>
              <w:jc w:val="both"/>
              <w:rPr>
                <w:b/>
                <w:color w:val="000000"/>
                <w:sz w:val="22"/>
                <w:szCs w:val="22"/>
              </w:rPr>
            </w:pPr>
          </w:p>
        </w:tc>
      </w:tr>
      <w:tr w:rsidR="00F33F53" w:rsidRPr="009F6697" w:rsidTr="00F33F53">
        <w:tc>
          <w:tcPr>
            <w:tcW w:w="266"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lastRenderedPageBreak/>
              <w:t>12</w:t>
            </w:r>
          </w:p>
        </w:tc>
        <w:tc>
          <w:tcPr>
            <w:tcW w:w="107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jc w:val="center"/>
              <w:rPr>
                <w:rFonts w:ascii="Times New Roman" w:hAnsi="Times New Roman"/>
              </w:rPr>
            </w:pPr>
            <w:r w:rsidRPr="009F6697">
              <w:rPr>
                <w:rFonts w:ascii="Times New Roman" w:hAnsi="Times New Roman"/>
              </w:rPr>
              <w:t>1 zestaw pomocy do demonstracji zjawisk fizycznych</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DD7583">
            <w:pPr>
              <w:pStyle w:val="NormalnyWeb"/>
              <w:spacing w:before="0" w:beforeAutospacing="0"/>
              <w:rPr>
                <w:b/>
                <w:sz w:val="22"/>
                <w:szCs w:val="22"/>
              </w:rPr>
            </w:pPr>
            <w:r w:rsidRPr="009F6697">
              <w:rPr>
                <w:b/>
                <w:sz w:val="22"/>
                <w:szCs w:val="22"/>
              </w:rPr>
              <w:t xml:space="preserve">Minimalne wymagania: </w:t>
            </w:r>
          </w:p>
          <w:p w:rsidR="00F33F53" w:rsidRPr="009F6697" w:rsidRDefault="00F33F53" w:rsidP="00406B7B">
            <w:pPr>
              <w:numPr>
                <w:ilvl w:val="0"/>
                <w:numId w:val="49"/>
              </w:numPr>
              <w:autoSpaceDE w:val="0"/>
              <w:autoSpaceDN w:val="0"/>
              <w:adjustRightInd w:val="0"/>
              <w:rPr>
                <w:rFonts w:ascii="Times New Roman" w:hAnsi="Times New Roman"/>
              </w:rPr>
            </w:pPr>
            <w:r w:rsidRPr="009F6697">
              <w:rPr>
                <w:rFonts w:ascii="Times New Roman" w:hAnsi="Times New Roman"/>
                <w:b/>
              </w:rPr>
              <w:t>Zestaw do demonstracji kolizji wózki + tor – 1 szt</w:t>
            </w:r>
            <w:r w:rsidRPr="009F6697">
              <w:rPr>
                <w:rFonts w:ascii="Times New Roman" w:hAnsi="Times New Roman"/>
              </w:rPr>
              <w:t xml:space="preserve">. zestaw dwóch specjalnych wózków oraz toru o długości 120 cm z miarką na boku umożliwia przeprowadzenie wielu eksperymentów z zakresu zderzeń, elastyczności itp. Wózki z jednej strony mają boki zakończone tkaniną, </w:t>
            </w:r>
            <w:r w:rsidRPr="009F6697">
              <w:rPr>
                <w:rFonts w:ascii="Times New Roman" w:hAnsi="Times New Roman"/>
              </w:rPr>
              <w:br/>
              <w:t xml:space="preserve">a z drugiej strony zamontowane są sprężyste obręcze (zderzaki). Pośrodku każdego wózka znajduje się trzpień, na który można nasuwać obciążniki </w:t>
            </w:r>
            <w:r w:rsidRPr="009F6697">
              <w:rPr>
                <w:rFonts w:ascii="Times New Roman" w:hAnsi="Times New Roman"/>
              </w:rPr>
              <w:br/>
              <w:t>(10 g i 20 g)</w:t>
            </w:r>
          </w:p>
          <w:p w:rsidR="00F33F53" w:rsidRPr="009F6697" w:rsidRDefault="00F33F53" w:rsidP="00406B7B">
            <w:pPr>
              <w:numPr>
                <w:ilvl w:val="0"/>
                <w:numId w:val="49"/>
              </w:numPr>
              <w:autoSpaceDE w:val="0"/>
              <w:autoSpaceDN w:val="0"/>
              <w:adjustRightInd w:val="0"/>
              <w:rPr>
                <w:rFonts w:ascii="Times New Roman" w:hAnsi="Times New Roman"/>
              </w:rPr>
            </w:pPr>
            <w:r w:rsidRPr="009F6697">
              <w:rPr>
                <w:rFonts w:ascii="Times New Roman" w:hAnsi="Times New Roman"/>
                <w:b/>
              </w:rPr>
              <w:t>Równia pochyła z wałkiem regulowana – 1 szt.</w:t>
            </w:r>
            <w:r w:rsidRPr="009F6697">
              <w:rPr>
                <w:rFonts w:ascii="Times New Roman" w:hAnsi="Times New Roman"/>
              </w:rPr>
              <w:t xml:space="preserve"> </w:t>
            </w:r>
            <w:r w:rsidRPr="009F6697">
              <w:rPr>
                <w:rFonts w:ascii="Times New Roman" w:hAnsi="Times New Roman"/>
              </w:rPr>
              <w:br/>
              <w:t>trwała, wykonana ze stali równia z kątomierzem oraz regulowanym krążkiem; dołączony wałek, który może być wykorzystywany jako obiekt poruszający się po równi lub obciążnik; w składzie pomocy także szalka; długość samej równi: &gt; 50 cm.</w:t>
            </w:r>
          </w:p>
          <w:p w:rsidR="00F33F53" w:rsidRPr="009F6697" w:rsidRDefault="00F33F53" w:rsidP="00406B7B">
            <w:pPr>
              <w:numPr>
                <w:ilvl w:val="0"/>
                <w:numId w:val="49"/>
              </w:numPr>
              <w:autoSpaceDE w:val="0"/>
              <w:autoSpaceDN w:val="0"/>
              <w:adjustRightInd w:val="0"/>
              <w:rPr>
                <w:rFonts w:ascii="Times New Roman" w:hAnsi="Times New Roman"/>
              </w:rPr>
            </w:pPr>
            <w:r w:rsidRPr="009F6697">
              <w:rPr>
                <w:rFonts w:ascii="Times New Roman" w:hAnsi="Times New Roman"/>
                <w:b/>
              </w:rPr>
              <w:t>Kołyska Newtona – 1 szt.</w:t>
            </w:r>
            <w:r w:rsidRPr="009F6697">
              <w:rPr>
                <w:rFonts w:ascii="Times New Roman" w:hAnsi="Times New Roman"/>
              </w:rPr>
              <w:t xml:space="preserve"> </w:t>
            </w:r>
            <w:r w:rsidRPr="009F6697">
              <w:rPr>
                <w:rFonts w:ascii="Times New Roman" w:hAnsi="Times New Roman"/>
              </w:rPr>
              <w:br/>
              <w:t>5 stalowych kul zawieszonych na dwóch stelażach-ramkach na nylonowych żyłkach demonstruje prawa przemiany (zachowania) energii; całość na stabilnej podstawie; wymiary: 14 x 11,5 x 13,5 cm.</w:t>
            </w:r>
          </w:p>
          <w:p w:rsidR="00F33F53" w:rsidRPr="009F6697" w:rsidRDefault="00F33F53" w:rsidP="00406B7B">
            <w:pPr>
              <w:numPr>
                <w:ilvl w:val="0"/>
                <w:numId w:val="49"/>
              </w:numPr>
              <w:autoSpaceDE w:val="0"/>
              <w:autoSpaceDN w:val="0"/>
              <w:adjustRightInd w:val="0"/>
              <w:rPr>
                <w:rFonts w:ascii="Times New Roman" w:hAnsi="Times New Roman"/>
              </w:rPr>
            </w:pPr>
            <w:r w:rsidRPr="009F6697">
              <w:rPr>
                <w:rFonts w:ascii="Times New Roman" w:hAnsi="Times New Roman"/>
                <w:b/>
              </w:rPr>
              <w:t>Pomoc do wyznaczania środka ciężkości – 1 szt.</w:t>
            </w:r>
            <w:r w:rsidRPr="009F6697">
              <w:rPr>
                <w:rFonts w:ascii="Times New Roman" w:hAnsi="Times New Roman"/>
              </w:rPr>
              <w:t xml:space="preserve"> </w:t>
            </w:r>
            <w:r w:rsidRPr="009F6697">
              <w:rPr>
                <w:rFonts w:ascii="Times New Roman" w:hAnsi="Times New Roman"/>
              </w:rPr>
              <w:br/>
              <w:t>pomoc umożliwia wyznaczanie środków ciężkości płaskich obiektów. Składa się ze statywu, ciężarka na lince oraz 5 różnych plansz-fi gur (w tym: trójkąt, trapez, L, równoległobok) z otworami do zawieszania. Plansze można także odwzorowywać na kartce i sprawdzać wyniki metodą inną metodą, np. geometryczną.</w:t>
            </w:r>
          </w:p>
          <w:p w:rsidR="00F33F53" w:rsidRPr="009F6697" w:rsidRDefault="00F33F53" w:rsidP="00406B7B">
            <w:pPr>
              <w:numPr>
                <w:ilvl w:val="0"/>
                <w:numId w:val="49"/>
              </w:numPr>
              <w:autoSpaceDE w:val="0"/>
              <w:autoSpaceDN w:val="0"/>
              <w:adjustRightInd w:val="0"/>
              <w:rPr>
                <w:rFonts w:ascii="Times New Roman" w:hAnsi="Times New Roman"/>
              </w:rPr>
            </w:pPr>
            <w:r w:rsidRPr="009F6697">
              <w:rPr>
                <w:rFonts w:ascii="Times New Roman" w:hAnsi="Times New Roman"/>
                <w:b/>
              </w:rPr>
              <w:t>Wózek do zderzeń i obciążania – 2 szt.</w:t>
            </w:r>
            <w:r w:rsidRPr="009F6697">
              <w:rPr>
                <w:rFonts w:ascii="Times New Roman" w:hAnsi="Times New Roman"/>
              </w:rPr>
              <w:t xml:space="preserve"> </w:t>
            </w:r>
            <w:r w:rsidRPr="009F6697">
              <w:rPr>
                <w:rFonts w:ascii="Times New Roman" w:hAnsi="Times New Roman"/>
              </w:rPr>
              <w:br/>
              <w:t xml:space="preserve">zestaw dwóch jednakowych wózków - oba wózki zaprojektowane i dedykowane do doświadczeń fizycznych (ruch, energia, praca,...). Każdy wózek ma cztery koła o niskim współczynniku tarcia, a sam wózek, </w:t>
            </w:r>
            <w:r w:rsidRPr="009F6697">
              <w:rPr>
                <w:rFonts w:ascii="Times New Roman" w:hAnsi="Times New Roman"/>
              </w:rPr>
              <w:br/>
              <w:t>z tworzywa sztucznego, wykonano jako jedną całość (z jednej formy wtryskowej) – jest odporny, nie wymaga regulacji, a pośrodku ma przestrzeń do obciążania.</w:t>
            </w:r>
          </w:p>
          <w:p w:rsidR="00F33F53" w:rsidRPr="009F6697" w:rsidRDefault="00F33F53" w:rsidP="00406B7B">
            <w:pPr>
              <w:numPr>
                <w:ilvl w:val="0"/>
                <w:numId w:val="49"/>
              </w:numPr>
              <w:autoSpaceDE w:val="0"/>
              <w:autoSpaceDN w:val="0"/>
              <w:adjustRightInd w:val="0"/>
              <w:rPr>
                <w:rFonts w:ascii="Times New Roman" w:hAnsi="Times New Roman"/>
                <w:b/>
                <w:color w:val="FF0000"/>
              </w:rPr>
            </w:pPr>
            <w:r w:rsidRPr="009F6697">
              <w:rPr>
                <w:rFonts w:ascii="Times New Roman" w:hAnsi="Times New Roman"/>
                <w:b/>
              </w:rPr>
              <w:t>Komplet 8 wag z siłomierzem od 1N do 50 N – 3 kpl.</w:t>
            </w:r>
            <w:r w:rsidRPr="009F6697">
              <w:rPr>
                <w:rFonts w:ascii="Times New Roman" w:hAnsi="Times New Roman"/>
                <w:b/>
                <w:color w:val="FF0000"/>
              </w:rPr>
              <w:t xml:space="preserve"> </w:t>
            </w:r>
            <w:r w:rsidRPr="009F6697">
              <w:rPr>
                <w:rFonts w:ascii="Times New Roman" w:hAnsi="Times New Roman"/>
                <w:b/>
                <w:color w:val="FF0000"/>
              </w:rPr>
              <w:br/>
            </w:r>
            <w:r w:rsidRPr="009F6697">
              <w:rPr>
                <w:rFonts w:ascii="Times New Roman" w:hAnsi="Times New Roman"/>
              </w:rPr>
              <w:t>Zawartość: 8 wag sprężynowych: 100g/1N, 250g/2,5N - 500g/5N - 1kg/10N - 2kg/20N - 3kg/30N - 5kg/50N - 10kg/100N</w:t>
            </w:r>
          </w:p>
          <w:p w:rsidR="00F33F53" w:rsidRPr="009F6697" w:rsidRDefault="00F33F53" w:rsidP="00406B7B">
            <w:pPr>
              <w:numPr>
                <w:ilvl w:val="0"/>
                <w:numId w:val="49"/>
              </w:numPr>
              <w:autoSpaceDE w:val="0"/>
              <w:autoSpaceDN w:val="0"/>
              <w:adjustRightInd w:val="0"/>
              <w:rPr>
                <w:rFonts w:ascii="Times New Roman" w:hAnsi="Times New Roman"/>
              </w:rPr>
            </w:pPr>
            <w:r w:rsidRPr="009F6697">
              <w:rPr>
                <w:rFonts w:ascii="Times New Roman" w:hAnsi="Times New Roman"/>
                <w:b/>
              </w:rPr>
              <w:t>Zestaw do demonstracji przewodnictwa cieplnego – 2 szt.</w:t>
            </w:r>
            <w:r w:rsidRPr="009F6697">
              <w:rPr>
                <w:rFonts w:ascii="Times New Roman" w:hAnsi="Times New Roman"/>
                <w:b/>
                <w:color w:val="FF0000"/>
              </w:rPr>
              <w:t xml:space="preserve"> </w:t>
            </w:r>
            <w:r w:rsidRPr="009F6697">
              <w:rPr>
                <w:rFonts w:ascii="Times New Roman" w:hAnsi="Times New Roman"/>
                <w:b/>
                <w:color w:val="FF0000"/>
              </w:rPr>
              <w:br/>
            </w:r>
            <w:r w:rsidRPr="009F6697">
              <w:rPr>
                <w:rFonts w:ascii="Times New Roman" w:hAnsi="Times New Roman"/>
              </w:rPr>
              <w:t xml:space="preserve">zestaw składa się z dwóch pojemników-izolatorów (styropianowe) </w:t>
            </w:r>
            <w:r w:rsidRPr="009F6697">
              <w:rPr>
                <w:rFonts w:ascii="Times New Roman" w:hAnsi="Times New Roman"/>
              </w:rPr>
              <w:br/>
              <w:t>z pokrywami oraz pałąka aluminiowego; do jednego pojemnika wlewana jest gorąca woda, a do drugiego zimna; do obydwu wsuwane są laboratoryjne termometry szklane o skali od -10 do 110 st.C, bezrtęciowe, oraz aluminiowy pałąk. Doświadczenie polega na obserwacji i notowaniu wyników temperatury na termometrach w jednakowych odstępach czasu.</w:t>
            </w:r>
          </w:p>
          <w:p w:rsidR="00F33F53" w:rsidRPr="009F6697" w:rsidRDefault="00F33F53" w:rsidP="00406B7B">
            <w:pPr>
              <w:numPr>
                <w:ilvl w:val="0"/>
                <w:numId w:val="49"/>
              </w:numPr>
              <w:autoSpaceDE w:val="0"/>
              <w:autoSpaceDN w:val="0"/>
              <w:adjustRightInd w:val="0"/>
              <w:rPr>
                <w:rFonts w:ascii="Times New Roman" w:hAnsi="Times New Roman"/>
              </w:rPr>
            </w:pPr>
            <w:r w:rsidRPr="009F6697">
              <w:rPr>
                <w:rFonts w:ascii="Times New Roman" w:hAnsi="Times New Roman"/>
                <w:b/>
              </w:rPr>
              <w:t xml:space="preserve">Przyrząd do badania liniowej rozszerzalności cieplnej metali – 1 szt. </w:t>
            </w:r>
            <w:r w:rsidRPr="009F6697">
              <w:rPr>
                <w:rFonts w:ascii="Times New Roman" w:hAnsi="Times New Roman"/>
              </w:rPr>
              <w:br/>
              <w:t xml:space="preserve">przyrząd do demonstracji i badania stopnia rozszerzalności cieplnej metali (stopów) na przykładzie dołączonych prętów: aluminiowego, mosiężnego </w:t>
            </w:r>
            <w:r w:rsidRPr="009F6697">
              <w:rPr>
                <w:rFonts w:ascii="Times New Roman" w:hAnsi="Times New Roman"/>
              </w:rPr>
              <w:br/>
              <w:t>i stalowego (długość każdego pręta: ok. 25 cm);  pręty rozszerzając się wychylają wskazówkę, która wychyla się na skali wskazując wartość wychyłu dla danego metalu/stopu.</w:t>
            </w:r>
          </w:p>
          <w:p w:rsidR="00F33F53" w:rsidRPr="009F6697" w:rsidRDefault="00F33F53" w:rsidP="00406B7B">
            <w:pPr>
              <w:numPr>
                <w:ilvl w:val="0"/>
                <w:numId w:val="49"/>
              </w:numPr>
              <w:autoSpaceDE w:val="0"/>
              <w:autoSpaceDN w:val="0"/>
              <w:adjustRightInd w:val="0"/>
              <w:rPr>
                <w:rFonts w:ascii="Times New Roman" w:hAnsi="Times New Roman"/>
              </w:rPr>
            </w:pPr>
            <w:r w:rsidRPr="009F6697">
              <w:rPr>
                <w:rFonts w:ascii="Times New Roman" w:hAnsi="Times New Roman"/>
                <w:b/>
              </w:rPr>
              <w:t xml:space="preserve">Rurka do demonstracji zjawiska konwekcji – 1 szt. </w:t>
            </w:r>
            <w:r w:rsidRPr="009F6697">
              <w:rPr>
                <w:rFonts w:ascii="Times New Roman" w:hAnsi="Times New Roman"/>
              </w:rPr>
              <w:br/>
            </w:r>
            <w:r w:rsidRPr="009F6697">
              <w:rPr>
                <w:rFonts w:ascii="Times New Roman" w:hAnsi="Times New Roman"/>
              </w:rPr>
              <w:lastRenderedPageBreak/>
              <w:t>pomoc dydaktyczna w kształcie wygiętej prostokątnej rurki szklanej z wlewem od góry, za pomocą której można demonstrować efektownie zjawisko konwekcji w cieczach.</w:t>
            </w:r>
          </w:p>
          <w:p w:rsidR="00F33F53" w:rsidRPr="009F6697" w:rsidRDefault="00F33F53" w:rsidP="00406B7B">
            <w:pPr>
              <w:numPr>
                <w:ilvl w:val="0"/>
                <w:numId w:val="49"/>
              </w:numPr>
              <w:autoSpaceDE w:val="0"/>
              <w:autoSpaceDN w:val="0"/>
              <w:adjustRightInd w:val="0"/>
              <w:rPr>
                <w:rFonts w:ascii="Times New Roman" w:hAnsi="Times New Roman"/>
              </w:rPr>
            </w:pPr>
            <w:r w:rsidRPr="009F6697">
              <w:rPr>
                <w:rFonts w:ascii="Times New Roman" w:hAnsi="Times New Roman"/>
                <w:b/>
              </w:rPr>
              <w:t xml:space="preserve">Przyrząd do demonstracji przewodności cieplnej różnych metali – 1 szt. </w:t>
            </w:r>
            <w:r w:rsidRPr="009F6697">
              <w:rPr>
                <w:rFonts w:ascii="Times New Roman" w:hAnsi="Times New Roman"/>
              </w:rPr>
              <w:br/>
              <w:t>przyrząd do demonstracji i badania stopnia rozszerzalności cieplnej metali (stopów) na przykładzie dołączonych prętów: aluminiowego, mosiężnego i stalowego (długość każdego pręta: ok. 25 cm); pręty rozszerzając się wychylają wskazówkę, która wychyla się na skali wskazując wartość wychyłu dla danego metalu/stopu. Wymiary podstawy ok.: 30x12 cm; </w:t>
            </w:r>
          </w:p>
          <w:p w:rsidR="00F33F53" w:rsidRPr="009F6697" w:rsidRDefault="00F33F53" w:rsidP="00406B7B">
            <w:pPr>
              <w:numPr>
                <w:ilvl w:val="0"/>
                <w:numId w:val="49"/>
              </w:numPr>
              <w:autoSpaceDE w:val="0"/>
              <w:autoSpaceDN w:val="0"/>
              <w:adjustRightInd w:val="0"/>
              <w:rPr>
                <w:rFonts w:ascii="Times New Roman" w:hAnsi="Times New Roman"/>
                <w:b/>
                <w:color w:val="FF0000"/>
              </w:rPr>
            </w:pPr>
            <w:r w:rsidRPr="009F6697">
              <w:rPr>
                <w:rFonts w:ascii="Times New Roman" w:hAnsi="Times New Roman"/>
                <w:b/>
              </w:rPr>
              <w:t>Przewodniki i izolatory – 7 szt.</w:t>
            </w:r>
            <w:r w:rsidRPr="009F6697">
              <w:rPr>
                <w:rFonts w:ascii="Times New Roman" w:hAnsi="Times New Roman"/>
                <w:b/>
                <w:color w:val="FF0000"/>
              </w:rPr>
              <w:t xml:space="preserve"> </w:t>
            </w:r>
            <w:r w:rsidRPr="009F6697">
              <w:rPr>
                <w:rFonts w:ascii="Times New Roman" w:hAnsi="Times New Roman"/>
                <w:b/>
                <w:color w:val="FF0000"/>
              </w:rPr>
              <w:br/>
            </w:r>
            <w:r w:rsidRPr="009F6697">
              <w:rPr>
                <w:rFonts w:ascii="Times New Roman" w:hAnsi="Times New Roman"/>
              </w:rPr>
              <w:t>Każda rurka wykonana jest z innego materiału: aluminium, węgiel, miedź, bawełna, szkło, guma, drewno. Pozwala to badać przewodnictwo elektryczne lub jej brak.</w:t>
            </w:r>
          </w:p>
          <w:p w:rsidR="00F33F53" w:rsidRPr="009F6697" w:rsidRDefault="00F33F53" w:rsidP="00406B7B">
            <w:pPr>
              <w:numPr>
                <w:ilvl w:val="0"/>
                <w:numId w:val="49"/>
              </w:numPr>
              <w:autoSpaceDE w:val="0"/>
              <w:autoSpaceDN w:val="0"/>
              <w:adjustRightInd w:val="0"/>
              <w:rPr>
                <w:rFonts w:ascii="Times New Roman" w:hAnsi="Times New Roman"/>
              </w:rPr>
            </w:pPr>
            <w:r w:rsidRPr="009F6697">
              <w:rPr>
                <w:rFonts w:ascii="Times New Roman" w:hAnsi="Times New Roman"/>
                <w:b/>
              </w:rPr>
              <w:t xml:space="preserve">Duży zestaw klasowy do magnetyzmu – 1 szt. </w:t>
            </w:r>
            <w:r w:rsidRPr="009F6697">
              <w:rPr>
                <w:rFonts w:ascii="Times New Roman" w:hAnsi="Times New Roman"/>
                <w:b/>
              </w:rPr>
              <w:br/>
            </w:r>
            <w:r w:rsidRPr="009F6697">
              <w:rPr>
                <w:rFonts w:ascii="Times New Roman" w:hAnsi="Times New Roman"/>
              </w:rPr>
              <w:t>różnorodny zestaw  różnych rodzajów magnesów i elementów magnetycznych do szeregu doświadczeń z zakresu magnetyzmu. W zestawie znajdują się 3 płytki-typy metali (Al, Cu, Fe), elektromagnes, opiłki do badania pola magnetycznego w fiolce PS 75 mm z korkiem, folia magnetyczna biała 2 szt, folia magnetyczna czarna szt, igła magnetyczna na podstawie, kompas zamykany Azymut, kompasy transparentne 2 szt, krążki-liczmany transparentne z metalowym obrzeżem, różne kolory 10 szt, magnesy ferrytowe w kształcie walca 6 szt (12x4mm 2 szt.,  20x5mm 2 szt, 25x5mm 2 szt), magnesy ferrytowe - sztabki 12 szt (16x14x4mm 2 szt, 25x10x10 2 szt.,  25x10x5mm 2 szt, 30x30x10mm 2 szt, 30x30x3mm 2 szt,  50x25x8mm 2 szt),  magnesy ferrytowe – pierścienie 6 szt. (20x10x4mm 2 szt.,  32x16x7mm 2 szt, 39x22,5x9mm 2 szt.), magnesy neodymowe 4 szt (10x4mm 2 szt,  20x5x2mm 2 szt.), magnes podkowiasty 7,5 cm, magnesy sztabkowe w plastikowej 2-kolorowej obudowie dług. 8 cm 2 kpl., pudełko transparentne szczelne z zamkniętymi wewnątrz opiłkami 97x70x10 mm. Całość umieszczona w sztywnym pojemniku z tworzywa sztucznego zamykanym, a na pokrywie znajduje się obrazkowy (fotografie) skład zestawu oraz obrazek z ponumerowanymi gniazdami i elementami zestawu, aby łatwo je było z powrotem umieścić wewnątrz pojemnika po zakończeniu zajęć lekcyjnych w szkole.</w:t>
            </w:r>
          </w:p>
          <w:p w:rsidR="00F33F53" w:rsidRPr="009F6697" w:rsidRDefault="00F33F53" w:rsidP="00406B7B">
            <w:pPr>
              <w:numPr>
                <w:ilvl w:val="0"/>
                <w:numId w:val="49"/>
              </w:numPr>
              <w:autoSpaceDE w:val="0"/>
              <w:autoSpaceDN w:val="0"/>
              <w:adjustRightInd w:val="0"/>
              <w:rPr>
                <w:rFonts w:ascii="Times New Roman" w:hAnsi="Times New Roman"/>
              </w:rPr>
            </w:pPr>
            <w:r w:rsidRPr="009F6697">
              <w:rPr>
                <w:rFonts w:ascii="Times New Roman" w:hAnsi="Times New Roman"/>
                <w:b/>
              </w:rPr>
              <w:t xml:space="preserve">Igła magnetyczna na 2-częściowej podstawie 10 cm – 6 szt. </w:t>
            </w:r>
          </w:p>
          <w:p w:rsidR="00F33F53" w:rsidRPr="009F6697" w:rsidRDefault="00F33F53" w:rsidP="005B687E">
            <w:pPr>
              <w:pStyle w:val="NormalnyWeb"/>
              <w:spacing w:before="0" w:beforeAutospacing="0" w:after="0" w:afterAutospacing="0"/>
              <w:rPr>
                <w:sz w:val="22"/>
                <w:szCs w:val="22"/>
              </w:rPr>
            </w:pPr>
            <w:r w:rsidRPr="009F6697">
              <w:rPr>
                <w:sz w:val="22"/>
                <w:szCs w:val="22"/>
              </w:rPr>
              <w:t>igła magnetyczna zawieszona na podstawie ze wspornikiem, poruszająca się swobodnie wokół osi, z jedną połową w kolorze czerwonym, na 2-częściowej podstawie o średnicy 10 cm (powyżej 6,5 cm);</w:t>
            </w:r>
          </w:p>
          <w:p w:rsidR="00F33F53" w:rsidRPr="009F6697" w:rsidRDefault="00F33F53" w:rsidP="005B687E">
            <w:pPr>
              <w:pStyle w:val="NormalnyWeb"/>
              <w:spacing w:before="0" w:beforeAutospacing="0"/>
              <w:rPr>
                <w:sz w:val="22"/>
                <w:szCs w:val="22"/>
              </w:rPr>
            </w:pPr>
            <w:r w:rsidRPr="009F6697">
              <w:rPr>
                <w:sz w:val="22"/>
                <w:szCs w:val="22"/>
              </w:rPr>
              <w:t>dołączona 2-częściowa, transparentna podstawa o średnicy 10 cm, na której wycięto i wygrawerowano kierunki świata N-E-S-W oraz zaznaczono nacięciami kierunki NE-SE-SW-NW. Igła ze wspornikiem umieszczana jest w wycięciu tej podstawy. Dzięki temu iż jest ona transparenta, całą pomoc można umieszczać na rysunkach, mapach, schematach.</w:t>
            </w:r>
          </w:p>
          <w:p w:rsidR="00F33F53" w:rsidRPr="009F6697" w:rsidRDefault="00F33F53" w:rsidP="00406B7B">
            <w:pPr>
              <w:numPr>
                <w:ilvl w:val="0"/>
                <w:numId w:val="49"/>
              </w:numPr>
              <w:autoSpaceDE w:val="0"/>
              <w:autoSpaceDN w:val="0"/>
              <w:adjustRightInd w:val="0"/>
              <w:rPr>
                <w:rFonts w:ascii="Times New Roman" w:hAnsi="Times New Roman"/>
              </w:rPr>
            </w:pPr>
            <w:r w:rsidRPr="009F6697">
              <w:rPr>
                <w:rFonts w:ascii="Times New Roman" w:hAnsi="Times New Roman"/>
                <w:b/>
              </w:rPr>
              <w:t xml:space="preserve">Elektromagnes demonstracyjny na podstawie – 1 szt. </w:t>
            </w:r>
            <w:r w:rsidRPr="009F6697">
              <w:rPr>
                <w:rFonts w:ascii="Times New Roman" w:hAnsi="Times New Roman"/>
              </w:rPr>
              <w:br/>
              <w:t xml:space="preserve">elektromagnes zamontowany na małym wysięgniku, a całość na podstawie, </w:t>
            </w:r>
            <w:r w:rsidRPr="009F6697">
              <w:rPr>
                <w:rFonts w:ascii="Times New Roman" w:hAnsi="Times New Roman"/>
              </w:rPr>
              <w:br/>
              <w:t>w której znajdują się także dwa gniazda; max zasilanie 12V.; umożliwia obserwację zmiany mocy elektromagnesu w zależności od zmiany natężenia.</w:t>
            </w:r>
          </w:p>
          <w:p w:rsidR="00F33F53" w:rsidRPr="009F6697" w:rsidRDefault="00F33F53" w:rsidP="00406B7B">
            <w:pPr>
              <w:numPr>
                <w:ilvl w:val="0"/>
                <w:numId w:val="49"/>
              </w:numPr>
              <w:autoSpaceDE w:val="0"/>
              <w:autoSpaceDN w:val="0"/>
              <w:adjustRightInd w:val="0"/>
              <w:rPr>
                <w:rFonts w:ascii="Times New Roman" w:hAnsi="Times New Roman"/>
              </w:rPr>
            </w:pPr>
            <w:r w:rsidRPr="009F6697">
              <w:rPr>
                <w:rFonts w:ascii="Times New Roman" w:hAnsi="Times New Roman"/>
                <w:b/>
              </w:rPr>
              <w:t xml:space="preserve">Model silnika elektrycznego prądu stałego – 1 szt. </w:t>
            </w:r>
            <w:r w:rsidRPr="009F6697">
              <w:rPr>
                <w:rFonts w:ascii="Times New Roman" w:hAnsi="Times New Roman"/>
              </w:rPr>
              <w:br/>
            </w:r>
            <w:r w:rsidRPr="009F6697">
              <w:rPr>
                <w:rFonts w:ascii="Times New Roman" w:hAnsi="Times New Roman"/>
              </w:rPr>
              <w:lastRenderedPageBreak/>
              <w:t>model najprostszego silnika elektrycznego prądu stałego (4,5-9 V) z trzema zworami (2-, 3- i 4-biegunowe) i uzwojeniem miedzianym oraz polem magnetycznym wytwarzanym przez wyjmowany magnes sztabkowy. Konstrukcja modelu jest w pełni otwarta i dobrze widoczne są jego elementy. Komutator typu dyskowego jest wbudowany, zewnętrzne połączenie ze szczotkami (brąz fosforowy) – za pomocą 4-mm gniazd. Wymiary: 11 x 8 x 15 cm.</w:t>
            </w:r>
          </w:p>
          <w:p w:rsidR="00F33F53" w:rsidRPr="009F6697" w:rsidRDefault="00F33F53" w:rsidP="00406B7B">
            <w:pPr>
              <w:numPr>
                <w:ilvl w:val="0"/>
                <w:numId w:val="49"/>
              </w:numPr>
              <w:autoSpaceDE w:val="0"/>
              <w:autoSpaceDN w:val="0"/>
              <w:adjustRightInd w:val="0"/>
              <w:rPr>
                <w:rFonts w:ascii="Times New Roman" w:hAnsi="Times New Roman"/>
              </w:rPr>
            </w:pPr>
            <w:r w:rsidRPr="009F6697">
              <w:rPr>
                <w:rFonts w:ascii="Times New Roman" w:hAnsi="Times New Roman"/>
                <w:b/>
              </w:rPr>
              <w:t xml:space="preserve">Magnetyzm kuli ziemskiej – zestaw doświadczalny – 1 szt. </w:t>
            </w:r>
            <w:r w:rsidRPr="009F6697">
              <w:rPr>
                <w:rFonts w:ascii="Times New Roman" w:hAnsi="Times New Roman"/>
              </w:rPr>
              <w:br/>
              <w:t xml:space="preserve">zestaw składa się z dwóch elementów: modelu kuli ziemskiej </w:t>
            </w:r>
            <w:r w:rsidRPr="009F6697">
              <w:rPr>
                <w:rFonts w:ascii="Times New Roman" w:hAnsi="Times New Roman"/>
              </w:rPr>
              <w:br/>
              <w:t xml:space="preserve">z umieszczonym wewnątrz silnym magnesem oraz dwubiegunowego magnesu 3-wymiarowego z rączką, który przesuwany po powierzchni modelu globu ziemskiego prezentuje magnetyzm kuli ziemskiej; </w:t>
            </w:r>
          </w:p>
          <w:p w:rsidR="00F33F53" w:rsidRPr="009F6697" w:rsidRDefault="00F33F53" w:rsidP="00406B7B">
            <w:pPr>
              <w:numPr>
                <w:ilvl w:val="0"/>
                <w:numId w:val="49"/>
              </w:numPr>
              <w:autoSpaceDE w:val="0"/>
              <w:autoSpaceDN w:val="0"/>
              <w:adjustRightInd w:val="0"/>
              <w:rPr>
                <w:rFonts w:ascii="Times New Roman" w:hAnsi="Times New Roman"/>
              </w:rPr>
            </w:pPr>
            <w:r w:rsidRPr="009F6697">
              <w:rPr>
                <w:rFonts w:ascii="Times New Roman" w:hAnsi="Times New Roman"/>
                <w:b/>
              </w:rPr>
              <w:t>Pł</w:t>
            </w:r>
            <w:r w:rsidRPr="00406B7B">
              <w:rPr>
                <w:rFonts w:ascii="Times New Roman" w:hAnsi="Times New Roman"/>
                <w:b/>
              </w:rPr>
              <w:t>y</w:t>
            </w:r>
            <w:r w:rsidRPr="009F6697">
              <w:rPr>
                <w:rFonts w:ascii="Times New Roman" w:hAnsi="Times New Roman"/>
                <w:b/>
              </w:rPr>
              <w:t xml:space="preserve">ta z zatopionymi opiłkami i 2 rodzajami magnesów – 1 szt. </w:t>
            </w:r>
            <w:r w:rsidRPr="009F6697">
              <w:rPr>
                <w:rFonts w:ascii="Times New Roman" w:hAnsi="Times New Roman"/>
              </w:rPr>
              <w:br/>
              <w:t>płyta (20 x 11 cm) z opiłkami ferromagnetycznymi zatopionymi wewnątrz w specjalnej cieczy, płyta wykonana jest z transparentnego akrylu, pomoc można do celów demonstracyjnych prezentować na rzutniku pisma; dołączone 2 komplety-pary magnesów sztabkowych - większe i mniejsze (razem 4 sztuki)</w:t>
            </w:r>
          </w:p>
          <w:p w:rsidR="00F10630" w:rsidRPr="00F10630" w:rsidRDefault="00F33F53" w:rsidP="00F10630">
            <w:pPr>
              <w:numPr>
                <w:ilvl w:val="0"/>
                <w:numId w:val="49"/>
              </w:numPr>
              <w:autoSpaceDE w:val="0"/>
              <w:autoSpaceDN w:val="0"/>
              <w:adjustRightInd w:val="0"/>
              <w:rPr>
                <w:rFonts w:ascii="Times New Roman" w:hAnsi="Times New Roman"/>
              </w:rPr>
            </w:pPr>
            <w:r w:rsidRPr="009F6697">
              <w:rPr>
                <w:rFonts w:ascii="Times New Roman" w:hAnsi="Times New Roman"/>
                <w:b/>
              </w:rPr>
              <w:t xml:space="preserve">Pudełka z opiłkami + magnesy – zestaw klasowy – 1 kpl. </w:t>
            </w:r>
            <w:r w:rsidRPr="009F6697">
              <w:rPr>
                <w:rFonts w:ascii="Times New Roman" w:hAnsi="Times New Roman"/>
              </w:rPr>
              <w:br/>
              <w:t>zestaw do indywidualnych doświadczeń dla całej klasy – 10 par magnesów sztabkowych o wym. 14x10x50 mm N-S oraz 10 pudełek z opiłkami z odpornego, przezroczystego tworzywa sztucznego o wym. 95x70x10 mm.</w:t>
            </w:r>
            <w:r w:rsidR="00F10630">
              <w:rPr>
                <w:rFonts w:ascii="Times New Roman" w:hAnsi="Times New Roman"/>
              </w:rPr>
              <w:br/>
            </w:r>
          </w:p>
          <w:p w:rsidR="00F33F53" w:rsidRPr="009F6697" w:rsidRDefault="00F33F53" w:rsidP="00406B7B">
            <w:pPr>
              <w:numPr>
                <w:ilvl w:val="0"/>
                <w:numId w:val="49"/>
              </w:numPr>
              <w:autoSpaceDE w:val="0"/>
              <w:autoSpaceDN w:val="0"/>
              <w:adjustRightInd w:val="0"/>
              <w:rPr>
                <w:rFonts w:ascii="Times New Roman" w:hAnsi="Times New Roman"/>
              </w:rPr>
            </w:pPr>
            <w:r w:rsidRPr="009F6697">
              <w:rPr>
                <w:rFonts w:ascii="Times New Roman" w:hAnsi="Times New Roman"/>
                <w:b/>
              </w:rPr>
              <w:t xml:space="preserve">Zwój i cewka (kpl. przewodników) na transparentnej płytce – 1 szt. </w:t>
            </w:r>
            <w:r w:rsidRPr="009F6697">
              <w:rPr>
                <w:rFonts w:ascii="Times New Roman" w:hAnsi="Times New Roman"/>
              </w:rPr>
              <w:br/>
              <w:t>na transparentnej płytce zamontowane są zwój i cewka (5 zwojów, średnica ok. 60 mm) umożliwiające przeprowadzanie doświadczeń z zakresu pola magnetycznego; maksymalne zakresy prądu to 8A i 5A, grubość drutu miedzianego na zwojach: 1,5 mm</w:t>
            </w:r>
          </w:p>
          <w:p w:rsidR="00F33F53" w:rsidRPr="009F6697" w:rsidRDefault="00F33F53" w:rsidP="00406B7B">
            <w:pPr>
              <w:numPr>
                <w:ilvl w:val="0"/>
                <w:numId w:val="49"/>
              </w:numPr>
              <w:autoSpaceDE w:val="0"/>
              <w:autoSpaceDN w:val="0"/>
              <w:adjustRightInd w:val="0"/>
              <w:rPr>
                <w:rFonts w:ascii="Times New Roman" w:hAnsi="Times New Roman"/>
              </w:rPr>
            </w:pPr>
            <w:r w:rsidRPr="009F6697">
              <w:rPr>
                <w:rFonts w:ascii="Times New Roman" w:hAnsi="Times New Roman"/>
                <w:b/>
              </w:rPr>
              <w:t>Potrójne wahadło – 1 szt.</w:t>
            </w:r>
            <w:r w:rsidRPr="009F6697">
              <w:rPr>
                <w:rFonts w:ascii="Times New Roman" w:hAnsi="Times New Roman"/>
              </w:rPr>
              <w:t xml:space="preserve"> </w:t>
            </w:r>
            <w:r w:rsidRPr="009F6697">
              <w:rPr>
                <w:rFonts w:ascii="Times New Roman" w:hAnsi="Times New Roman"/>
              </w:rPr>
              <w:br/>
              <w:t>wysoki statyw (1 metr, skalowany) zakończony jest metalowym wysięgnikiem (28 cm), na którym zawieszone są na długich linkach trzy różne kule (średnica 2,5 cm) wykonane z drewna, metalu i stali. Wahadła można wprawiać w ruch niezależnie od siebie oraz dokonywać obserwacji i obliczeń.</w:t>
            </w:r>
          </w:p>
          <w:p w:rsidR="00F33F53" w:rsidRPr="009F6697" w:rsidRDefault="00F33F53" w:rsidP="00406B7B">
            <w:pPr>
              <w:numPr>
                <w:ilvl w:val="0"/>
                <w:numId w:val="49"/>
              </w:numPr>
              <w:autoSpaceDE w:val="0"/>
              <w:autoSpaceDN w:val="0"/>
              <w:adjustRightInd w:val="0"/>
              <w:rPr>
                <w:rFonts w:ascii="Times New Roman" w:hAnsi="Times New Roman"/>
              </w:rPr>
            </w:pPr>
            <w:r w:rsidRPr="009F6697">
              <w:rPr>
                <w:rFonts w:ascii="Times New Roman" w:hAnsi="Times New Roman"/>
                <w:b/>
              </w:rPr>
              <w:t xml:space="preserve">Zestaw 12 różnych sprężyn z obustronnymi zawieszkami – 1 kpl. </w:t>
            </w:r>
            <w:r w:rsidRPr="009F6697">
              <w:rPr>
                <w:rFonts w:ascii="Times New Roman" w:hAnsi="Times New Roman"/>
              </w:rPr>
              <w:br/>
              <w:t>edukacyjny zestaw 12 różnych sprężyn zakończonych po obu stronach zawieszkami umożliwia przeprowadzanie eksperymentów i doświadczeń z zakresu sprężystości, fal, drgań, prawa Hook'a i in.; sprężyny metalowe, o średnicy ok. 1-3 mm oraz długości od 10 cm do 20 cm.</w:t>
            </w:r>
          </w:p>
          <w:p w:rsidR="00406B7B" w:rsidRDefault="00F33F53" w:rsidP="00406B7B">
            <w:pPr>
              <w:numPr>
                <w:ilvl w:val="0"/>
                <w:numId w:val="49"/>
              </w:numPr>
              <w:autoSpaceDE w:val="0"/>
              <w:autoSpaceDN w:val="0"/>
              <w:adjustRightInd w:val="0"/>
              <w:rPr>
                <w:rFonts w:ascii="Times New Roman" w:hAnsi="Times New Roman"/>
              </w:rPr>
            </w:pPr>
            <w:r w:rsidRPr="009F6697">
              <w:rPr>
                <w:rFonts w:ascii="Times New Roman" w:hAnsi="Times New Roman"/>
                <w:b/>
              </w:rPr>
              <w:t xml:space="preserve">Zestaw materiałów elastycznych do ćwiczeń – 1 kpl. </w:t>
            </w:r>
            <w:r w:rsidRPr="009F6697">
              <w:rPr>
                <w:rFonts w:ascii="Times New Roman" w:hAnsi="Times New Roman"/>
              </w:rPr>
              <w:br/>
              <w:t>zestaw zawiera różne materiały do badania i prezentacji elastyczności: dwie kostki (13x5x5 cm) z gąbki lateksowej, 4 elastyczne sznurki zakończone z obu stron koluszkami, 4 małe, miękkie bloki gumowe, gumowa rurka dług. 90 cm, 2 rodzaje drutu miedzianego (0,28 mm i 0,45 mm), dwie szerokie sprężyny metalowe o średnicy 50 mm (4,5 skrętu każda) oraz 25 sztuk sprężyn do badania granicy elastyczności.</w:t>
            </w:r>
          </w:p>
          <w:p w:rsidR="00F33F53" w:rsidRPr="009F6697" w:rsidRDefault="00F33F53" w:rsidP="00406B7B">
            <w:pPr>
              <w:numPr>
                <w:ilvl w:val="0"/>
                <w:numId w:val="49"/>
              </w:numPr>
              <w:autoSpaceDE w:val="0"/>
              <w:autoSpaceDN w:val="0"/>
              <w:adjustRightInd w:val="0"/>
              <w:rPr>
                <w:rFonts w:ascii="Times New Roman" w:hAnsi="Times New Roman"/>
              </w:rPr>
            </w:pPr>
            <w:r w:rsidRPr="009F6697">
              <w:rPr>
                <w:rFonts w:ascii="Times New Roman" w:hAnsi="Times New Roman"/>
                <w:b/>
              </w:rPr>
              <w:t xml:space="preserve">Kamertony rezonacyjne, kpl. 2 z młotkiem – 1 kpl. </w:t>
            </w:r>
            <w:r w:rsidRPr="009F6697">
              <w:rPr>
                <w:rFonts w:ascii="Times New Roman" w:hAnsi="Times New Roman"/>
              </w:rPr>
              <w:br/>
              <w:t xml:space="preserve">komplet 2 kamertonów 440 Hz. widełki zdejmowane, miękki młotek </w:t>
            </w:r>
            <w:r w:rsidRPr="009F6697">
              <w:rPr>
                <w:rFonts w:ascii="Times New Roman" w:hAnsi="Times New Roman"/>
              </w:rPr>
              <w:br/>
              <w:t>w komplecie.</w:t>
            </w:r>
          </w:p>
          <w:p w:rsidR="00F33F53" w:rsidRPr="009F6697" w:rsidRDefault="00F33F53" w:rsidP="00406B7B">
            <w:pPr>
              <w:numPr>
                <w:ilvl w:val="0"/>
                <w:numId w:val="49"/>
              </w:numPr>
              <w:autoSpaceDE w:val="0"/>
              <w:autoSpaceDN w:val="0"/>
              <w:adjustRightInd w:val="0"/>
              <w:rPr>
                <w:rFonts w:ascii="Times New Roman" w:hAnsi="Times New Roman"/>
              </w:rPr>
            </w:pPr>
            <w:r w:rsidRPr="009F6697">
              <w:rPr>
                <w:rFonts w:ascii="Times New Roman" w:hAnsi="Times New Roman"/>
                <w:b/>
              </w:rPr>
              <w:lastRenderedPageBreak/>
              <w:t>Miernik natężenia dźwięku, cyfrowy 30.. 130 dBA</w:t>
            </w:r>
            <w:r w:rsidRPr="009F6697">
              <w:rPr>
                <w:rFonts w:ascii="Times New Roman" w:hAnsi="Times New Roman"/>
              </w:rPr>
              <w:br/>
              <w:t>miernik natężenia dźwięku - decybelomierz cyfrowy, z wielopoziomowym wyświetlaczem LCD (3 ½; wyświetlana cyfra: 10 mm), umożliwia szybki i łatwy pomiar natężenia dźwięku w zakresie 35...130 dB(A); decybelomierz ma dwa tryby pomiarowe - szybki (125 ms) i wolny (1 s); mierzy wartość min. i max. Skalibrowany fabrycznie.</w:t>
            </w:r>
          </w:p>
        </w:tc>
      </w:tr>
      <w:tr w:rsidR="00F33F53" w:rsidRPr="009F6697" w:rsidTr="00F33F53">
        <w:trPr>
          <w:trHeight w:val="1652"/>
        </w:trPr>
        <w:tc>
          <w:tcPr>
            <w:tcW w:w="266"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lastRenderedPageBreak/>
              <w:t>13</w:t>
            </w:r>
          </w:p>
        </w:tc>
        <w:tc>
          <w:tcPr>
            <w:tcW w:w="107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jc w:val="center"/>
              <w:rPr>
                <w:rFonts w:ascii="Times New Roman" w:hAnsi="Times New Roman"/>
              </w:rPr>
            </w:pPr>
            <w:r w:rsidRPr="009F6697">
              <w:rPr>
                <w:rFonts w:ascii="Times New Roman" w:hAnsi="Times New Roman"/>
              </w:rPr>
              <w:t>1 zestaw do badania właściwości substancji</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D37667">
            <w:pPr>
              <w:pStyle w:val="NormalnyWeb"/>
              <w:rPr>
                <w:b/>
                <w:sz w:val="22"/>
                <w:szCs w:val="22"/>
              </w:rPr>
            </w:pPr>
            <w:r w:rsidRPr="009F6697">
              <w:rPr>
                <w:b/>
                <w:sz w:val="22"/>
                <w:szCs w:val="22"/>
              </w:rPr>
              <w:t xml:space="preserve">Minimalne wymagania: </w:t>
            </w:r>
          </w:p>
          <w:p w:rsidR="00F33F53" w:rsidRPr="009F6697" w:rsidRDefault="00F33F53" w:rsidP="00D501A6">
            <w:pPr>
              <w:numPr>
                <w:ilvl w:val="0"/>
                <w:numId w:val="50"/>
              </w:numPr>
              <w:autoSpaceDE w:val="0"/>
              <w:autoSpaceDN w:val="0"/>
              <w:adjustRightInd w:val="0"/>
              <w:rPr>
                <w:rFonts w:ascii="Times New Roman" w:hAnsi="Times New Roman"/>
              </w:rPr>
            </w:pPr>
            <w:r w:rsidRPr="009F6697">
              <w:rPr>
                <w:rFonts w:ascii="Times New Roman" w:hAnsi="Times New Roman"/>
                <w:b/>
              </w:rPr>
              <w:t xml:space="preserve">Zestaw 14 bloków różnych materiałów-ciał stałych – 1 kpl. </w:t>
            </w:r>
            <w:r w:rsidRPr="009F6697">
              <w:rPr>
                <w:rFonts w:ascii="Times New Roman" w:hAnsi="Times New Roman"/>
              </w:rPr>
              <w:br/>
              <w:t>14 bloków różnych materiałów; bloki mają wymiary ok.: 50 x 40 x 30 mm (drewno, parafina twarda, aluminium, stal, styropian), 20 x 20 x 100 mm (pleksiglas, szkło, łupek, aluminium, drewno miękkie, marmur), 50 x 50 x 20 mm (ołów), 20 x 20 x 50 mm (mosiądz) oraz 40 x 40 x 20 mm (stal).</w:t>
            </w:r>
          </w:p>
          <w:p w:rsidR="00F33F53" w:rsidRPr="009F6697" w:rsidRDefault="00F33F53" w:rsidP="00D501A6">
            <w:pPr>
              <w:numPr>
                <w:ilvl w:val="0"/>
                <w:numId w:val="50"/>
              </w:numPr>
              <w:autoSpaceDE w:val="0"/>
              <w:autoSpaceDN w:val="0"/>
              <w:adjustRightInd w:val="0"/>
              <w:rPr>
                <w:rFonts w:ascii="Times New Roman" w:hAnsi="Times New Roman"/>
              </w:rPr>
            </w:pPr>
            <w:r w:rsidRPr="009F6697">
              <w:rPr>
                <w:rFonts w:ascii="Times New Roman" w:hAnsi="Times New Roman"/>
                <w:b/>
              </w:rPr>
              <w:t xml:space="preserve">Opiłki do badania pola magnetycznego – 5 szt. </w:t>
            </w:r>
            <w:r w:rsidRPr="009F6697">
              <w:rPr>
                <w:rFonts w:ascii="Times New Roman" w:hAnsi="Times New Roman"/>
              </w:rPr>
              <w:br/>
              <w:t>opiłki metalowe (150 g) zamknięte w pojemniku typu solniczka (łatwiejsze do wysypywanie)</w:t>
            </w:r>
          </w:p>
          <w:p w:rsidR="00F33F53" w:rsidRPr="009F6697" w:rsidRDefault="00F33F53" w:rsidP="00D501A6">
            <w:pPr>
              <w:numPr>
                <w:ilvl w:val="0"/>
                <w:numId w:val="50"/>
              </w:numPr>
              <w:autoSpaceDE w:val="0"/>
              <w:autoSpaceDN w:val="0"/>
              <w:adjustRightInd w:val="0"/>
              <w:rPr>
                <w:rFonts w:ascii="Times New Roman" w:hAnsi="Times New Roman"/>
              </w:rPr>
            </w:pPr>
            <w:r w:rsidRPr="009F6697">
              <w:rPr>
                <w:rFonts w:ascii="Times New Roman" w:hAnsi="Times New Roman"/>
                <w:b/>
              </w:rPr>
              <w:t xml:space="preserve">12 płytek-typów metali – 5 kpl. </w:t>
            </w:r>
            <w:r w:rsidRPr="009F6697">
              <w:rPr>
                <w:rFonts w:ascii="Times New Roman" w:hAnsi="Times New Roman"/>
              </w:rPr>
              <w:br/>
              <w:t>komplet 12 różnych płytek metali do porównywania ich własności. Wymiary każdej płytki ok. 5 x 2,5 cm.</w:t>
            </w:r>
          </w:p>
          <w:p w:rsidR="00F33F53" w:rsidRPr="009F6697" w:rsidRDefault="00F33F53" w:rsidP="00D501A6">
            <w:pPr>
              <w:numPr>
                <w:ilvl w:val="0"/>
                <w:numId w:val="50"/>
              </w:numPr>
              <w:autoSpaceDE w:val="0"/>
              <w:autoSpaceDN w:val="0"/>
              <w:adjustRightInd w:val="0"/>
              <w:rPr>
                <w:rFonts w:ascii="Times New Roman" w:hAnsi="Times New Roman"/>
              </w:rPr>
            </w:pPr>
            <w:r w:rsidRPr="009F6697">
              <w:rPr>
                <w:rFonts w:ascii="Times New Roman" w:hAnsi="Times New Roman"/>
                <w:b/>
              </w:rPr>
              <w:t xml:space="preserve">Bloki metali – 6 różnych – 1 kpl. </w:t>
            </w:r>
            <w:r w:rsidRPr="009F6697">
              <w:rPr>
                <w:rFonts w:ascii="Times New Roman" w:hAnsi="Times New Roman"/>
              </w:rPr>
              <w:br/>
              <w:t>zestaw 6 sześcianów o jednakowej objętości (bok: 20 mm), lecz wykonanych z różnych materiałów: miedź, mosiądz, aluminium, stal miękka, stal nierdzewna, brąz.</w:t>
            </w:r>
          </w:p>
          <w:p w:rsidR="00F33F53" w:rsidRPr="009F6697" w:rsidRDefault="00F33F53" w:rsidP="00D501A6">
            <w:pPr>
              <w:numPr>
                <w:ilvl w:val="0"/>
                <w:numId w:val="50"/>
              </w:numPr>
              <w:autoSpaceDE w:val="0"/>
              <w:autoSpaceDN w:val="0"/>
              <w:adjustRightInd w:val="0"/>
              <w:rPr>
                <w:rFonts w:ascii="Times New Roman" w:hAnsi="Times New Roman"/>
              </w:rPr>
            </w:pPr>
            <w:r w:rsidRPr="009F6697">
              <w:rPr>
                <w:rFonts w:ascii="Times New Roman" w:hAnsi="Times New Roman"/>
                <w:b/>
              </w:rPr>
              <w:t xml:space="preserve">Zestaw 6 różnych cylindrów – jednakowy ciężar – 1 kpl. </w:t>
            </w:r>
            <w:r w:rsidRPr="009F6697">
              <w:rPr>
                <w:rFonts w:ascii="Times New Roman" w:hAnsi="Times New Roman"/>
              </w:rPr>
              <w:br/>
              <w:t>zestaw 6 różnych cylindrów wykonanych z metali i ich stopów: aluminium, miedź, ołów, mosiądz, żelazo, cynk. Wszystkie cylindry cechuje jednakowy ciężar i średnica walca, a w związku z tym są one różnej wysokości, co znakomicie pokazuje różnicę pomiędzy ciężarem (właściwym) a objętością.</w:t>
            </w:r>
          </w:p>
          <w:p w:rsidR="00F33F53" w:rsidRPr="009F6697" w:rsidRDefault="00F33F53" w:rsidP="00D501A6">
            <w:pPr>
              <w:numPr>
                <w:ilvl w:val="0"/>
                <w:numId w:val="50"/>
              </w:numPr>
              <w:autoSpaceDE w:val="0"/>
              <w:autoSpaceDN w:val="0"/>
              <w:adjustRightInd w:val="0"/>
              <w:rPr>
                <w:rFonts w:ascii="Times New Roman" w:hAnsi="Times New Roman"/>
              </w:rPr>
            </w:pPr>
            <w:r w:rsidRPr="009F6697">
              <w:rPr>
                <w:rFonts w:ascii="Times New Roman" w:hAnsi="Times New Roman"/>
                <w:b/>
              </w:rPr>
              <w:t xml:space="preserve">Kule z otworami – 6 różnych – 1 kpl. </w:t>
            </w:r>
            <w:r w:rsidRPr="009F6697">
              <w:rPr>
                <w:rFonts w:ascii="Times New Roman" w:hAnsi="Times New Roman"/>
              </w:rPr>
              <w:br/>
              <w:t>zestaw 6 kul o jednakowej objętości (średnica: 25 mm), lecz wykonanych z różnych materiałów: drewna, plastiku, miedzi, aluminium, stali i mosiądzu; wszystkie kule są przewiercone i nadają się do różnych doświadczeń, w tym z zakresu ruchu (także wahadłowego).</w:t>
            </w:r>
          </w:p>
          <w:p w:rsidR="00F33F53" w:rsidRPr="009F6697" w:rsidRDefault="00F33F53" w:rsidP="00D501A6">
            <w:pPr>
              <w:numPr>
                <w:ilvl w:val="0"/>
                <w:numId w:val="50"/>
              </w:numPr>
              <w:autoSpaceDE w:val="0"/>
              <w:autoSpaceDN w:val="0"/>
              <w:adjustRightInd w:val="0"/>
              <w:rPr>
                <w:rFonts w:ascii="Times New Roman" w:hAnsi="Times New Roman"/>
              </w:rPr>
            </w:pPr>
            <w:r w:rsidRPr="009F6697">
              <w:rPr>
                <w:rFonts w:ascii="Times New Roman" w:hAnsi="Times New Roman"/>
                <w:b/>
              </w:rPr>
              <w:t xml:space="preserve">Zestaw typu Filtrujemy-Oczyszczamy – 1 kpl. </w:t>
            </w:r>
            <w:r w:rsidRPr="009F6697">
              <w:rPr>
                <w:rFonts w:ascii="Times New Roman" w:hAnsi="Times New Roman"/>
              </w:rPr>
              <w:br/>
              <w:t xml:space="preserve">zestaw do wielopoziomowego filtrowania i oczyszczania np. wody jak również symulowania wielostopniowego oczyszczania ścieków w oczyszczalniach różnego typu. W skład zestawu wchodzą wszystkie niezbędne elementy do równoległego filtrowania kilku próbek (max 8), np. zanieczyszczonej wody oraz przykładowe materiały filtrujące (żwir itp.). skład zestawu: statyw laboratoryjny (podstawa z prętem) 1 szt, uchwyt do lejków (4 -otworowy) do statywu 2 szt, butelka borokrzemianowa z nakrętką ok. 200 ml 2 szt, zlewka miarowa wysoka, borokrzemianowa  2 szt, zlewka miarowa PP – 2 szt, lejek plastikowy – 8 szt, sączki laboratoryjne (bibuła filtracyjna) 100 mm 100 szt, </w:t>
            </w:r>
            <w:r w:rsidRPr="009F6697">
              <w:rPr>
                <w:rFonts w:ascii="Times New Roman" w:hAnsi="Times New Roman"/>
              </w:rPr>
              <w:br/>
              <w:t>nosidło plastikowe z rączką 1 szt.</w:t>
            </w:r>
          </w:p>
          <w:p w:rsidR="00F33F53" w:rsidRPr="009F6697" w:rsidRDefault="00F33F53" w:rsidP="00D501A6">
            <w:pPr>
              <w:numPr>
                <w:ilvl w:val="0"/>
                <w:numId w:val="50"/>
              </w:numPr>
              <w:autoSpaceDE w:val="0"/>
              <w:autoSpaceDN w:val="0"/>
              <w:adjustRightInd w:val="0"/>
              <w:rPr>
                <w:rFonts w:ascii="Times New Roman" w:hAnsi="Times New Roman"/>
              </w:rPr>
            </w:pPr>
            <w:r w:rsidRPr="009F6697">
              <w:rPr>
                <w:rFonts w:ascii="Times New Roman" w:hAnsi="Times New Roman"/>
                <w:b/>
              </w:rPr>
              <w:t xml:space="preserve">Magnes podkowiasty o długości 10 cm ze zworą – 5 szt. </w:t>
            </w:r>
            <w:r w:rsidRPr="009F6697">
              <w:rPr>
                <w:rFonts w:ascii="Times New Roman" w:hAnsi="Times New Roman"/>
              </w:rPr>
              <w:br/>
              <w:t>magnes podkowiasty o długości min 10 cm ze zworą.</w:t>
            </w:r>
          </w:p>
          <w:p w:rsidR="00F33F53" w:rsidRPr="009F6697" w:rsidRDefault="00F33F53" w:rsidP="00D501A6">
            <w:pPr>
              <w:numPr>
                <w:ilvl w:val="0"/>
                <w:numId w:val="50"/>
              </w:numPr>
              <w:autoSpaceDE w:val="0"/>
              <w:autoSpaceDN w:val="0"/>
              <w:adjustRightInd w:val="0"/>
              <w:rPr>
                <w:rFonts w:ascii="Times New Roman" w:hAnsi="Times New Roman"/>
                <w:b/>
                <w:color w:val="FF0000"/>
              </w:rPr>
            </w:pPr>
            <w:r w:rsidRPr="009F6697">
              <w:rPr>
                <w:rFonts w:ascii="Times New Roman" w:hAnsi="Times New Roman"/>
                <w:b/>
              </w:rPr>
              <w:lastRenderedPageBreak/>
              <w:t>Papierki lakmusowe – 10 kpl.</w:t>
            </w:r>
            <w:r w:rsidRPr="009F6697">
              <w:rPr>
                <w:rFonts w:ascii="Times New Roman" w:hAnsi="Times New Roman"/>
                <w:b/>
                <w:color w:val="FF0000"/>
              </w:rPr>
              <w:t xml:space="preserve"> </w:t>
            </w:r>
            <w:r w:rsidRPr="009F6697">
              <w:rPr>
                <w:rFonts w:ascii="Times New Roman" w:hAnsi="Times New Roman"/>
                <w:b/>
                <w:color w:val="FF0000"/>
              </w:rPr>
              <w:br/>
            </w:r>
            <w:r w:rsidRPr="009F6697">
              <w:rPr>
                <w:rFonts w:ascii="Times New Roman" w:hAnsi="Times New Roman"/>
              </w:rPr>
              <w:t xml:space="preserve">Opakowanie 100 szt. </w:t>
            </w:r>
          </w:p>
          <w:p w:rsidR="00F33F53" w:rsidRPr="009F6697" w:rsidRDefault="00F33F53" w:rsidP="00D501A6">
            <w:pPr>
              <w:numPr>
                <w:ilvl w:val="0"/>
                <w:numId w:val="50"/>
              </w:numPr>
              <w:autoSpaceDE w:val="0"/>
              <w:autoSpaceDN w:val="0"/>
              <w:adjustRightInd w:val="0"/>
              <w:rPr>
                <w:rFonts w:ascii="Times New Roman" w:hAnsi="Times New Roman"/>
              </w:rPr>
            </w:pPr>
            <w:r w:rsidRPr="009F6697">
              <w:rPr>
                <w:rFonts w:ascii="Times New Roman" w:hAnsi="Times New Roman"/>
                <w:b/>
              </w:rPr>
              <w:t xml:space="preserve">Pałeczka elektrostatyczna, ebonitowa – 7 szt. </w:t>
            </w:r>
            <w:r w:rsidRPr="009F6697">
              <w:rPr>
                <w:rFonts w:ascii="Times New Roman" w:hAnsi="Times New Roman"/>
              </w:rPr>
              <w:br/>
              <w:t>pałeczka ebonitowa (in. laska, pręt); wykorzystywana do przenoszenia ładunków elektrycznych i porównywania własności elektrostatycznych; długość ok. 30 cm.</w:t>
            </w:r>
          </w:p>
          <w:p w:rsidR="00F33F53" w:rsidRPr="009F6697" w:rsidRDefault="00F33F53" w:rsidP="00D501A6">
            <w:pPr>
              <w:numPr>
                <w:ilvl w:val="0"/>
                <w:numId w:val="50"/>
              </w:numPr>
              <w:autoSpaceDE w:val="0"/>
              <w:autoSpaceDN w:val="0"/>
              <w:adjustRightInd w:val="0"/>
              <w:rPr>
                <w:rFonts w:ascii="Times New Roman" w:hAnsi="Times New Roman"/>
              </w:rPr>
            </w:pPr>
            <w:r w:rsidRPr="009F6697">
              <w:rPr>
                <w:rFonts w:ascii="Times New Roman" w:hAnsi="Times New Roman"/>
                <w:b/>
              </w:rPr>
              <w:t xml:space="preserve">Pałeczka elektrostatyczna, akrylowa – 7 szt. </w:t>
            </w:r>
            <w:r w:rsidRPr="009F6697">
              <w:rPr>
                <w:rFonts w:ascii="Times New Roman" w:hAnsi="Times New Roman"/>
              </w:rPr>
              <w:br/>
              <w:t>pałeczka akrylowa (in. laska, pręt); wykorzystywana do przenoszenia ładunków elektrycznych i porównywania własności elektrostatycznych; długość ok. 30 cm.</w:t>
            </w:r>
          </w:p>
          <w:p w:rsidR="00F33F53" w:rsidRPr="009F6697" w:rsidRDefault="00F33F53" w:rsidP="00D501A6">
            <w:pPr>
              <w:numPr>
                <w:ilvl w:val="0"/>
                <w:numId w:val="50"/>
              </w:numPr>
              <w:autoSpaceDE w:val="0"/>
              <w:autoSpaceDN w:val="0"/>
              <w:adjustRightInd w:val="0"/>
              <w:rPr>
                <w:rFonts w:ascii="Times New Roman" w:hAnsi="Times New Roman"/>
              </w:rPr>
            </w:pPr>
            <w:r w:rsidRPr="009F6697">
              <w:rPr>
                <w:rFonts w:ascii="Times New Roman" w:hAnsi="Times New Roman"/>
                <w:b/>
              </w:rPr>
              <w:t xml:space="preserve">Pałeczka elektrostatyczna, nylonowa – 7 szt. </w:t>
            </w:r>
            <w:r w:rsidRPr="009F6697">
              <w:rPr>
                <w:rFonts w:ascii="Times New Roman" w:hAnsi="Times New Roman"/>
              </w:rPr>
              <w:br/>
              <w:t>pałeczka nylonowa (in. laska, pręt); wykorzystywana do przenoszenia ładunków elektrycznych i porównywania własności elektrostatycznych; długość ok. 30 cm.</w:t>
            </w:r>
          </w:p>
          <w:p w:rsidR="00F33F53" w:rsidRPr="009F6697" w:rsidRDefault="00F33F53" w:rsidP="00D501A6">
            <w:pPr>
              <w:numPr>
                <w:ilvl w:val="0"/>
                <w:numId w:val="50"/>
              </w:numPr>
              <w:autoSpaceDE w:val="0"/>
              <w:autoSpaceDN w:val="0"/>
              <w:adjustRightInd w:val="0"/>
              <w:rPr>
                <w:rFonts w:ascii="Times New Roman" w:hAnsi="Times New Roman"/>
              </w:rPr>
            </w:pPr>
            <w:r w:rsidRPr="009F6697">
              <w:rPr>
                <w:rFonts w:ascii="Times New Roman" w:hAnsi="Times New Roman"/>
                <w:b/>
              </w:rPr>
              <w:t xml:space="preserve">Pałeczka elektrostatyczna, szklana – 7 szt. </w:t>
            </w:r>
            <w:r w:rsidRPr="009F6697">
              <w:rPr>
                <w:rFonts w:ascii="Times New Roman" w:hAnsi="Times New Roman"/>
              </w:rPr>
              <w:br/>
              <w:t>pałeczka szklana (in. laska, pręt); wykorzystywana do przenoszenia ładunków elektrycznych i porównywania własności elektrostatycznych; długość ok.30 cm.</w:t>
            </w:r>
          </w:p>
          <w:p w:rsidR="00F33F53" w:rsidRPr="009F6697" w:rsidRDefault="00F33F53" w:rsidP="00D501A6">
            <w:pPr>
              <w:numPr>
                <w:ilvl w:val="0"/>
                <w:numId w:val="50"/>
              </w:numPr>
              <w:autoSpaceDE w:val="0"/>
              <w:autoSpaceDN w:val="0"/>
              <w:adjustRightInd w:val="0"/>
              <w:rPr>
                <w:rFonts w:ascii="Times New Roman" w:hAnsi="Times New Roman"/>
              </w:rPr>
            </w:pPr>
            <w:r w:rsidRPr="009F6697">
              <w:rPr>
                <w:rFonts w:ascii="Times New Roman" w:hAnsi="Times New Roman"/>
                <w:b/>
              </w:rPr>
              <w:t xml:space="preserve">Zestaw do doświadczeń z elektrostatyki z siatką Faradaya – 1 szt. </w:t>
            </w:r>
            <w:r w:rsidRPr="009F6697">
              <w:rPr>
                <w:rFonts w:ascii="Times New Roman" w:hAnsi="Times New Roman"/>
              </w:rPr>
              <w:br/>
              <w:t xml:space="preserve">komplet pomocy do elektrostatyki umożliwia demonstrację nie tylko podstawowych zjawisk, takich jak m.in. zbieranie i przenoszenie ładunków, ale także efekt działania klatki Faradaya. Zestaw zawiera: 2 elektroskopy </w:t>
            </w:r>
            <w:r w:rsidRPr="009F6697">
              <w:rPr>
                <w:rFonts w:ascii="Times New Roman" w:hAnsi="Times New Roman"/>
              </w:rPr>
              <w:br/>
              <w:t>w kolbach szklanych z 2 rodzajami elektrod (kulista i talerzowa), siatkę Faradaya, elektrofor, 4 pałeczki, ściereczki bawełnianą i jedwabną, lampę neonową, pojemniki, kulki.</w:t>
            </w:r>
          </w:p>
          <w:p w:rsidR="00F33F53" w:rsidRPr="009F6697" w:rsidRDefault="00F33F53" w:rsidP="00D501A6">
            <w:pPr>
              <w:numPr>
                <w:ilvl w:val="0"/>
                <w:numId w:val="50"/>
              </w:numPr>
              <w:autoSpaceDE w:val="0"/>
              <w:autoSpaceDN w:val="0"/>
              <w:adjustRightInd w:val="0"/>
              <w:rPr>
                <w:rFonts w:ascii="Times New Roman" w:hAnsi="Times New Roman"/>
              </w:rPr>
            </w:pPr>
            <w:r w:rsidRPr="009F6697">
              <w:rPr>
                <w:rFonts w:ascii="Times New Roman" w:hAnsi="Times New Roman"/>
                <w:b/>
              </w:rPr>
              <w:t xml:space="preserve">Elektrody do badania elektrolitów i przewodności – 1 szt. </w:t>
            </w:r>
            <w:r w:rsidRPr="009F6697">
              <w:rPr>
                <w:rFonts w:ascii="Times New Roman" w:hAnsi="Times New Roman"/>
              </w:rPr>
              <w:br/>
              <w:t>elektrody typu prętowego wykonane z nierdzewnej stali połączone szeregowo z żarówką; pomoc wyposażona w 2 gniazda laboratoryjne do przyłączania przewodów z wtykami 4-mm (wchodzą w skład zestawu wraz ze szklanym naczyniem).</w:t>
            </w:r>
          </w:p>
          <w:p w:rsidR="00671434" w:rsidRPr="00805076" w:rsidRDefault="00F33F53" w:rsidP="00671434">
            <w:pPr>
              <w:numPr>
                <w:ilvl w:val="0"/>
                <w:numId w:val="50"/>
              </w:numPr>
              <w:autoSpaceDE w:val="0"/>
              <w:autoSpaceDN w:val="0"/>
              <w:adjustRightInd w:val="0"/>
              <w:rPr>
                <w:rFonts w:ascii="Times New Roman" w:hAnsi="Times New Roman"/>
              </w:rPr>
            </w:pPr>
            <w:r w:rsidRPr="009F6697">
              <w:rPr>
                <w:rFonts w:ascii="Times New Roman" w:hAnsi="Times New Roman"/>
                <w:b/>
              </w:rPr>
              <w:t xml:space="preserve">Zestaw do budowy prostych ogniw – 1 szt. </w:t>
            </w:r>
            <w:r w:rsidRPr="009F6697">
              <w:rPr>
                <w:rFonts w:ascii="Times New Roman" w:hAnsi="Times New Roman"/>
              </w:rPr>
              <w:br/>
              <w:t>zestaw umożliwia budowę prostych ogniw (galwanicznych), w tym także demonstrację budowy i działania jednego z najstarszych ogniw – ogniwa odkrytego przez fizyka Alessandro Voltę, czyli przemianę energii chemicznej w elektryczną. Zawiera: naczynie z tworzywa o wysokości 9 cm (średnica dolna/górna: 7 i 9 cm) z zamontowanymi na brzegu naczynia zaciskami (gniazdami laboratoryjnymi) do wtyków bananowych  oraz regulowanymi uchwytami metalowymi do płytek-elektrod; naczynie ceramiczne, porowate, dopasowane do naczynia z tworzywa o wym. 8 (H) x 5 (średnica) cm; płytki-elektrody 8 szt, miedzianą, cynkowe 2 szt, aluminiową, niklową, cynową, grafitową, stalową.</w:t>
            </w:r>
          </w:p>
        </w:tc>
      </w:tr>
      <w:tr w:rsidR="00F33F53" w:rsidRPr="009F6697" w:rsidTr="00F33F53">
        <w:tc>
          <w:tcPr>
            <w:tcW w:w="266"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lastRenderedPageBreak/>
              <w:t>14</w:t>
            </w:r>
          </w:p>
        </w:tc>
        <w:tc>
          <w:tcPr>
            <w:tcW w:w="107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jc w:val="center"/>
              <w:rPr>
                <w:rFonts w:ascii="Times New Roman" w:hAnsi="Times New Roman"/>
              </w:rPr>
            </w:pPr>
            <w:r w:rsidRPr="009F6697">
              <w:rPr>
                <w:rFonts w:ascii="Times New Roman" w:hAnsi="Times New Roman"/>
              </w:rPr>
              <w:t>1 zestaw - wagi sprzęt mierniczy</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671434" w:rsidRPr="00671434" w:rsidRDefault="00F33F53" w:rsidP="002F79DF">
            <w:pPr>
              <w:spacing w:before="100" w:beforeAutospacing="1" w:after="100" w:afterAutospacing="1" w:line="240" w:lineRule="auto"/>
              <w:rPr>
                <w:rFonts w:ascii="Times New Roman" w:eastAsia="Times New Roman" w:hAnsi="Times New Roman"/>
                <w:b/>
                <w:lang w:eastAsia="pl-PL"/>
              </w:rPr>
            </w:pPr>
            <w:r w:rsidRPr="009F6697">
              <w:rPr>
                <w:rFonts w:ascii="Times New Roman" w:eastAsia="Times New Roman" w:hAnsi="Times New Roman"/>
                <w:b/>
                <w:lang w:eastAsia="pl-PL"/>
              </w:rPr>
              <w:t>Minimalne wymagania</w:t>
            </w:r>
          </w:p>
          <w:p w:rsidR="00F33F53" w:rsidRPr="009F6697" w:rsidRDefault="00F33F53" w:rsidP="00D501A6">
            <w:pPr>
              <w:numPr>
                <w:ilvl w:val="0"/>
                <w:numId w:val="51"/>
              </w:numPr>
              <w:autoSpaceDE w:val="0"/>
              <w:autoSpaceDN w:val="0"/>
              <w:adjustRightInd w:val="0"/>
              <w:rPr>
                <w:rFonts w:ascii="Times New Roman" w:eastAsia="Times New Roman" w:hAnsi="Times New Roman"/>
                <w:b/>
                <w:lang w:eastAsia="pl-PL"/>
              </w:rPr>
            </w:pPr>
            <w:r w:rsidRPr="00D501A6">
              <w:rPr>
                <w:rFonts w:ascii="Times New Roman" w:hAnsi="Times New Roman"/>
                <w:b/>
              </w:rPr>
              <w:t>Waga</w:t>
            </w:r>
            <w:r w:rsidRPr="009F6697">
              <w:rPr>
                <w:rFonts w:ascii="Times New Roman" w:eastAsia="Times New Roman" w:hAnsi="Times New Roman"/>
                <w:b/>
                <w:lang w:eastAsia="pl-PL"/>
              </w:rPr>
              <w:t xml:space="preserve"> elektroniczna przenośna 200g/0,1 – 1 szt. </w:t>
            </w:r>
            <w:r w:rsidRPr="009F6697">
              <w:rPr>
                <w:rFonts w:ascii="Times New Roman" w:eastAsia="Times New Roman" w:hAnsi="Times New Roman"/>
                <w:b/>
                <w:lang w:eastAsia="pl-PL"/>
              </w:rPr>
              <w:br/>
            </w:r>
            <w:r w:rsidRPr="009F6697">
              <w:rPr>
                <w:rFonts w:ascii="Times New Roman" w:hAnsi="Times New Roman"/>
              </w:rPr>
              <w:t xml:space="preserve">Nośność wagi: 200g - dokładność odczytu: 0,1 g. Duzy wyświetlacz LCD. Klawiatura pokryta folią w celu zabezpieczenia przed pryskającą wodą. Powinna posiadać ochronę przeciwprzeciążeniową, automatyczny wyłącznik (gdy nie jest używana), automatyczną korektę punktu zerowego, elektroniczne tarowanie i pozwalać na zewnętrzną kalibrację. Wskaźnik przeciążenia i słabych baterii. Czas stabilizacji pomiaru: 2s. </w:t>
            </w:r>
            <w:r w:rsidRPr="009F6697">
              <w:rPr>
                <w:rFonts w:ascii="Times New Roman" w:eastAsia="Times New Roman" w:hAnsi="Times New Roman"/>
                <w:lang w:eastAsia="pl-PL"/>
              </w:rPr>
              <w:t>Zasilana adapterem sieciowym lub na baterie.</w:t>
            </w:r>
            <w:r w:rsidRPr="009F6697">
              <w:rPr>
                <w:rFonts w:ascii="Times New Roman" w:eastAsia="Times New Roman" w:hAnsi="Times New Roman"/>
                <w:b/>
                <w:lang w:eastAsia="pl-PL"/>
              </w:rPr>
              <w:t xml:space="preserve"> </w:t>
            </w:r>
            <w:r w:rsidRPr="009F6697">
              <w:rPr>
                <w:rFonts w:ascii="Times New Roman" w:eastAsia="Times New Roman" w:hAnsi="Times New Roman"/>
                <w:lang w:eastAsia="pl-PL"/>
              </w:rPr>
              <w:t xml:space="preserve">Wymiary </w:t>
            </w:r>
            <w:r w:rsidRPr="009F6697">
              <w:rPr>
                <w:rFonts w:ascii="Times New Roman" w:eastAsia="Times New Roman" w:hAnsi="Times New Roman"/>
                <w:lang w:eastAsia="pl-PL"/>
              </w:rPr>
              <w:lastRenderedPageBreak/>
              <w:t>147x208x40 mm.</w:t>
            </w:r>
          </w:p>
          <w:p w:rsidR="00F33F53" w:rsidRPr="009F6697" w:rsidRDefault="00F33F53" w:rsidP="00D501A6">
            <w:pPr>
              <w:numPr>
                <w:ilvl w:val="0"/>
                <w:numId w:val="51"/>
              </w:numPr>
              <w:autoSpaceDE w:val="0"/>
              <w:autoSpaceDN w:val="0"/>
              <w:adjustRightInd w:val="0"/>
              <w:rPr>
                <w:rFonts w:ascii="Times New Roman" w:eastAsia="Times New Roman" w:hAnsi="Times New Roman"/>
                <w:b/>
                <w:color w:val="FF0000"/>
                <w:lang w:eastAsia="pl-PL"/>
              </w:rPr>
            </w:pPr>
            <w:r w:rsidRPr="00D501A6">
              <w:rPr>
                <w:rFonts w:ascii="Times New Roman" w:hAnsi="Times New Roman"/>
                <w:b/>
              </w:rPr>
              <w:t>Waga</w:t>
            </w:r>
            <w:r w:rsidRPr="009F6697">
              <w:rPr>
                <w:rFonts w:ascii="Times New Roman" w:eastAsia="Times New Roman" w:hAnsi="Times New Roman"/>
                <w:b/>
                <w:lang w:eastAsia="pl-PL"/>
              </w:rPr>
              <w:t xml:space="preserve"> elektroniczna przenośna 2000g/1g – 1 szt.</w:t>
            </w:r>
            <w:r w:rsidRPr="009F6697">
              <w:rPr>
                <w:rFonts w:ascii="Times New Roman" w:eastAsia="Times New Roman" w:hAnsi="Times New Roman"/>
                <w:b/>
                <w:color w:val="FF0000"/>
                <w:lang w:eastAsia="pl-PL"/>
              </w:rPr>
              <w:br/>
              <w:t xml:space="preserve"> </w:t>
            </w:r>
            <w:r w:rsidRPr="009F6697">
              <w:rPr>
                <w:rFonts w:ascii="Times New Roman" w:hAnsi="Times New Roman"/>
              </w:rPr>
              <w:t>Nośność wagi: 2000 g - dokładność odczytu: 1 g. Duzy wyświetlacz LCD. Klawiatura pokryta folią w celu zabezpieczenia przed pryskającą wodą. Powinna posiadać ochronę przeciwprzeciążeniową, automatyczny wyłącznik (gdy nie jest używana), automatyczną korektę punktu zerowego, elektroniczne tarowanie i pozwalać na zewnętrzną kalibrację. Wskaźnik przeciążenia i słabych baterii. Czas stabilizacji pomiaru: 2s. Zasilana adapterem sieciowym lub na baterie. Wymiary: 147x208x40 mm.</w:t>
            </w:r>
          </w:p>
          <w:p w:rsidR="00F33F53" w:rsidRPr="009F6697" w:rsidRDefault="00F33F53" w:rsidP="00D501A6">
            <w:pPr>
              <w:numPr>
                <w:ilvl w:val="0"/>
                <w:numId w:val="51"/>
              </w:numPr>
              <w:autoSpaceDE w:val="0"/>
              <w:autoSpaceDN w:val="0"/>
              <w:adjustRightInd w:val="0"/>
              <w:rPr>
                <w:rFonts w:ascii="Times New Roman" w:hAnsi="Times New Roman"/>
                <w:shd w:val="clear" w:color="auto" w:fill="FFFFFF"/>
              </w:rPr>
            </w:pPr>
            <w:r w:rsidRPr="009F6697">
              <w:rPr>
                <w:rFonts w:ascii="Times New Roman" w:hAnsi="Times New Roman"/>
                <w:b/>
              </w:rPr>
              <w:t xml:space="preserve">Komplet 6 wag sprężynowych – 2 kpl. </w:t>
            </w:r>
            <w:r w:rsidRPr="009F6697">
              <w:rPr>
                <w:rFonts w:ascii="Times New Roman" w:hAnsi="Times New Roman"/>
                <w:shd w:val="clear" w:color="auto" w:fill="FFFFFF"/>
              </w:rPr>
              <w:br/>
              <w:t>wagi sprężynowe z regulacją punktu zerowego i spłaszczona glówka (można używać na płaszczyznach pochyłych); przeznaczone do pomiaru wagi i siły, mają podwójną podziałkę (w jednostkach wagowych i skali Newtona); zawartość: 6 wag sprężynowych: 50g/2,5N - 500g/5N - 1kg/10N - 2kg/20N - 3kg/30N - 5kg/50N</w:t>
            </w:r>
          </w:p>
          <w:p w:rsidR="00F33F53" w:rsidRPr="00F0080A" w:rsidRDefault="00F33F53" w:rsidP="00D501A6">
            <w:pPr>
              <w:numPr>
                <w:ilvl w:val="0"/>
                <w:numId w:val="51"/>
              </w:numPr>
              <w:autoSpaceDE w:val="0"/>
              <w:autoSpaceDN w:val="0"/>
              <w:adjustRightInd w:val="0"/>
              <w:rPr>
                <w:rFonts w:ascii="Times New Roman" w:hAnsi="Times New Roman"/>
              </w:rPr>
            </w:pPr>
            <w:r w:rsidRPr="00D501A6">
              <w:rPr>
                <w:rFonts w:ascii="Times New Roman" w:hAnsi="Times New Roman"/>
                <w:b/>
              </w:rPr>
              <w:t>Wskaźnik</w:t>
            </w:r>
            <w:r w:rsidRPr="00F0080A">
              <w:rPr>
                <w:rFonts w:ascii="Times New Roman" w:hAnsi="Times New Roman"/>
                <w:shd w:val="clear" w:color="auto" w:fill="FFFFFF"/>
              </w:rPr>
              <w:t xml:space="preserve"> </w:t>
            </w:r>
            <w:r w:rsidRPr="00F0080A">
              <w:rPr>
                <w:rFonts w:ascii="Times New Roman" w:hAnsi="Times New Roman"/>
                <w:b/>
              </w:rPr>
              <w:t xml:space="preserve">laserowy WL1 – 2 szt. </w:t>
            </w:r>
            <w:r w:rsidRPr="00F0080A">
              <w:rPr>
                <w:rFonts w:ascii="Times New Roman" w:hAnsi="Times New Roman"/>
                <w:b/>
              </w:rPr>
              <w:br/>
            </w:r>
            <w:r w:rsidRPr="00F0080A">
              <w:rPr>
                <w:rFonts w:ascii="Times New Roman" w:hAnsi="Times New Roman"/>
              </w:rPr>
              <w:t xml:space="preserve">Laser czerwony, zasięg do 200 m, w komplecie: bateria CR2032 </w:t>
            </w:r>
            <w:r w:rsidRPr="00F0080A">
              <w:rPr>
                <w:rFonts w:ascii="Times New Roman" w:hAnsi="Times New Roman"/>
              </w:rPr>
              <w:br/>
              <w:t>i plastikowe etui, wymiary co najmniej 75x26x9 mm</w:t>
            </w:r>
          </w:p>
          <w:p w:rsidR="00805076" w:rsidRPr="00805076" w:rsidRDefault="00F33F53" w:rsidP="00805076">
            <w:pPr>
              <w:numPr>
                <w:ilvl w:val="0"/>
                <w:numId w:val="51"/>
              </w:numPr>
              <w:autoSpaceDE w:val="0"/>
              <w:autoSpaceDN w:val="0"/>
              <w:adjustRightInd w:val="0"/>
              <w:rPr>
                <w:rFonts w:ascii="Times New Roman" w:hAnsi="Times New Roman"/>
                <w:color w:val="FF0000"/>
                <w:shd w:val="clear" w:color="auto" w:fill="FFFFFF"/>
              </w:rPr>
            </w:pPr>
            <w:r w:rsidRPr="00F0080A">
              <w:rPr>
                <w:rFonts w:ascii="Times New Roman" w:hAnsi="Times New Roman"/>
                <w:b/>
              </w:rPr>
              <w:t>Suwmiarka</w:t>
            </w:r>
            <w:r w:rsidRPr="009F6697">
              <w:rPr>
                <w:rFonts w:ascii="Times New Roman" w:hAnsi="Times New Roman"/>
                <w:b/>
                <w:shd w:val="clear" w:color="auto" w:fill="FFFFFF"/>
              </w:rPr>
              <w:t xml:space="preserve"> duża (od 1 mm do 30 cm)-= 3 szt</w:t>
            </w:r>
            <w:r w:rsidRPr="009F6697">
              <w:rPr>
                <w:rFonts w:ascii="Times New Roman" w:hAnsi="Times New Roman"/>
                <w:color w:val="FF0000"/>
                <w:shd w:val="clear" w:color="auto" w:fill="FFFFFF"/>
              </w:rPr>
              <w:br/>
            </w:r>
            <w:r w:rsidRPr="009F6697">
              <w:rPr>
                <w:rFonts w:ascii="Times New Roman" w:hAnsi="Times New Roman"/>
              </w:rPr>
              <w:t>Zakres od 1 mm do 30 cm, zarówno wewnątrz jak i na zewnątrz.</w:t>
            </w:r>
            <w:r w:rsidR="00805076">
              <w:rPr>
                <w:rFonts w:ascii="Times New Roman" w:hAnsi="Times New Roman"/>
                <w:color w:val="FF0000"/>
                <w:shd w:val="clear" w:color="auto" w:fill="FFFFFF"/>
              </w:rPr>
              <w:br/>
            </w:r>
          </w:p>
          <w:p w:rsidR="00F33F53" w:rsidRPr="009F6697" w:rsidRDefault="00F33F53" w:rsidP="00F0080A">
            <w:pPr>
              <w:numPr>
                <w:ilvl w:val="0"/>
                <w:numId w:val="51"/>
              </w:numPr>
              <w:autoSpaceDE w:val="0"/>
              <w:autoSpaceDN w:val="0"/>
              <w:adjustRightInd w:val="0"/>
              <w:rPr>
                <w:rFonts w:ascii="Times New Roman" w:hAnsi="Times New Roman"/>
                <w:color w:val="FF0000"/>
                <w:shd w:val="clear" w:color="auto" w:fill="FFFFFF"/>
              </w:rPr>
            </w:pPr>
            <w:r w:rsidRPr="00F0080A">
              <w:rPr>
                <w:rFonts w:ascii="Times New Roman" w:hAnsi="Times New Roman"/>
                <w:b/>
              </w:rPr>
              <w:t>Suwmiarka</w:t>
            </w:r>
            <w:r w:rsidRPr="009F6697">
              <w:rPr>
                <w:rFonts w:ascii="Times New Roman" w:hAnsi="Times New Roman"/>
                <w:b/>
                <w:shd w:val="clear" w:color="auto" w:fill="FFFFFF"/>
              </w:rPr>
              <w:t xml:space="preserve"> mała ( od 1 mm do 16 cm) – 3 szt.</w:t>
            </w:r>
            <w:r w:rsidRPr="009F6697">
              <w:rPr>
                <w:rFonts w:ascii="Times New Roman" w:hAnsi="Times New Roman"/>
                <w:color w:val="FF0000"/>
                <w:shd w:val="clear" w:color="auto" w:fill="FFFFFF"/>
              </w:rPr>
              <w:t xml:space="preserve"> </w:t>
            </w:r>
            <w:r w:rsidRPr="009F6697">
              <w:rPr>
                <w:rFonts w:ascii="Times New Roman" w:hAnsi="Times New Roman"/>
                <w:color w:val="FF0000"/>
                <w:shd w:val="clear" w:color="auto" w:fill="FFFFFF"/>
              </w:rPr>
              <w:br/>
            </w:r>
            <w:r w:rsidRPr="009F6697">
              <w:rPr>
                <w:rFonts w:ascii="Times New Roman" w:hAnsi="Times New Roman"/>
              </w:rPr>
              <w:t>Zakres od 1 mm do 16 cm, zarówno wewnątrz jak i na zewnątrz.</w:t>
            </w:r>
          </w:p>
          <w:p w:rsidR="00F33F53" w:rsidRPr="009F6697" w:rsidRDefault="00F33F53" w:rsidP="00F0080A">
            <w:pPr>
              <w:numPr>
                <w:ilvl w:val="0"/>
                <w:numId w:val="51"/>
              </w:numPr>
              <w:autoSpaceDE w:val="0"/>
              <w:autoSpaceDN w:val="0"/>
              <w:adjustRightInd w:val="0"/>
              <w:rPr>
                <w:rFonts w:ascii="Times New Roman" w:hAnsi="Times New Roman"/>
                <w:shd w:val="clear" w:color="auto" w:fill="FFFFFF"/>
              </w:rPr>
            </w:pPr>
            <w:r w:rsidRPr="00F0080A">
              <w:rPr>
                <w:rFonts w:ascii="Times New Roman" w:hAnsi="Times New Roman"/>
                <w:b/>
              </w:rPr>
              <w:t>Miara</w:t>
            </w:r>
            <w:r w:rsidRPr="009F6697">
              <w:rPr>
                <w:rFonts w:ascii="Times New Roman" w:hAnsi="Times New Roman"/>
                <w:b/>
                <w:shd w:val="clear" w:color="auto" w:fill="FFFFFF"/>
              </w:rPr>
              <w:t xml:space="preserve"> zwijana 30 m – 3 szt.</w:t>
            </w:r>
            <w:r w:rsidRPr="009F6697">
              <w:rPr>
                <w:rFonts w:ascii="Times New Roman" w:hAnsi="Times New Roman"/>
                <w:shd w:val="clear" w:color="auto" w:fill="FFFFFF"/>
              </w:rPr>
              <w:t xml:space="preserve"> </w:t>
            </w:r>
            <w:r w:rsidRPr="009F6697">
              <w:rPr>
                <w:rFonts w:ascii="Times New Roman" w:hAnsi="Times New Roman"/>
                <w:shd w:val="clear" w:color="auto" w:fill="FFFFFF"/>
              </w:rPr>
              <w:br/>
              <w:t>Miara zwijana 30 m</w:t>
            </w:r>
          </w:p>
          <w:p w:rsidR="00671434" w:rsidRPr="00671434" w:rsidRDefault="00F33F53" w:rsidP="00671434">
            <w:pPr>
              <w:numPr>
                <w:ilvl w:val="0"/>
                <w:numId w:val="51"/>
              </w:numPr>
              <w:autoSpaceDE w:val="0"/>
              <w:autoSpaceDN w:val="0"/>
              <w:adjustRightInd w:val="0"/>
              <w:rPr>
                <w:rFonts w:ascii="Times New Roman" w:hAnsi="Times New Roman"/>
              </w:rPr>
            </w:pPr>
            <w:r w:rsidRPr="00F0080A">
              <w:rPr>
                <w:rFonts w:ascii="Times New Roman" w:hAnsi="Times New Roman"/>
                <w:b/>
              </w:rPr>
              <w:t>GPS</w:t>
            </w:r>
            <w:r w:rsidRPr="009F6697">
              <w:rPr>
                <w:rFonts w:ascii="Times New Roman" w:hAnsi="Times New Roman"/>
                <w:b/>
                <w:shd w:val="clear" w:color="auto" w:fill="FFFFFF"/>
              </w:rPr>
              <w:t xml:space="preserve"> – 1 szt.</w:t>
            </w:r>
            <w:r w:rsidRPr="009F6697">
              <w:rPr>
                <w:rFonts w:ascii="Times New Roman" w:hAnsi="Times New Roman"/>
                <w:color w:val="FF0000"/>
                <w:shd w:val="clear" w:color="auto" w:fill="FFFFFF"/>
              </w:rPr>
              <w:t xml:space="preserve"> </w:t>
            </w:r>
            <w:r w:rsidRPr="009F6697">
              <w:rPr>
                <w:rFonts w:ascii="Times New Roman" w:hAnsi="Times New Roman"/>
                <w:color w:val="FF0000"/>
                <w:shd w:val="clear" w:color="auto" w:fill="FFFFFF"/>
              </w:rPr>
              <w:br/>
            </w:r>
            <w:r w:rsidRPr="009F6697">
              <w:rPr>
                <w:rFonts w:ascii="Times New Roman" w:hAnsi="Times New Roman"/>
              </w:rPr>
              <w:t>Wymiary fizyczne min. 5,8 × 10,2 × 3,3 cm Masa159 g z bateriami. Klasa wodoszczelności IPX7, 2 baterie AA, zalecane baterie NiMH lub litowo-jonowe. Ekran dotykowy. Ekran TFT 2,6"; 65 tys. Kolorów. Wymiary wyświetlacza ok. 3,6 × 5,5 cm. Rozdzielczość wyświetlacza 160 x 240 pikseli. Czas działania baterii do co najmniej 16 godzin. Pamięć/historia 8 GB. Możliwość dodawania map. Obsługa kart danych. Co najmniej 200 zapisanych tras. Fabrycznie załadowane mapy. Funkcje dla zajęć na powietrzu. Pomiar powierzchni.  Automatyczne wyznaczanie trasy (dokładna nawigacja po drogach),  Obsługa funkcji geocache  (wersja cyfrowa)</w:t>
            </w:r>
            <w:r w:rsidRPr="009F6697">
              <w:rPr>
                <w:rFonts w:ascii="Times New Roman" w:hAnsi="Times New Roman"/>
              </w:rPr>
              <w:br/>
              <w:t>Zgodność z własnymi mapami,  Informacje o położeniu słońca i księżyca Przeglądarka zdjęć (społecznością online umożliwiającą analizowanie, sortowanie i udostępnianie danych)</w:t>
            </w:r>
          </w:p>
          <w:p w:rsidR="00F33F53" w:rsidRPr="009F6697" w:rsidRDefault="00F33F53" w:rsidP="00F0080A">
            <w:pPr>
              <w:numPr>
                <w:ilvl w:val="0"/>
                <w:numId w:val="51"/>
              </w:numPr>
              <w:autoSpaceDE w:val="0"/>
              <w:autoSpaceDN w:val="0"/>
              <w:adjustRightInd w:val="0"/>
              <w:rPr>
                <w:rFonts w:ascii="Times New Roman" w:hAnsi="Times New Roman"/>
                <w:b/>
                <w:shd w:val="clear" w:color="auto" w:fill="FFFFFF"/>
              </w:rPr>
            </w:pPr>
            <w:r w:rsidRPr="00F0080A">
              <w:rPr>
                <w:rFonts w:ascii="Times New Roman" w:hAnsi="Times New Roman"/>
                <w:b/>
              </w:rPr>
              <w:t>Kompas</w:t>
            </w:r>
            <w:r w:rsidRPr="009F6697">
              <w:rPr>
                <w:rFonts w:ascii="Times New Roman" w:hAnsi="Times New Roman"/>
                <w:b/>
                <w:shd w:val="clear" w:color="auto" w:fill="FFFFFF"/>
              </w:rPr>
              <w:t xml:space="preserve"> – 14 szt.</w:t>
            </w:r>
            <w:r w:rsidRPr="009F6697">
              <w:rPr>
                <w:rFonts w:ascii="Times New Roman" w:hAnsi="Times New Roman"/>
                <w:color w:val="FF0000"/>
                <w:shd w:val="clear" w:color="auto" w:fill="FFFFFF"/>
              </w:rPr>
              <w:br/>
            </w:r>
            <w:r w:rsidRPr="009F6697">
              <w:rPr>
                <w:rFonts w:ascii="Times New Roman" w:hAnsi="Times New Roman"/>
              </w:rPr>
              <w:t>Kompas (busola) z zamkniętą obudową. Tarcza wkazań powinna obracać się na precyzyjnym łożysku igłowym, a komora busoli wypełniona powinna być olejem mineralny tłumiącym drgania, zakłócenia elektromagnetyczne i ułatwiającym dostrojenie się igły magnetycznej. Rozkładane elementy celownicze.</w:t>
            </w:r>
          </w:p>
          <w:p w:rsidR="00F33F53" w:rsidRPr="009F6697" w:rsidRDefault="00F33F53" w:rsidP="00F0080A">
            <w:pPr>
              <w:numPr>
                <w:ilvl w:val="0"/>
                <w:numId w:val="51"/>
              </w:numPr>
              <w:autoSpaceDE w:val="0"/>
              <w:autoSpaceDN w:val="0"/>
              <w:adjustRightInd w:val="0"/>
              <w:rPr>
                <w:rFonts w:ascii="Times New Roman" w:eastAsia="Times New Roman" w:hAnsi="Times New Roman"/>
                <w:lang w:eastAsia="pl-PL"/>
              </w:rPr>
            </w:pPr>
            <w:r w:rsidRPr="00F0080A">
              <w:rPr>
                <w:rFonts w:ascii="Times New Roman" w:hAnsi="Times New Roman"/>
                <w:b/>
              </w:rPr>
              <w:t>Termometr</w:t>
            </w:r>
            <w:r w:rsidRPr="009F6697">
              <w:rPr>
                <w:rFonts w:ascii="Times New Roman" w:hAnsi="Times New Roman"/>
                <w:b/>
                <w:shd w:val="clear" w:color="auto" w:fill="FFFFFF"/>
              </w:rPr>
              <w:t xml:space="preserve"> laboratoryjny szklany – 7 szt.</w:t>
            </w:r>
            <w:r w:rsidRPr="009F6697">
              <w:rPr>
                <w:rFonts w:ascii="Times New Roman" w:hAnsi="Times New Roman"/>
                <w:color w:val="FF0000"/>
                <w:shd w:val="clear" w:color="auto" w:fill="FFFFFF"/>
              </w:rPr>
              <w:br/>
            </w:r>
            <w:r w:rsidRPr="009F6697">
              <w:rPr>
                <w:rFonts w:ascii="Times New Roman" w:eastAsia="Times New Roman" w:hAnsi="Times New Roman"/>
                <w:lang w:eastAsia="pl-PL"/>
              </w:rPr>
              <w:t xml:space="preserve">Szklany termometr bezrtęciowy do pomiaru przez zanurzenie całkowite bądź do wskazanego punktu (76 mm), pomiar temperatury w zakresie od -20 st.C do +150 </w:t>
            </w:r>
            <w:r w:rsidRPr="009F6697">
              <w:rPr>
                <w:rFonts w:ascii="Times New Roman" w:eastAsia="Times New Roman" w:hAnsi="Times New Roman"/>
                <w:lang w:eastAsia="pl-PL"/>
              </w:rPr>
              <w:lastRenderedPageBreak/>
              <w:t>st.C, dł. 30 cm, wypełnione czerwonym alkoholem.</w:t>
            </w:r>
          </w:p>
        </w:tc>
      </w:tr>
      <w:tr w:rsidR="00F33F53" w:rsidRPr="009F6697" w:rsidTr="00F33F53">
        <w:tc>
          <w:tcPr>
            <w:tcW w:w="266"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lastRenderedPageBreak/>
              <w:t>15</w:t>
            </w:r>
          </w:p>
        </w:tc>
        <w:tc>
          <w:tcPr>
            <w:tcW w:w="107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jc w:val="center"/>
              <w:rPr>
                <w:rFonts w:ascii="Times New Roman" w:hAnsi="Times New Roman"/>
              </w:rPr>
            </w:pPr>
            <w:r w:rsidRPr="009F6697">
              <w:rPr>
                <w:rFonts w:ascii="Times New Roman" w:hAnsi="Times New Roman"/>
              </w:rPr>
              <w:t>1 zestaw modeli Ziemi oraz skał i minerałów</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481431">
            <w:pPr>
              <w:pStyle w:val="NormalnyWeb"/>
              <w:spacing w:before="0" w:beforeAutospacing="0" w:after="0" w:afterAutospacing="0"/>
              <w:rPr>
                <w:rStyle w:val="Pogrubienie"/>
                <w:sz w:val="22"/>
                <w:szCs w:val="22"/>
                <w:u w:val="single"/>
              </w:rPr>
            </w:pPr>
            <w:r w:rsidRPr="009F6697">
              <w:rPr>
                <w:rStyle w:val="Pogrubienie"/>
                <w:sz w:val="22"/>
                <w:szCs w:val="22"/>
                <w:u w:val="single"/>
              </w:rPr>
              <w:t xml:space="preserve">Minimalne wymagania: </w:t>
            </w:r>
          </w:p>
          <w:p w:rsidR="00F33F53" w:rsidRPr="009F6697" w:rsidRDefault="00F33F53" w:rsidP="00481431">
            <w:pPr>
              <w:pStyle w:val="NormalnyWeb"/>
              <w:spacing w:before="0" w:beforeAutospacing="0" w:after="0" w:afterAutospacing="0"/>
              <w:rPr>
                <w:rStyle w:val="Pogrubienie"/>
                <w:sz w:val="22"/>
                <w:szCs w:val="22"/>
                <w:u w:val="single"/>
              </w:rPr>
            </w:pPr>
          </w:p>
          <w:p w:rsidR="00F33F53" w:rsidRPr="009F6697" w:rsidRDefault="00F33F53" w:rsidP="00F0080A">
            <w:pPr>
              <w:numPr>
                <w:ilvl w:val="0"/>
                <w:numId w:val="52"/>
              </w:numPr>
              <w:autoSpaceDE w:val="0"/>
              <w:autoSpaceDN w:val="0"/>
              <w:adjustRightInd w:val="0"/>
              <w:rPr>
                <w:rStyle w:val="Pogrubienie"/>
                <w:rFonts w:ascii="Times New Roman" w:hAnsi="Times New Roman"/>
                <w:b w:val="0"/>
                <w:color w:val="FF0000"/>
              </w:rPr>
            </w:pPr>
            <w:r w:rsidRPr="00F0080A">
              <w:rPr>
                <w:rStyle w:val="Pogrubienie"/>
                <w:rFonts w:ascii="Times New Roman" w:hAnsi="Times New Roman"/>
                <w:bCs w:val="0"/>
              </w:rPr>
              <w:t>Globus</w:t>
            </w:r>
            <w:r w:rsidRPr="00F0080A">
              <w:rPr>
                <w:rStyle w:val="Pogrubienie"/>
                <w:rFonts w:ascii="Times New Roman" w:hAnsi="Times New Roman"/>
              </w:rPr>
              <w:t xml:space="preserve"> indukcyjny</w:t>
            </w:r>
            <w:r w:rsidRPr="009F6697">
              <w:rPr>
                <w:rStyle w:val="Pogrubienie"/>
                <w:rFonts w:ascii="Times New Roman" w:hAnsi="Times New Roman"/>
              </w:rPr>
              <w:t xml:space="preserve"> czarny 250 mm – 7 szt.</w:t>
            </w:r>
            <w:r w:rsidRPr="009F6697">
              <w:rPr>
                <w:rStyle w:val="Pogrubienie"/>
                <w:rFonts w:ascii="Times New Roman" w:hAnsi="Times New Roman"/>
                <w:b w:val="0"/>
                <w:color w:val="FF0000"/>
              </w:rPr>
              <w:t xml:space="preserve"> </w:t>
            </w:r>
            <w:r w:rsidRPr="009F6697">
              <w:rPr>
                <w:rStyle w:val="Pogrubienie"/>
                <w:rFonts w:ascii="Times New Roman" w:hAnsi="Times New Roman"/>
                <w:b w:val="0"/>
                <w:color w:val="FF0000"/>
              </w:rPr>
              <w:br/>
            </w:r>
            <w:r w:rsidRPr="009F6697">
              <w:rPr>
                <w:rFonts w:ascii="Times New Roman" w:hAnsi="Times New Roman"/>
              </w:rPr>
              <w:t xml:space="preserve">Globus indukcyjny w postaci czarnej kuli o matowej powierzchni, na której kreślić można kolorowa kredą, a po zakończeniu zajęć wszystko usunąć wilgotną gąbką. </w:t>
            </w:r>
            <w:r w:rsidRPr="009F6697">
              <w:rPr>
                <w:rFonts w:ascii="Times New Roman" w:hAnsi="Times New Roman"/>
              </w:rPr>
              <w:br/>
              <w:t>Średnica kuli 250 mm.</w:t>
            </w:r>
          </w:p>
          <w:p w:rsidR="00F33F53" w:rsidRPr="009F6697" w:rsidRDefault="00F33F53" w:rsidP="00481431">
            <w:pPr>
              <w:pStyle w:val="NormalnyWeb"/>
              <w:spacing w:before="0" w:beforeAutospacing="0" w:after="0" w:afterAutospacing="0"/>
              <w:rPr>
                <w:rStyle w:val="Pogrubienie"/>
                <w:b w:val="0"/>
                <w:color w:val="FF0000"/>
                <w:sz w:val="22"/>
                <w:szCs w:val="22"/>
              </w:rPr>
            </w:pPr>
          </w:p>
          <w:p w:rsidR="00F33F53" w:rsidRPr="009F6697" w:rsidRDefault="00F33F53" w:rsidP="00F0080A">
            <w:pPr>
              <w:numPr>
                <w:ilvl w:val="0"/>
                <w:numId w:val="52"/>
              </w:numPr>
              <w:autoSpaceDE w:val="0"/>
              <w:autoSpaceDN w:val="0"/>
              <w:adjustRightInd w:val="0"/>
              <w:rPr>
                <w:rFonts w:ascii="Times New Roman" w:hAnsi="Times New Roman"/>
              </w:rPr>
            </w:pPr>
            <w:r w:rsidRPr="009F6697">
              <w:rPr>
                <w:rFonts w:ascii="Times New Roman" w:hAnsi="Times New Roman"/>
                <w:b/>
                <w:bCs/>
              </w:rPr>
              <w:t xml:space="preserve">Globus fizyczny – 4 szt. </w:t>
            </w:r>
            <w:r w:rsidRPr="009F6697">
              <w:rPr>
                <w:rFonts w:ascii="Times New Roman" w:hAnsi="Times New Roman"/>
              </w:rPr>
              <w:br/>
              <w:t xml:space="preserve">Średnica kuli min. 420 mm. Globus fizyczny dla ucznia lub do ćwiczeń grupowych w polskiej wersji językowej. Duża dokładność rysunku oraz atrakcyjna i żywa kolorystyka. </w:t>
            </w:r>
          </w:p>
          <w:p w:rsidR="00F33F53" w:rsidRPr="009F6697" w:rsidRDefault="00F33F53" w:rsidP="00F0080A">
            <w:pPr>
              <w:numPr>
                <w:ilvl w:val="0"/>
                <w:numId w:val="52"/>
              </w:numPr>
              <w:autoSpaceDE w:val="0"/>
              <w:autoSpaceDN w:val="0"/>
              <w:adjustRightInd w:val="0"/>
              <w:rPr>
                <w:rFonts w:ascii="Times New Roman" w:hAnsi="Times New Roman"/>
              </w:rPr>
            </w:pPr>
            <w:r w:rsidRPr="009F6697">
              <w:rPr>
                <w:rFonts w:ascii="Times New Roman" w:hAnsi="Times New Roman"/>
                <w:b/>
                <w:bCs/>
              </w:rPr>
              <w:t xml:space="preserve">Globus fizyczny – 14szt. </w:t>
            </w:r>
            <w:r w:rsidRPr="009F6697">
              <w:rPr>
                <w:rFonts w:ascii="Times New Roman" w:hAnsi="Times New Roman"/>
              </w:rPr>
              <w:br/>
              <w:t xml:space="preserve">Średnica kuli min. 220 mm. Globus fizyczny dla ucznia lub do ćwiczeń grupowych w polskiej wersji językowej. Duża dokładność rysunku oraz atrakcyjna i żywa kolorystyka. </w:t>
            </w:r>
          </w:p>
          <w:p w:rsidR="00F33F53" w:rsidRPr="009F6697" w:rsidRDefault="00F33F53" w:rsidP="00F0080A">
            <w:pPr>
              <w:numPr>
                <w:ilvl w:val="0"/>
                <w:numId w:val="52"/>
              </w:numPr>
              <w:autoSpaceDE w:val="0"/>
              <w:autoSpaceDN w:val="0"/>
              <w:adjustRightInd w:val="0"/>
              <w:rPr>
                <w:rFonts w:ascii="Times New Roman" w:hAnsi="Times New Roman"/>
              </w:rPr>
            </w:pPr>
            <w:r w:rsidRPr="009F6697">
              <w:rPr>
                <w:rFonts w:ascii="Times New Roman" w:hAnsi="Times New Roman"/>
                <w:b/>
                <w:bCs/>
              </w:rPr>
              <w:t xml:space="preserve">Tellurium duże – 1 szt. </w:t>
            </w:r>
            <w:r w:rsidRPr="009F6697">
              <w:rPr>
                <w:rFonts w:ascii="Times New Roman" w:hAnsi="Times New Roman"/>
              </w:rPr>
              <w:br/>
              <w:t>Model oświetlany, pozwala zademonstrować ruch Ziemi wokół Słońca, aby wyjaśnić zjawiska tj.: dzień i noc, pory roku, zaćmienie Słońca i ziemskiego Księżyca. Ramię tellurium przesuwamy manualnie, w czasie , gdy Ziemia obraca się wokół własnej osi, a Księżyc krąży wokół niej. Skala w języku angielskim pozwala na odczyt pór roku i miesięcy. Na ramieniu przyrządu - planety Układu Słonecznego w ich rozmieszczeniu względem Słońca. Lampa halogenowa umieszczona w Słońcu, wys. tellurium min. 42 cm,  dł. tellurium 48 cm - Ziemia o śr. 10 cm - Słońce o śr. 15 cm, propozycje zajęć w załączeniu.</w:t>
            </w:r>
          </w:p>
          <w:p w:rsidR="00F0080A" w:rsidRDefault="00F33F53" w:rsidP="006D0524">
            <w:pPr>
              <w:numPr>
                <w:ilvl w:val="0"/>
                <w:numId w:val="52"/>
              </w:numPr>
              <w:autoSpaceDE w:val="0"/>
              <w:autoSpaceDN w:val="0"/>
              <w:adjustRightInd w:val="0"/>
              <w:rPr>
                <w:rFonts w:ascii="Times New Roman" w:hAnsi="Times New Roman"/>
              </w:rPr>
            </w:pPr>
            <w:r w:rsidRPr="009F6697">
              <w:rPr>
                <w:rFonts w:ascii="Times New Roman" w:hAnsi="Times New Roman"/>
                <w:b/>
                <w:bCs/>
              </w:rPr>
              <w:t xml:space="preserve">Lodowiec alpejski/górski – 1 szt. </w:t>
            </w:r>
            <w:r w:rsidRPr="009F6697">
              <w:rPr>
                <w:rFonts w:ascii="Times New Roman" w:hAnsi="Times New Roman"/>
              </w:rPr>
              <w:br/>
              <w:t>Model przestrzenny wykonany z tworzywa sztucznego do prezentacji powstawania lodowców</w:t>
            </w:r>
            <w:r w:rsidRPr="009F6697">
              <w:rPr>
                <w:rFonts w:ascii="Times New Roman" w:hAnsi="Times New Roman"/>
              </w:rPr>
              <w:br/>
            </w:r>
          </w:p>
          <w:p w:rsidR="00F33F53" w:rsidRPr="00F0080A" w:rsidRDefault="00F33F53" w:rsidP="006D0524">
            <w:pPr>
              <w:numPr>
                <w:ilvl w:val="0"/>
                <w:numId w:val="52"/>
              </w:numPr>
              <w:autoSpaceDE w:val="0"/>
              <w:autoSpaceDN w:val="0"/>
              <w:adjustRightInd w:val="0"/>
              <w:rPr>
                <w:rFonts w:ascii="Times New Roman" w:hAnsi="Times New Roman"/>
              </w:rPr>
            </w:pPr>
            <w:r w:rsidRPr="00F0080A">
              <w:rPr>
                <w:rFonts w:ascii="Times New Roman" w:hAnsi="Times New Roman"/>
                <w:b/>
                <w:bCs/>
              </w:rPr>
              <w:t xml:space="preserve">Powstawanie uskoków, zrębu i rowu tektonicznego - model rozkładany – 1 szt. </w:t>
            </w:r>
            <w:r w:rsidRPr="00F0080A">
              <w:rPr>
                <w:rFonts w:ascii="Times New Roman" w:hAnsi="Times New Roman"/>
              </w:rPr>
              <w:br/>
              <w:t>Model przestrzenny, rozkładany wykonany są z kolorowego tworzywa sztucznego, do prezentacji procesu powstawania uskoków oraz jak tworzą się zrąb tektoniczny i rów tektoniczny. Model składa się z 5 części ułożonych na dopasowanej drewnianej podstawie z rantem zabezpieczającym zsuwaniu się modeli. Przedstawiają krajobraz 3-wymiarowo z widocznymi w przekroju podłużnym warstwami skalnymi – na każdym modelu widać od 4 do 5 warstw skalnych rozróżnionych wyraźnie kolorami. Górna powierzchnia modeli przedstawia widok krajobrazu w kolorystyce.</w:t>
            </w:r>
          </w:p>
          <w:p w:rsidR="00B01099" w:rsidRDefault="00F33F53" w:rsidP="00B01099">
            <w:pPr>
              <w:numPr>
                <w:ilvl w:val="0"/>
                <w:numId w:val="52"/>
              </w:numPr>
              <w:autoSpaceDE w:val="0"/>
              <w:autoSpaceDN w:val="0"/>
              <w:adjustRightInd w:val="0"/>
              <w:rPr>
                <w:rFonts w:ascii="Times New Roman" w:hAnsi="Times New Roman"/>
              </w:rPr>
            </w:pPr>
            <w:r w:rsidRPr="009F6697">
              <w:rPr>
                <w:rFonts w:ascii="Times New Roman" w:hAnsi="Times New Roman"/>
                <w:b/>
                <w:bCs/>
              </w:rPr>
              <w:t xml:space="preserve">Rodzaje ukształtowania powierzchni Ziemi – 1 szt. </w:t>
            </w:r>
            <w:r w:rsidRPr="009F6697">
              <w:rPr>
                <w:rFonts w:ascii="Times New Roman" w:hAnsi="Times New Roman"/>
              </w:rPr>
              <w:br/>
              <w:t>Modele z tworzywa sztucznego, nie pomalowane, reprezentujące powierzchnie z wulkanami,      lodowcami, uskokami i pofałdowaną (góry fałdowe, g. zrębowe, g. wulkaniczne, lodowce górskie). Wielkość każdego modelu: 12x12 cm. W skład zestawu wchodzi 5 kompletów modeli (razem 20 szt.) do pracy w grupach + instrukcja</w:t>
            </w:r>
          </w:p>
          <w:p w:rsidR="00B01099" w:rsidRPr="00671434" w:rsidRDefault="00B01099" w:rsidP="00671434">
            <w:pPr>
              <w:numPr>
                <w:ilvl w:val="0"/>
                <w:numId w:val="52"/>
              </w:numPr>
              <w:autoSpaceDE w:val="0"/>
              <w:autoSpaceDN w:val="0"/>
              <w:adjustRightInd w:val="0"/>
              <w:rPr>
                <w:rFonts w:ascii="Times New Roman" w:hAnsi="Times New Roman"/>
              </w:rPr>
            </w:pPr>
            <w:r w:rsidRPr="00671434">
              <w:rPr>
                <w:rFonts w:ascii="Times New Roman" w:hAnsi="Times New Roman"/>
                <w:b/>
                <w:bCs/>
              </w:rPr>
              <w:t>Kolekcja popularnych rud metali (15 okazów) –</w:t>
            </w:r>
            <w:r w:rsidR="00671434" w:rsidRPr="00671434">
              <w:rPr>
                <w:rFonts w:ascii="Times New Roman" w:hAnsi="Times New Roman"/>
                <w:b/>
                <w:bCs/>
              </w:rPr>
              <w:t xml:space="preserve"> 1 kpl.</w:t>
            </w:r>
            <w:r w:rsidR="00671434">
              <w:rPr>
                <w:rFonts w:ascii="Times New Roman" w:hAnsi="Times New Roman"/>
                <w:b/>
                <w:bCs/>
              </w:rPr>
              <w:t xml:space="preserve"> </w:t>
            </w:r>
            <w:r w:rsidR="00671434">
              <w:rPr>
                <w:rFonts w:ascii="Times New Roman" w:hAnsi="Times New Roman"/>
                <w:b/>
                <w:bCs/>
              </w:rPr>
              <w:br/>
            </w:r>
            <w:r w:rsidR="00671434" w:rsidRPr="00671434">
              <w:rPr>
                <w:rFonts w:ascii="Times New Roman" w:hAnsi="Times New Roman"/>
              </w:rPr>
              <w:lastRenderedPageBreak/>
              <w:t>15 próbek ważniejszych rud o wielkości ok. 2,5 x 2,5 cm</w:t>
            </w:r>
          </w:p>
          <w:p w:rsidR="00F33F53" w:rsidRPr="009F6697" w:rsidRDefault="00F33F53" w:rsidP="00F0080A">
            <w:pPr>
              <w:numPr>
                <w:ilvl w:val="0"/>
                <w:numId w:val="52"/>
              </w:numPr>
              <w:autoSpaceDE w:val="0"/>
              <w:autoSpaceDN w:val="0"/>
              <w:adjustRightInd w:val="0"/>
              <w:rPr>
                <w:rFonts w:ascii="Times New Roman" w:hAnsi="Times New Roman"/>
                <w:color w:val="FF0000"/>
              </w:rPr>
            </w:pPr>
            <w:r w:rsidRPr="009F6697">
              <w:rPr>
                <w:rFonts w:ascii="Times New Roman" w:hAnsi="Times New Roman"/>
                <w:b/>
              </w:rPr>
              <w:t>Zestaw skał i minerałów skałotwórczych – 1 szt.</w:t>
            </w:r>
            <w:r w:rsidRPr="009F6697">
              <w:rPr>
                <w:rFonts w:ascii="Times New Roman" w:hAnsi="Times New Roman"/>
                <w:color w:val="FF0000"/>
              </w:rPr>
              <w:t xml:space="preserve"> </w:t>
            </w:r>
            <w:r w:rsidRPr="009F6697">
              <w:rPr>
                <w:rFonts w:ascii="Times New Roman" w:hAnsi="Times New Roman"/>
                <w:color w:val="FF0000"/>
              </w:rPr>
              <w:br/>
            </w:r>
            <w:r w:rsidRPr="009F6697">
              <w:rPr>
                <w:rFonts w:ascii="Times New Roman" w:hAnsi="Times New Roman"/>
              </w:rPr>
              <w:t>Zestaw 24 okazów wielkości ok. 3 cm każdy obejmuje po 6 okazów z każdej z następujących grup: minerały skałotwórcze, skały osadowe, skały magmowe, skały przeobrażone (in. metamorficzne).</w:t>
            </w:r>
          </w:p>
          <w:p w:rsidR="00F33F53" w:rsidRPr="009F6697" w:rsidRDefault="00F33F53" w:rsidP="00F0080A">
            <w:pPr>
              <w:numPr>
                <w:ilvl w:val="0"/>
                <w:numId w:val="52"/>
              </w:numPr>
              <w:autoSpaceDE w:val="0"/>
              <w:autoSpaceDN w:val="0"/>
              <w:adjustRightInd w:val="0"/>
              <w:rPr>
                <w:rFonts w:ascii="Times New Roman" w:hAnsi="Times New Roman"/>
                <w:color w:val="FF0000"/>
              </w:rPr>
            </w:pPr>
            <w:r w:rsidRPr="009F6697">
              <w:rPr>
                <w:rFonts w:ascii="Times New Roman" w:hAnsi="Times New Roman"/>
                <w:b/>
              </w:rPr>
              <w:t xml:space="preserve">Pakiet klasowy do badania minerałów – 7 kpl. </w:t>
            </w:r>
            <w:r w:rsidRPr="009F6697">
              <w:rPr>
                <w:rFonts w:ascii="Times New Roman" w:hAnsi="Times New Roman"/>
                <w:color w:val="FF0000"/>
              </w:rPr>
              <w:br/>
            </w:r>
            <w:r w:rsidRPr="009F6697">
              <w:rPr>
                <w:rFonts w:ascii="Times New Roman" w:hAnsi="Times New Roman"/>
              </w:rPr>
              <w:t>pakiet zawiera 3 większe fragmenty skalne, ok. 450 g małych fragm. minerałów, pęsetę, magnes oraz lupę. Uczy rozpoznawać 12 popularnych minerałów poprzez ich obserwację i testowanie ich własności fizycznych. Zawarte większe fragmenty pokazują, że skały zbudowane są z mniejszych fragmentów minerałów</w:t>
            </w:r>
          </w:p>
          <w:p w:rsidR="00F33F53" w:rsidRPr="009F6697" w:rsidRDefault="00F33F53" w:rsidP="00F0080A">
            <w:pPr>
              <w:numPr>
                <w:ilvl w:val="0"/>
                <w:numId w:val="52"/>
              </w:numPr>
              <w:autoSpaceDE w:val="0"/>
              <w:autoSpaceDN w:val="0"/>
              <w:adjustRightInd w:val="0"/>
              <w:rPr>
                <w:rFonts w:ascii="Times New Roman" w:hAnsi="Times New Roman"/>
                <w:color w:val="FF0000"/>
              </w:rPr>
            </w:pPr>
            <w:r w:rsidRPr="009F6697">
              <w:rPr>
                <w:rFonts w:ascii="Times New Roman" w:hAnsi="Times New Roman"/>
                <w:b/>
              </w:rPr>
              <w:t>Ciekawe skały i minerały – 7 kpl.</w:t>
            </w:r>
            <w:r w:rsidRPr="009F6697">
              <w:rPr>
                <w:rFonts w:ascii="Times New Roman" w:hAnsi="Times New Roman"/>
                <w:color w:val="FF0000"/>
              </w:rPr>
              <w:t xml:space="preserve"> </w:t>
            </w:r>
            <w:r w:rsidRPr="009F6697">
              <w:rPr>
                <w:rFonts w:ascii="Times New Roman" w:hAnsi="Times New Roman"/>
                <w:color w:val="FF0000"/>
              </w:rPr>
              <w:br/>
            </w:r>
            <w:r w:rsidRPr="009F6697">
              <w:rPr>
                <w:rFonts w:ascii="Times New Roman" w:hAnsi="Times New Roman"/>
              </w:rPr>
              <w:t>zestaw zawiera fragmenty skał i minerałów wielkości 3-4 cm: piryt („złoto głupców”), scorię, obsydian, granit gruboziarnisty, marmur, szpat islandzki (odmiana kalcytu).</w:t>
            </w:r>
          </w:p>
          <w:p w:rsidR="00F33F53" w:rsidRPr="009F6697" w:rsidRDefault="00F33F53" w:rsidP="00F0080A">
            <w:pPr>
              <w:numPr>
                <w:ilvl w:val="0"/>
                <w:numId w:val="52"/>
              </w:numPr>
              <w:autoSpaceDE w:val="0"/>
              <w:autoSpaceDN w:val="0"/>
              <w:adjustRightInd w:val="0"/>
              <w:rPr>
                <w:rFonts w:ascii="Times New Roman" w:hAnsi="Times New Roman"/>
                <w:color w:val="FF0000"/>
              </w:rPr>
            </w:pPr>
            <w:r w:rsidRPr="009F6697">
              <w:rPr>
                <w:rFonts w:ascii="Times New Roman" w:hAnsi="Times New Roman"/>
                <w:b/>
              </w:rPr>
              <w:t>Rodzaje gleb – próbki gleb – 1 szt.</w:t>
            </w:r>
            <w:r w:rsidRPr="009F6697">
              <w:rPr>
                <w:rFonts w:ascii="Times New Roman" w:hAnsi="Times New Roman"/>
                <w:color w:val="FF0000"/>
              </w:rPr>
              <w:t xml:space="preserve"> </w:t>
            </w:r>
            <w:r w:rsidRPr="009F6697">
              <w:rPr>
                <w:rFonts w:ascii="Times New Roman" w:hAnsi="Times New Roman"/>
                <w:color w:val="FF0000"/>
              </w:rPr>
              <w:br/>
            </w:r>
            <w:r w:rsidRPr="009F6697">
              <w:rPr>
                <w:rFonts w:ascii="Times New Roman" w:hAnsi="Times New Roman"/>
              </w:rPr>
              <w:t>Próbki pięciu rodzajów gleb: gleba czerwona, lateryt, czarnoziem, gleba brunatna, gleba ryżowa. Każda próbka występuje trzykrotnie. Wym. walizki 27 x 21 x 4cm</w:t>
            </w:r>
          </w:p>
        </w:tc>
      </w:tr>
      <w:tr w:rsidR="00F33F53" w:rsidRPr="009F6697" w:rsidTr="00F33F53">
        <w:tc>
          <w:tcPr>
            <w:tcW w:w="266"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lastRenderedPageBreak/>
              <w:t>16</w:t>
            </w:r>
          </w:p>
        </w:tc>
        <w:tc>
          <w:tcPr>
            <w:tcW w:w="107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jc w:val="center"/>
              <w:rPr>
                <w:rFonts w:ascii="Times New Roman" w:hAnsi="Times New Roman"/>
              </w:rPr>
            </w:pPr>
            <w:r w:rsidRPr="009F6697">
              <w:rPr>
                <w:rFonts w:ascii="Times New Roman" w:hAnsi="Times New Roman"/>
              </w:rPr>
              <w:t>1 zestaw map</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481431">
            <w:pPr>
              <w:pStyle w:val="Bezodstpw"/>
              <w:rPr>
                <w:rFonts w:ascii="Times New Roman" w:hAnsi="Times New Roman"/>
                <w:b/>
                <w:lang w:eastAsia="en-US"/>
              </w:rPr>
            </w:pPr>
            <w:r w:rsidRPr="009F6697">
              <w:rPr>
                <w:rFonts w:ascii="Times New Roman" w:hAnsi="Times New Roman"/>
                <w:b/>
                <w:lang w:eastAsia="en-US"/>
              </w:rPr>
              <w:t xml:space="preserve">Minimalne wymagania: </w:t>
            </w:r>
          </w:p>
          <w:p w:rsidR="00F33F53" w:rsidRPr="009F6697" w:rsidRDefault="00F33F53" w:rsidP="00481431">
            <w:pPr>
              <w:pStyle w:val="Bezodstpw"/>
              <w:rPr>
                <w:rFonts w:ascii="Times New Roman" w:hAnsi="Times New Roman"/>
                <w:b/>
                <w:lang w:eastAsia="en-US"/>
              </w:rPr>
            </w:pPr>
          </w:p>
          <w:p w:rsidR="00F33F53" w:rsidRPr="009F6697" w:rsidRDefault="00F33F53" w:rsidP="00F0080A">
            <w:pPr>
              <w:numPr>
                <w:ilvl w:val="0"/>
                <w:numId w:val="53"/>
              </w:numPr>
              <w:autoSpaceDE w:val="0"/>
              <w:autoSpaceDN w:val="0"/>
              <w:adjustRightInd w:val="0"/>
              <w:rPr>
                <w:rFonts w:ascii="Times New Roman" w:hAnsi="Times New Roman"/>
                <w:b/>
              </w:rPr>
            </w:pPr>
            <w:r w:rsidRPr="009F6697">
              <w:rPr>
                <w:rFonts w:ascii="Times New Roman" w:hAnsi="Times New Roman"/>
                <w:b/>
                <w:bCs/>
              </w:rPr>
              <w:t xml:space="preserve">Mapa ścienna świata ogólno geograficzna – 1 szt. </w:t>
            </w:r>
          </w:p>
          <w:p w:rsidR="00F33F53" w:rsidRPr="009F6697" w:rsidRDefault="00F33F53" w:rsidP="00481431">
            <w:pPr>
              <w:pStyle w:val="Bezodstpw"/>
              <w:rPr>
                <w:rFonts w:ascii="Times New Roman" w:hAnsi="Times New Roman"/>
                <w:color w:val="993300"/>
              </w:rPr>
            </w:pPr>
            <w:r w:rsidRPr="009F6697">
              <w:rPr>
                <w:rFonts w:ascii="Times New Roman" w:hAnsi="Times New Roman"/>
              </w:rPr>
              <w:t>mapa zawiera m.in: rozmieszczenie oraz ukształtowanie powierzchni lądów i mórz na świecie, przebieg granic państw i kontynentów; laminowana, dwustronna, skala ok. 1:20 000 000, oprawiona w drążki. Druga strona- ćwiczeniowa- służy do sprawdzania znajomości rozmieszczenia kontynentów oraz głównych krain geograficznych świata</w:t>
            </w:r>
            <w:r w:rsidRPr="009F6697">
              <w:rPr>
                <w:rFonts w:ascii="Times New Roman" w:hAnsi="Times New Roman"/>
                <w:color w:val="993300"/>
              </w:rPr>
              <w:t>.</w:t>
            </w:r>
          </w:p>
          <w:p w:rsidR="00F33F53" w:rsidRPr="009F6697" w:rsidRDefault="00F33F53" w:rsidP="00481431">
            <w:pPr>
              <w:pStyle w:val="Bezodstpw"/>
              <w:rPr>
                <w:rFonts w:ascii="Times New Roman" w:hAnsi="Times New Roman"/>
                <w:color w:val="993300"/>
              </w:rPr>
            </w:pPr>
          </w:p>
          <w:p w:rsidR="00F33F53" w:rsidRPr="009F6697" w:rsidRDefault="00F33F53" w:rsidP="00F0080A">
            <w:pPr>
              <w:numPr>
                <w:ilvl w:val="0"/>
                <w:numId w:val="53"/>
              </w:numPr>
              <w:autoSpaceDE w:val="0"/>
              <w:autoSpaceDN w:val="0"/>
              <w:adjustRightInd w:val="0"/>
              <w:rPr>
                <w:rFonts w:ascii="Times New Roman" w:hAnsi="Times New Roman"/>
              </w:rPr>
            </w:pPr>
            <w:r w:rsidRPr="009F6697">
              <w:rPr>
                <w:rFonts w:ascii="Times New Roman" w:hAnsi="Times New Roman"/>
                <w:b/>
                <w:bCs/>
              </w:rPr>
              <w:t xml:space="preserve">Mapa ścienna świata polityczna – 1 szt. </w:t>
            </w:r>
          </w:p>
          <w:p w:rsidR="00F33F53" w:rsidRPr="009F6697" w:rsidRDefault="00F33F53" w:rsidP="00481431">
            <w:pPr>
              <w:pStyle w:val="Bezodstpw"/>
              <w:rPr>
                <w:rFonts w:ascii="Times New Roman" w:hAnsi="Times New Roman"/>
              </w:rPr>
            </w:pPr>
            <w:r w:rsidRPr="009F6697">
              <w:rPr>
                <w:rFonts w:ascii="Times New Roman" w:hAnsi="Times New Roman"/>
              </w:rPr>
              <w:t>mapa uwzględniająca podział polityczny świata</w:t>
            </w:r>
            <w:r w:rsidRPr="009F6697">
              <w:rPr>
                <w:rFonts w:ascii="Times New Roman" w:hAnsi="Times New Roman"/>
                <w:color w:val="000000"/>
                <w:bdr w:val="none" w:sz="0" w:space="0" w:color="auto" w:frame="1"/>
              </w:rPr>
              <w:t xml:space="preserve">; laminowana, oprawiona w rurki plastikowe lub drewniane, zawieszka; </w:t>
            </w:r>
            <w:r w:rsidRPr="009F6697">
              <w:rPr>
                <w:rFonts w:ascii="Times New Roman" w:hAnsi="Times New Roman"/>
              </w:rPr>
              <w:t>skala ok. 1:20 000 000</w:t>
            </w:r>
          </w:p>
          <w:p w:rsidR="00F33F53" w:rsidRPr="009F6697" w:rsidRDefault="00F33F53" w:rsidP="00481431">
            <w:pPr>
              <w:pStyle w:val="Bezodstpw"/>
              <w:rPr>
                <w:rFonts w:ascii="Times New Roman" w:hAnsi="Times New Roman"/>
                <w:b/>
                <w:lang w:eastAsia="en-US"/>
              </w:rPr>
            </w:pPr>
          </w:p>
          <w:p w:rsidR="00F33F53" w:rsidRPr="009F6697" w:rsidRDefault="00F33F53" w:rsidP="00F0080A">
            <w:pPr>
              <w:numPr>
                <w:ilvl w:val="0"/>
                <w:numId w:val="53"/>
              </w:numPr>
              <w:autoSpaceDE w:val="0"/>
              <w:autoSpaceDN w:val="0"/>
              <w:adjustRightInd w:val="0"/>
              <w:rPr>
                <w:rFonts w:ascii="Times New Roman" w:hAnsi="Times New Roman"/>
                <w:b/>
              </w:rPr>
            </w:pPr>
            <w:r w:rsidRPr="009F6697">
              <w:rPr>
                <w:rFonts w:ascii="Times New Roman" w:hAnsi="Times New Roman"/>
                <w:b/>
              </w:rPr>
              <w:t xml:space="preserve">Mapa ścienna świata krajobrazowa – 1 szt. </w:t>
            </w:r>
          </w:p>
          <w:p w:rsidR="00F33F53" w:rsidRPr="009F6697" w:rsidRDefault="00F33F53" w:rsidP="00481431">
            <w:pPr>
              <w:pStyle w:val="Bezodstpw"/>
              <w:rPr>
                <w:rFonts w:ascii="Times New Roman" w:hAnsi="Times New Roman"/>
              </w:rPr>
            </w:pPr>
            <w:r w:rsidRPr="009F6697">
              <w:rPr>
                <w:rFonts w:ascii="Times New Roman" w:hAnsi="Times New Roman"/>
              </w:rPr>
              <w:t>Mapa ścienna przedstawia zróżnicowanie krajobrazowe Świata, rozmieszczenie najważniejszych typów krajobrazu. W treści mapy: krainy geograficzne, szczyty, wulkany, etc.,</w:t>
            </w:r>
            <w:r w:rsidRPr="009F6697">
              <w:rPr>
                <w:rFonts w:ascii="Times New Roman" w:hAnsi="Times New Roman"/>
                <w:color w:val="000000"/>
                <w:bdr w:val="none" w:sz="0" w:space="0" w:color="auto" w:frame="1"/>
              </w:rPr>
              <w:t xml:space="preserve"> laminowana, oprawiona w rurki plastikowe lub drewniane, zawieszka; </w:t>
            </w:r>
            <w:r w:rsidRPr="009F6697">
              <w:rPr>
                <w:rFonts w:ascii="Times New Roman" w:hAnsi="Times New Roman"/>
              </w:rPr>
              <w:t>skala ok. 1:20 000 000</w:t>
            </w:r>
          </w:p>
          <w:p w:rsidR="00F33F53" w:rsidRPr="009F6697" w:rsidRDefault="00F33F53" w:rsidP="00481431">
            <w:pPr>
              <w:pStyle w:val="Bezodstpw"/>
              <w:rPr>
                <w:rFonts w:ascii="Times New Roman" w:hAnsi="Times New Roman"/>
              </w:rPr>
            </w:pPr>
          </w:p>
          <w:p w:rsidR="00F33F53" w:rsidRPr="009F6697" w:rsidRDefault="00F33F53" w:rsidP="00F0080A">
            <w:pPr>
              <w:numPr>
                <w:ilvl w:val="0"/>
                <w:numId w:val="53"/>
              </w:numPr>
              <w:autoSpaceDE w:val="0"/>
              <w:autoSpaceDN w:val="0"/>
              <w:adjustRightInd w:val="0"/>
              <w:rPr>
                <w:rFonts w:ascii="Times New Roman" w:hAnsi="Times New Roman"/>
              </w:rPr>
            </w:pPr>
            <w:r w:rsidRPr="009F6697">
              <w:rPr>
                <w:rFonts w:ascii="Times New Roman" w:hAnsi="Times New Roman"/>
                <w:b/>
                <w:bCs/>
              </w:rPr>
              <w:t xml:space="preserve">Mapa ścienna świata klimatyczna – 1 szt. </w:t>
            </w:r>
          </w:p>
          <w:p w:rsidR="00F33F53" w:rsidRPr="009F6697" w:rsidRDefault="00F33F53" w:rsidP="00481431">
            <w:pPr>
              <w:pStyle w:val="Bezodstpw"/>
              <w:rPr>
                <w:rFonts w:ascii="Times New Roman" w:hAnsi="Times New Roman"/>
              </w:rPr>
            </w:pPr>
            <w:r w:rsidRPr="009F6697">
              <w:rPr>
                <w:rFonts w:ascii="Times New Roman" w:hAnsi="Times New Roman"/>
              </w:rPr>
              <w:t>Mapa świata przedstawia zasięgi stref klimatycznych i typów klimatu;</w:t>
            </w:r>
            <w:r w:rsidRPr="009F6697">
              <w:rPr>
                <w:rFonts w:ascii="Times New Roman" w:hAnsi="Times New Roman"/>
                <w:color w:val="000000"/>
                <w:bdr w:val="none" w:sz="0" w:space="0" w:color="auto" w:frame="1"/>
              </w:rPr>
              <w:t xml:space="preserve"> laminowana, oprawiona w rurki plastikowe lub drewniane, zawieszka; </w:t>
            </w:r>
            <w:r w:rsidRPr="009F6697">
              <w:rPr>
                <w:rFonts w:ascii="Times New Roman" w:hAnsi="Times New Roman"/>
              </w:rPr>
              <w:t>skala ok. 1:20 000 000</w:t>
            </w:r>
          </w:p>
          <w:p w:rsidR="00F33F53" w:rsidRPr="009F6697" w:rsidRDefault="00F33F53" w:rsidP="00481431">
            <w:pPr>
              <w:pStyle w:val="Bezodstpw"/>
              <w:rPr>
                <w:rFonts w:ascii="Times New Roman" w:hAnsi="Times New Roman"/>
              </w:rPr>
            </w:pPr>
          </w:p>
          <w:p w:rsidR="00F33F53" w:rsidRPr="009F6697" w:rsidRDefault="00F33F53" w:rsidP="00F0080A">
            <w:pPr>
              <w:numPr>
                <w:ilvl w:val="0"/>
                <w:numId w:val="53"/>
              </w:numPr>
              <w:autoSpaceDE w:val="0"/>
              <w:autoSpaceDN w:val="0"/>
              <w:adjustRightInd w:val="0"/>
              <w:rPr>
                <w:rFonts w:ascii="Times New Roman" w:hAnsi="Times New Roman"/>
              </w:rPr>
            </w:pPr>
            <w:r w:rsidRPr="009F6697">
              <w:rPr>
                <w:rFonts w:ascii="Times New Roman" w:hAnsi="Times New Roman"/>
                <w:b/>
                <w:bCs/>
              </w:rPr>
              <w:t xml:space="preserve">Mapa ścienna Europy ogólno geograficzna – 1 szt. </w:t>
            </w:r>
          </w:p>
          <w:p w:rsidR="00F33F53" w:rsidRPr="009F6697" w:rsidRDefault="00F33F53" w:rsidP="00481431">
            <w:pPr>
              <w:pStyle w:val="Bezodstpw"/>
              <w:rPr>
                <w:rFonts w:ascii="Times New Roman" w:hAnsi="Times New Roman"/>
              </w:rPr>
            </w:pPr>
            <w:r w:rsidRPr="009F6697">
              <w:rPr>
                <w:rFonts w:ascii="Times New Roman" w:hAnsi="Times New Roman"/>
              </w:rPr>
              <w:t xml:space="preserve">Mapa ogólnogeograficzna Europy  zawiera: ukształtowanie powierzchni kontynentu, rozmieszczenie obiektów hydrograficznych, położenie najważniejszych miejscowości, linii kolejowych i dróg, przebieg granic państw i kontynentów; </w:t>
            </w:r>
            <w:r w:rsidRPr="009F6697">
              <w:rPr>
                <w:rFonts w:ascii="Times New Roman" w:hAnsi="Times New Roman"/>
                <w:color w:val="000000"/>
                <w:bdr w:val="none" w:sz="0" w:space="0" w:color="auto" w:frame="1"/>
              </w:rPr>
              <w:t xml:space="preserve">laminowana, oprawiona w rurki plastikowe lub drewniane, zawieszka; </w:t>
            </w:r>
            <w:r w:rsidRPr="009F6697">
              <w:rPr>
                <w:rFonts w:ascii="Times New Roman" w:hAnsi="Times New Roman"/>
              </w:rPr>
              <w:t>skala ok. 1:3 000 000; druga strona mapy – możliwość ćwiczeń dla uczniów;</w:t>
            </w:r>
          </w:p>
          <w:p w:rsidR="00F33F53" w:rsidRPr="009F6697" w:rsidRDefault="00F33F53" w:rsidP="00481431">
            <w:pPr>
              <w:pStyle w:val="Bezodstpw"/>
              <w:rPr>
                <w:rFonts w:ascii="Times New Roman" w:hAnsi="Times New Roman"/>
              </w:rPr>
            </w:pPr>
          </w:p>
          <w:p w:rsidR="00F33F53" w:rsidRPr="009F6697" w:rsidRDefault="00F33F53" w:rsidP="00F0080A">
            <w:pPr>
              <w:numPr>
                <w:ilvl w:val="0"/>
                <w:numId w:val="53"/>
              </w:numPr>
              <w:autoSpaceDE w:val="0"/>
              <w:autoSpaceDN w:val="0"/>
              <w:adjustRightInd w:val="0"/>
              <w:rPr>
                <w:rFonts w:ascii="Times New Roman" w:hAnsi="Times New Roman"/>
              </w:rPr>
            </w:pPr>
            <w:r w:rsidRPr="009F6697">
              <w:rPr>
                <w:rFonts w:ascii="Times New Roman" w:hAnsi="Times New Roman"/>
                <w:b/>
                <w:bCs/>
              </w:rPr>
              <w:t xml:space="preserve">Mapa ścienna Europy polityczna – 1 szt. </w:t>
            </w:r>
          </w:p>
          <w:p w:rsidR="00F33F53" w:rsidRPr="009F6697" w:rsidRDefault="00F33F53" w:rsidP="00481431">
            <w:pPr>
              <w:pStyle w:val="Bezodstpw"/>
              <w:rPr>
                <w:rFonts w:ascii="Times New Roman" w:hAnsi="Times New Roman"/>
              </w:rPr>
            </w:pPr>
            <w:r w:rsidRPr="009F6697">
              <w:rPr>
                <w:rFonts w:ascii="Times New Roman" w:hAnsi="Times New Roman"/>
              </w:rPr>
              <w:lastRenderedPageBreak/>
              <w:t> </w:t>
            </w:r>
            <w:r w:rsidRPr="009F6697">
              <w:rPr>
                <w:rFonts w:ascii="Times New Roman" w:hAnsi="Times New Roman"/>
                <w:color w:val="000000"/>
                <w:bdr w:val="none" w:sz="0" w:space="0" w:color="auto" w:frame="1"/>
              </w:rPr>
              <w:t xml:space="preserve">Po jednej stronie mapa ukazuje ukształtowanie powierzchni Europy, mapa zawiera tabele z najważniejszymi informacjami dotyczącymi powierzchni, szczytów górskich, jezior, rzek, półwyspów i wysp;  zaznaczone również stolice poszczególnych państw i większość ważnych miast, granice państw, umowne granice kontynentów, czy oceanów, główne drogi, kanały, rzeki i jeziora; </w:t>
            </w:r>
            <w:r w:rsidRPr="009F6697">
              <w:rPr>
                <w:rFonts w:ascii="Times New Roman" w:hAnsi="Times New Roman"/>
              </w:rPr>
              <w:t xml:space="preserve">; </w:t>
            </w:r>
            <w:r w:rsidRPr="009F6697">
              <w:rPr>
                <w:rFonts w:ascii="Times New Roman" w:hAnsi="Times New Roman"/>
                <w:color w:val="000000"/>
                <w:bdr w:val="none" w:sz="0" w:space="0" w:color="auto" w:frame="1"/>
              </w:rPr>
              <w:t xml:space="preserve">laminowana, oprawiona w rurki plastikowe lub drewniane, zawieszka; </w:t>
            </w:r>
            <w:r w:rsidRPr="009F6697">
              <w:rPr>
                <w:rFonts w:ascii="Times New Roman" w:hAnsi="Times New Roman"/>
              </w:rPr>
              <w:t>skala ok. 1:3 000 000;</w:t>
            </w:r>
          </w:p>
          <w:p w:rsidR="00F33F53" w:rsidRPr="009F6697" w:rsidRDefault="00F33F53" w:rsidP="00481431">
            <w:pPr>
              <w:pStyle w:val="Bezodstpw"/>
              <w:rPr>
                <w:rFonts w:ascii="Times New Roman" w:hAnsi="Times New Roman"/>
              </w:rPr>
            </w:pPr>
          </w:p>
          <w:p w:rsidR="00F33F53" w:rsidRPr="009F6697" w:rsidRDefault="00F33F53" w:rsidP="00F0080A">
            <w:pPr>
              <w:numPr>
                <w:ilvl w:val="0"/>
                <w:numId w:val="53"/>
              </w:numPr>
              <w:autoSpaceDE w:val="0"/>
              <w:autoSpaceDN w:val="0"/>
              <w:adjustRightInd w:val="0"/>
              <w:rPr>
                <w:rFonts w:ascii="Times New Roman" w:hAnsi="Times New Roman"/>
              </w:rPr>
            </w:pPr>
            <w:r w:rsidRPr="009F6697">
              <w:rPr>
                <w:rFonts w:ascii="Times New Roman" w:hAnsi="Times New Roman"/>
                <w:b/>
                <w:bCs/>
              </w:rPr>
              <w:t xml:space="preserve">Mapa ścienna Ameryki ogólno geograficzna – 1 szt. </w:t>
            </w:r>
          </w:p>
          <w:p w:rsidR="00F33F53" w:rsidRPr="009F6697" w:rsidRDefault="00F33F53" w:rsidP="00481431">
            <w:pPr>
              <w:pStyle w:val="Bezodstpw"/>
              <w:rPr>
                <w:rFonts w:ascii="Times New Roman" w:hAnsi="Times New Roman"/>
              </w:rPr>
            </w:pPr>
            <w:r w:rsidRPr="009F6697">
              <w:rPr>
                <w:rFonts w:ascii="Times New Roman" w:hAnsi="Times New Roman"/>
              </w:rPr>
              <w:t xml:space="preserve">Mapa ogólnogeograficzna Ameryki zawiera: ukształtowanie powierzchni kontynentów, rozmieszczenie obiektów hydrograficznych, położenie najważniejszych miejscowości, linii kolejowych i dróg, przebieg granic państw i kontynentów; </w:t>
            </w:r>
            <w:r w:rsidRPr="009F6697">
              <w:rPr>
                <w:rFonts w:ascii="Times New Roman" w:hAnsi="Times New Roman"/>
                <w:color w:val="000000"/>
                <w:bdr w:val="none" w:sz="0" w:space="0" w:color="auto" w:frame="1"/>
              </w:rPr>
              <w:t xml:space="preserve">laminowana, oprawiona w rurki plastikowe lub drewniane, zawieszka; </w:t>
            </w:r>
            <w:r w:rsidRPr="009F6697">
              <w:rPr>
                <w:rFonts w:ascii="Times New Roman" w:hAnsi="Times New Roman"/>
              </w:rPr>
              <w:t>skala ok. 1:8 000 000</w:t>
            </w:r>
          </w:p>
          <w:p w:rsidR="00F33F53" w:rsidRPr="009F6697" w:rsidRDefault="00F33F53" w:rsidP="00481431">
            <w:pPr>
              <w:pStyle w:val="Bezodstpw"/>
              <w:rPr>
                <w:rFonts w:ascii="Times New Roman" w:hAnsi="Times New Roman"/>
              </w:rPr>
            </w:pPr>
          </w:p>
          <w:p w:rsidR="00F33F53" w:rsidRPr="009F6697" w:rsidRDefault="00F33F53" w:rsidP="00F0080A">
            <w:pPr>
              <w:numPr>
                <w:ilvl w:val="0"/>
                <w:numId w:val="53"/>
              </w:numPr>
              <w:autoSpaceDE w:val="0"/>
              <w:autoSpaceDN w:val="0"/>
              <w:adjustRightInd w:val="0"/>
              <w:rPr>
                <w:rFonts w:ascii="Times New Roman" w:hAnsi="Times New Roman"/>
              </w:rPr>
            </w:pPr>
            <w:r w:rsidRPr="009F6697">
              <w:rPr>
                <w:rFonts w:ascii="Times New Roman" w:hAnsi="Times New Roman"/>
                <w:b/>
                <w:bCs/>
              </w:rPr>
              <w:t xml:space="preserve">Mapa ścienna Ameryki polityczna – 1 szt. </w:t>
            </w:r>
          </w:p>
          <w:p w:rsidR="00F33F53" w:rsidRPr="009F6697" w:rsidRDefault="00F33F53" w:rsidP="00481431">
            <w:pPr>
              <w:pStyle w:val="Bezodstpw"/>
              <w:rPr>
                <w:rFonts w:ascii="Times New Roman" w:hAnsi="Times New Roman"/>
              </w:rPr>
            </w:pPr>
            <w:r w:rsidRPr="009F6697">
              <w:rPr>
                <w:rFonts w:ascii="Times New Roman" w:hAnsi="Times New Roman"/>
              </w:rPr>
              <w:t>Mapa Ameryki /pn. i pd./ zawierająca podział polityczny,</w:t>
            </w:r>
            <w:r w:rsidRPr="009F6697">
              <w:rPr>
                <w:rFonts w:ascii="Times New Roman" w:hAnsi="Times New Roman"/>
                <w:color w:val="000000"/>
                <w:bdr w:val="none" w:sz="0" w:space="0" w:color="auto" w:frame="1"/>
              </w:rPr>
              <w:t xml:space="preserve"> laminowana, oprawiona w rurki plastikowe lub drewniane, zawieszka; </w:t>
            </w:r>
            <w:r w:rsidRPr="009F6697">
              <w:rPr>
                <w:rFonts w:ascii="Times New Roman" w:hAnsi="Times New Roman"/>
              </w:rPr>
              <w:t>skala ok. 1:8 000</w:t>
            </w:r>
            <w:r w:rsidR="00F10630">
              <w:rPr>
                <w:rFonts w:ascii="Times New Roman" w:hAnsi="Times New Roman"/>
              </w:rPr>
              <w:t> </w:t>
            </w:r>
            <w:r w:rsidRPr="009F6697">
              <w:rPr>
                <w:rFonts w:ascii="Times New Roman" w:hAnsi="Times New Roman"/>
              </w:rPr>
              <w:t>000</w:t>
            </w:r>
            <w:r w:rsidR="00F10630">
              <w:rPr>
                <w:rFonts w:ascii="Times New Roman" w:hAnsi="Times New Roman"/>
              </w:rPr>
              <w:br/>
            </w:r>
          </w:p>
          <w:p w:rsidR="00F33F53" w:rsidRPr="009F6697" w:rsidRDefault="00F33F53" w:rsidP="00481431">
            <w:pPr>
              <w:pStyle w:val="Bezodstpw"/>
              <w:rPr>
                <w:rFonts w:ascii="Times New Roman" w:hAnsi="Times New Roman"/>
                <w:lang w:eastAsia="en-US"/>
              </w:rPr>
            </w:pPr>
          </w:p>
          <w:p w:rsidR="00F33F53" w:rsidRPr="009F6697" w:rsidRDefault="00F33F53" w:rsidP="00F0080A">
            <w:pPr>
              <w:numPr>
                <w:ilvl w:val="0"/>
                <w:numId w:val="53"/>
              </w:numPr>
              <w:autoSpaceDE w:val="0"/>
              <w:autoSpaceDN w:val="0"/>
              <w:adjustRightInd w:val="0"/>
              <w:rPr>
                <w:rFonts w:ascii="Times New Roman" w:hAnsi="Times New Roman"/>
              </w:rPr>
            </w:pPr>
            <w:r w:rsidRPr="009F6697">
              <w:rPr>
                <w:rFonts w:ascii="Times New Roman" w:hAnsi="Times New Roman"/>
                <w:b/>
                <w:bCs/>
              </w:rPr>
              <w:t xml:space="preserve">Mapa ścienna Afryki ogólno geograficzna – 1 szt. </w:t>
            </w:r>
          </w:p>
          <w:p w:rsidR="00F33F53" w:rsidRPr="009F6697" w:rsidRDefault="00F33F53" w:rsidP="00481431">
            <w:pPr>
              <w:pStyle w:val="Bezodstpw"/>
              <w:rPr>
                <w:rFonts w:ascii="Times New Roman" w:hAnsi="Times New Roman"/>
              </w:rPr>
            </w:pPr>
            <w:r w:rsidRPr="009F6697">
              <w:rPr>
                <w:rFonts w:ascii="Times New Roman" w:hAnsi="Times New Roman"/>
              </w:rPr>
              <w:t xml:space="preserve">Mapa Afryki ogólnogeograficzna zawiera: ukształtowanie powierzchni kontynentu, rozmieszczenie obiektów hydrograficznych, położenie najważniejszych miejscowości, linii kolejowych i dróg, przebieg granic państw i kontynentów, </w:t>
            </w:r>
            <w:r w:rsidRPr="009F6697">
              <w:rPr>
                <w:rFonts w:ascii="Times New Roman" w:hAnsi="Times New Roman"/>
                <w:color w:val="000000"/>
                <w:bdr w:val="none" w:sz="0" w:space="0" w:color="auto" w:frame="1"/>
              </w:rPr>
              <w:t xml:space="preserve">laminowana, oprawiona w rurki plastikowe lub drewniane, zawieszka; </w:t>
            </w:r>
            <w:r w:rsidRPr="009F6697">
              <w:rPr>
                <w:rFonts w:ascii="Times New Roman" w:hAnsi="Times New Roman"/>
              </w:rPr>
              <w:t>skala ok. 1:8 000 000</w:t>
            </w:r>
          </w:p>
          <w:p w:rsidR="00F33F53" w:rsidRPr="009F6697" w:rsidRDefault="00F33F53" w:rsidP="00481431">
            <w:pPr>
              <w:pStyle w:val="Bezodstpw"/>
              <w:rPr>
                <w:rFonts w:ascii="Times New Roman" w:hAnsi="Times New Roman"/>
              </w:rPr>
            </w:pPr>
          </w:p>
          <w:p w:rsidR="00F33F53" w:rsidRPr="009F6697" w:rsidRDefault="00F33F53" w:rsidP="00F0080A">
            <w:pPr>
              <w:numPr>
                <w:ilvl w:val="0"/>
                <w:numId w:val="53"/>
              </w:numPr>
              <w:autoSpaceDE w:val="0"/>
              <w:autoSpaceDN w:val="0"/>
              <w:adjustRightInd w:val="0"/>
              <w:rPr>
                <w:rFonts w:ascii="Times New Roman" w:hAnsi="Times New Roman"/>
              </w:rPr>
            </w:pPr>
            <w:r w:rsidRPr="009F6697">
              <w:rPr>
                <w:rFonts w:ascii="Times New Roman" w:hAnsi="Times New Roman"/>
                <w:b/>
                <w:bCs/>
              </w:rPr>
              <w:t xml:space="preserve">Mapa ścienna Afryki polityczna – 1 szt. </w:t>
            </w:r>
          </w:p>
          <w:p w:rsidR="00F33F53" w:rsidRPr="009F6697" w:rsidRDefault="00F33F53" w:rsidP="00481431">
            <w:pPr>
              <w:pStyle w:val="Bezodstpw"/>
              <w:rPr>
                <w:rFonts w:ascii="Times New Roman" w:hAnsi="Times New Roman"/>
              </w:rPr>
            </w:pPr>
            <w:r w:rsidRPr="009F6697">
              <w:rPr>
                <w:rFonts w:ascii="Times New Roman" w:hAnsi="Times New Roman"/>
              </w:rPr>
              <w:t xml:space="preserve">Mapa Afryki zawierająca podział polityczny; </w:t>
            </w:r>
            <w:r w:rsidRPr="009F6697">
              <w:rPr>
                <w:rFonts w:ascii="Times New Roman" w:hAnsi="Times New Roman"/>
                <w:color w:val="000000"/>
                <w:bdr w:val="none" w:sz="0" w:space="0" w:color="auto" w:frame="1"/>
              </w:rPr>
              <w:t xml:space="preserve">laminowana, oprawiona w rurki plastikowe lub drewniane, zawieszka; </w:t>
            </w:r>
            <w:r w:rsidRPr="009F6697">
              <w:rPr>
                <w:rFonts w:ascii="Times New Roman" w:hAnsi="Times New Roman"/>
              </w:rPr>
              <w:t>skala ok. 1:8 000 000</w:t>
            </w:r>
          </w:p>
          <w:p w:rsidR="00F33F53" w:rsidRPr="009F6697" w:rsidRDefault="00F33F53" w:rsidP="00481431">
            <w:pPr>
              <w:pStyle w:val="Bezodstpw"/>
              <w:rPr>
                <w:rFonts w:ascii="Times New Roman" w:hAnsi="Times New Roman"/>
              </w:rPr>
            </w:pPr>
          </w:p>
          <w:p w:rsidR="00F33F53" w:rsidRPr="009F6697" w:rsidRDefault="00F33F53" w:rsidP="00F0080A">
            <w:pPr>
              <w:numPr>
                <w:ilvl w:val="0"/>
                <w:numId w:val="53"/>
              </w:numPr>
              <w:autoSpaceDE w:val="0"/>
              <w:autoSpaceDN w:val="0"/>
              <w:adjustRightInd w:val="0"/>
              <w:rPr>
                <w:rFonts w:ascii="Times New Roman" w:hAnsi="Times New Roman"/>
              </w:rPr>
            </w:pPr>
            <w:r w:rsidRPr="009F6697">
              <w:rPr>
                <w:rFonts w:ascii="Times New Roman" w:hAnsi="Times New Roman"/>
                <w:b/>
                <w:bCs/>
              </w:rPr>
              <w:t xml:space="preserve">Mapa ścienna ogólnogeograficzna Australii – 1 szt. </w:t>
            </w:r>
          </w:p>
          <w:p w:rsidR="00F33F53" w:rsidRPr="009F6697" w:rsidRDefault="00F33F53" w:rsidP="00481431">
            <w:pPr>
              <w:pStyle w:val="Bezodstpw"/>
              <w:rPr>
                <w:rFonts w:ascii="Times New Roman" w:hAnsi="Times New Roman"/>
              </w:rPr>
            </w:pPr>
            <w:r w:rsidRPr="009F6697">
              <w:rPr>
                <w:rFonts w:ascii="Times New Roman" w:hAnsi="Times New Roman"/>
              </w:rPr>
              <w:t xml:space="preserve">Mapa ścienna ogólnogeograficzna Australii zawiera: ukształtowanie powierzchni kontynentu, rozmieszczenie obiektów hydrograficznych, położenie najważniejszych miejscowości, linii kolejowych i dróg, przebieg granic państw i kontynentów; </w:t>
            </w:r>
            <w:r w:rsidRPr="009F6697">
              <w:rPr>
                <w:rFonts w:ascii="Times New Roman" w:hAnsi="Times New Roman"/>
                <w:color w:val="000000"/>
                <w:bdr w:val="none" w:sz="0" w:space="0" w:color="auto" w:frame="1"/>
              </w:rPr>
              <w:t xml:space="preserve">laminowana, oprawiona w rurki plastikowe lub drewniane, zawieszka; </w:t>
            </w:r>
            <w:r w:rsidRPr="009F6697">
              <w:rPr>
                <w:rFonts w:ascii="Times New Roman" w:hAnsi="Times New Roman"/>
              </w:rPr>
              <w:t>skala ok. 1:8000 000</w:t>
            </w:r>
          </w:p>
          <w:p w:rsidR="00F33F53" w:rsidRPr="009F6697" w:rsidRDefault="00F33F53" w:rsidP="00481431">
            <w:pPr>
              <w:pStyle w:val="Bezodstpw"/>
              <w:rPr>
                <w:rFonts w:ascii="Times New Roman" w:hAnsi="Times New Roman"/>
              </w:rPr>
            </w:pPr>
          </w:p>
          <w:p w:rsidR="00F33F53" w:rsidRPr="009F6697" w:rsidRDefault="00F33F53" w:rsidP="00F0080A">
            <w:pPr>
              <w:numPr>
                <w:ilvl w:val="0"/>
                <w:numId w:val="53"/>
              </w:numPr>
              <w:autoSpaceDE w:val="0"/>
              <w:autoSpaceDN w:val="0"/>
              <w:adjustRightInd w:val="0"/>
              <w:rPr>
                <w:rFonts w:ascii="Times New Roman" w:hAnsi="Times New Roman"/>
              </w:rPr>
            </w:pPr>
            <w:r w:rsidRPr="009F6697">
              <w:rPr>
                <w:rFonts w:ascii="Times New Roman" w:hAnsi="Times New Roman"/>
                <w:b/>
                <w:bCs/>
              </w:rPr>
              <w:t xml:space="preserve">Mapa ścienna Arktyki i Antarktyki – 1 szt. </w:t>
            </w:r>
          </w:p>
          <w:p w:rsidR="00F33F53" w:rsidRPr="009F6697" w:rsidRDefault="00F33F53" w:rsidP="00481431">
            <w:pPr>
              <w:pStyle w:val="Bezodstpw"/>
              <w:rPr>
                <w:rFonts w:ascii="Times New Roman" w:hAnsi="Times New Roman"/>
              </w:rPr>
            </w:pPr>
            <w:r w:rsidRPr="009F6697">
              <w:rPr>
                <w:rFonts w:ascii="Times New Roman" w:hAnsi="Times New Roman"/>
              </w:rPr>
              <w:t xml:space="preserve">Obszary okołobiegunowe przedstawione na wspólnej mapie Arktyki/Antarktyki; </w:t>
            </w:r>
            <w:r w:rsidRPr="009F6697">
              <w:rPr>
                <w:rFonts w:ascii="Times New Roman" w:hAnsi="Times New Roman"/>
                <w:color w:val="000000"/>
                <w:bdr w:val="none" w:sz="0" w:space="0" w:color="auto" w:frame="1"/>
              </w:rPr>
              <w:t xml:space="preserve">laminowana, oprawiona w rurki plastikowe lub drewniane, zawieszka; </w:t>
            </w:r>
            <w:r w:rsidRPr="009F6697">
              <w:rPr>
                <w:rFonts w:ascii="Times New Roman" w:hAnsi="Times New Roman"/>
              </w:rPr>
              <w:t>skala ok. 1:8 000 000</w:t>
            </w:r>
          </w:p>
          <w:p w:rsidR="00F33F53" w:rsidRPr="009F6697" w:rsidRDefault="00F33F53" w:rsidP="00481431">
            <w:pPr>
              <w:pStyle w:val="Bezodstpw"/>
              <w:rPr>
                <w:rFonts w:ascii="Times New Roman" w:hAnsi="Times New Roman"/>
              </w:rPr>
            </w:pPr>
          </w:p>
          <w:p w:rsidR="00F33F53" w:rsidRPr="009F6697" w:rsidRDefault="00F33F53" w:rsidP="00F0080A">
            <w:pPr>
              <w:numPr>
                <w:ilvl w:val="0"/>
                <w:numId w:val="53"/>
              </w:numPr>
              <w:autoSpaceDE w:val="0"/>
              <w:autoSpaceDN w:val="0"/>
              <w:adjustRightInd w:val="0"/>
              <w:rPr>
                <w:rFonts w:ascii="Times New Roman" w:hAnsi="Times New Roman"/>
              </w:rPr>
            </w:pPr>
            <w:r w:rsidRPr="009F6697">
              <w:rPr>
                <w:rFonts w:ascii="Times New Roman" w:hAnsi="Times New Roman"/>
                <w:b/>
                <w:bCs/>
              </w:rPr>
              <w:t>Mapa ścienna płyt litosfery, zjawisk wulkanicznych, obszarów sejsmicznych – 1 szt</w:t>
            </w:r>
          </w:p>
          <w:p w:rsidR="00F33F53" w:rsidRPr="009F6697" w:rsidRDefault="00F33F53" w:rsidP="00481431">
            <w:pPr>
              <w:pStyle w:val="Bezodstpw"/>
              <w:rPr>
                <w:rFonts w:ascii="Times New Roman" w:hAnsi="Times New Roman"/>
                <w:lang w:eastAsia="en-US"/>
              </w:rPr>
            </w:pPr>
            <w:r w:rsidRPr="009F6697">
              <w:rPr>
                <w:rFonts w:ascii="Times New Roman" w:hAnsi="Times New Roman"/>
              </w:rPr>
              <w:t>Ścienna, dwudzielna mapa szkolna syntetycznie  przedstawiająca podstawowe zagadnienia z geologii i tektoniki płyt litosfery</w:t>
            </w:r>
            <w:r w:rsidRPr="009F6697">
              <w:rPr>
                <w:rFonts w:ascii="Times New Roman" w:hAnsi="Times New Roman"/>
                <w:color w:val="000000"/>
                <w:bdr w:val="none" w:sz="0" w:space="0" w:color="auto" w:frame="1"/>
              </w:rPr>
              <w:t xml:space="preserve"> laminowana, oprawiona w rurki plastikowe lub drewniane, zawieszka;</w:t>
            </w:r>
          </w:p>
        </w:tc>
      </w:tr>
      <w:tr w:rsidR="00F33F53" w:rsidRPr="009F6697" w:rsidTr="00F33F53">
        <w:trPr>
          <w:trHeight w:val="855"/>
        </w:trPr>
        <w:tc>
          <w:tcPr>
            <w:tcW w:w="266"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lastRenderedPageBreak/>
              <w:t>17</w:t>
            </w:r>
          </w:p>
        </w:tc>
        <w:tc>
          <w:tcPr>
            <w:tcW w:w="107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jc w:val="center"/>
              <w:rPr>
                <w:rFonts w:ascii="Times New Roman" w:hAnsi="Times New Roman"/>
              </w:rPr>
            </w:pPr>
            <w:r w:rsidRPr="009F6697">
              <w:rPr>
                <w:rFonts w:ascii="Times New Roman" w:hAnsi="Times New Roman"/>
              </w:rPr>
              <w:t>1 zestaw - odnawialne źródła energii</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F0080A" w:rsidRDefault="00671434" w:rsidP="00F0080A">
            <w:pPr>
              <w:autoSpaceDE w:val="0"/>
              <w:autoSpaceDN w:val="0"/>
              <w:adjustRightInd w:val="0"/>
              <w:rPr>
                <w:rFonts w:ascii="Times New Roman" w:hAnsi="Times New Roman"/>
                <w:b/>
                <w:bCs/>
              </w:rPr>
            </w:pPr>
            <w:r>
              <w:rPr>
                <w:rFonts w:ascii="Times New Roman" w:hAnsi="Times New Roman"/>
                <w:b/>
              </w:rPr>
              <w:t xml:space="preserve">Minimalne wymagania: </w:t>
            </w:r>
          </w:p>
          <w:p w:rsidR="00F33F53" w:rsidRPr="00671434" w:rsidRDefault="00F33F53" w:rsidP="00BF3A63">
            <w:pPr>
              <w:numPr>
                <w:ilvl w:val="0"/>
                <w:numId w:val="54"/>
              </w:numPr>
              <w:autoSpaceDE w:val="0"/>
              <w:autoSpaceDN w:val="0"/>
              <w:adjustRightInd w:val="0"/>
              <w:rPr>
                <w:rFonts w:ascii="Times New Roman" w:hAnsi="Times New Roman"/>
              </w:rPr>
            </w:pPr>
            <w:r w:rsidRPr="00F0080A">
              <w:rPr>
                <w:rFonts w:ascii="Times New Roman" w:hAnsi="Times New Roman"/>
                <w:b/>
                <w:bCs/>
              </w:rPr>
              <w:t>Budujemy</w:t>
            </w:r>
            <w:r w:rsidRPr="009F6697">
              <w:rPr>
                <w:rFonts w:ascii="Times New Roman" w:hAnsi="Times New Roman"/>
                <w:b/>
              </w:rPr>
              <w:t xml:space="preserve"> proste maszyny 5 modeli – 3 kpl.</w:t>
            </w:r>
            <w:r w:rsidRPr="009F6697">
              <w:rPr>
                <w:rFonts w:ascii="Times New Roman" w:hAnsi="Times New Roman"/>
                <w:b/>
              </w:rPr>
              <w:br/>
            </w:r>
            <w:r w:rsidRPr="009F6697">
              <w:rPr>
                <w:rFonts w:ascii="Times New Roman" w:hAnsi="Times New Roman"/>
              </w:rPr>
              <w:lastRenderedPageBreak/>
              <w:t>Zestaw 63 elementów pozwoli zbudować pięc maszyn: koło pasowe, równię pochyłą, klin, dźwignię, koło na osi. Każdy element posiada oznaczenie, co ułatwia odczytywanie rysunków w załączonej instrukcji.</w:t>
            </w:r>
          </w:p>
          <w:p w:rsidR="00F33F53" w:rsidRPr="009F6697" w:rsidRDefault="00F33F53" w:rsidP="00F0080A">
            <w:pPr>
              <w:numPr>
                <w:ilvl w:val="0"/>
                <w:numId w:val="54"/>
              </w:numPr>
              <w:autoSpaceDE w:val="0"/>
              <w:autoSpaceDN w:val="0"/>
              <w:adjustRightInd w:val="0"/>
              <w:rPr>
                <w:rFonts w:ascii="Times New Roman" w:hAnsi="Times New Roman"/>
                <w:b/>
              </w:rPr>
            </w:pPr>
            <w:r w:rsidRPr="00F0080A">
              <w:rPr>
                <w:rFonts w:ascii="Times New Roman" w:hAnsi="Times New Roman"/>
                <w:b/>
                <w:bCs/>
              </w:rPr>
              <w:t>Karty</w:t>
            </w:r>
            <w:r w:rsidRPr="009F6697">
              <w:rPr>
                <w:rFonts w:ascii="Times New Roman" w:hAnsi="Times New Roman"/>
                <w:b/>
              </w:rPr>
              <w:t xml:space="preserve"> aktywności, proste maszyny – 3 kpl.  </w:t>
            </w:r>
          </w:p>
          <w:p w:rsidR="00F33F53" w:rsidRPr="009F6697" w:rsidRDefault="00F33F53" w:rsidP="00753EA4">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 xml:space="preserve">Na kolorowych kartach dzieci znajdą opis 38 doświadczeń, które można przeprowadzić z wykorzystaniem zestawy "Budujemy i poznajemy proste maszyny" . Do każdego budowanego mechanizmu podany jest przykład jego zastosowania w codziennym życiu. </w:t>
            </w:r>
            <w:r w:rsidRPr="009F6697">
              <w:rPr>
                <w:rFonts w:ascii="Times New Roman" w:eastAsia="Times New Roman" w:hAnsi="Times New Roman"/>
                <w:lang w:eastAsia="pl-PL"/>
              </w:rPr>
              <w:br/>
            </w:r>
            <w:r w:rsidRPr="009F6697">
              <w:rPr>
                <w:rFonts w:ascii="Times New Roman" w:eastAsia="Times New Roman" w:hAnsi="Times New Roman"/>
                <w:lang w:eastAsia="pl-PL"/>
              </w:rPr>
              <w:br/>
            </w:r>
            <w:r w:rsidRPr="009F6697">
              <w:rPr>
                <w:rFonts w:ascii="Times New Roman" w:eastAsia="Times New Roman" w:hAnsi="Times New Roman"/>
                <w:bCs/>
                <w:lang w:eastAsia="pl-PL"/>
              </w:rPr>
              <w:t>Wiek:</w:t>
            </w:r>
            <w:r w:rsidRPr="009F6697">
              <w:rPr>
                <w:rFonts w:ascii="Times New Roman" w:eastAsia="Times New Roman" w:hAnsi="Times New Roman"/>
                <w:lang w:eastAsia="pl-PL"/>
              </w:rPr>
              <w:t xml:space="preserve"> Od 10 lat.</w:t>
            </w:r>
            <w:r w:rsidRPr="009F6697">
              <w:rPr>
                <w:rFonts w:ascii="Times New Roman" w:eastAsia="Times New Roman" w:hAnsi="Times New Roman"/>
                <w:lang w:eastAsia="pl-PL"/>
              </w:rPr>
              <w:br/>
            </w:r>
            <w:r w:rsidRPr="009F6697">
              <w:rPr>
                <w:rFonts w:ascii="Times New Roman" w:eastAsia="Times New Roman" w:hAnsi="Times New Roman"/>
                <w:lang w:eastAsia="pl-PL"/>
              </w:rPr>
              <w:br/>
            </w:r>
            <w:r w:rsidRPr="009F6697">
              <w:rPr>
                <w:rFonts w:ascii="Times New Roman" w:eastAsia="Times New Roman" w:hAnsi="Times New Roman"/>
                <w:bCs/>
                <w:lang w:eastAsia="pl-PL"/>
              </w:rPr>
              <w:t>Zawartość</w:t>
            </w:r>
            <w:r w:rsidRPr="009F6697">
              <w:rPr>
                <w:rFonts w:ascii="Times New Roman" w:eastAsia="Times New Roman" w:hAnsi="Times New Roman"/>
                <w:b/>
                <w:bCs/>
                <w:lang w:eastAsia="pl-PL"/>
              </w:rPr>
              <w:t>:</w:t>
            </w:r>
            <w:r w:rsidRPr="009F6697">
              <w:rPr>
                <w:rFonts w:ascii="Times New Roman" w:eastAsia="Times New Roman" w:hAnsi="Times New Roman"/>
                <w:lang w:eastAsia="pl-PL"/>
              </w:rPr>
              <w:t xml:space="preserve"> </w:t>
            </w:r>
          </w:p>
          <w:p w:rsidR="00F33F53" w:rsidRPr="009F6697" w:rsidRDefault="00F33F53" w:rsidP="001E4DA3">
            <w:pPr>
              <w:numPr>
                <w:ilvl w:val="0"/>
                <w:numId w:val="22"/>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19 dwustronnych kart o wym. 17 x 25 cm.</w:t>
            </w:r>
          </w:p>
          <w:p w:rsidR="00F33F53" w:rsidRPr="009F6697" w:rsidRDefault="00F33F53" w:rsidP="00F0080A">
            <w:pPr>
              <w:numPr>
                <w:ilvl w:val="0"/>
                <w:numId w:val="54"/>
              </w:numPr>
              <w:autoSpaceDE w:val="0"/>
              <w:autoSpaceDN w:val="0"/>
              <w:adjustRightInd w:val="0"/>
              <w:rPr>
                <w:rFonts w:ascii="Times New Roman" w:eastAsia="Times New Roman" w:hAnsi="Times New Roman"/>
                <w:lang w:eastAsia="pl-PL"/>
              </w:rPr>
            </w:pPr>
            <w:r w:rsidRPr="009F6697">
              <w:rPr>
                <w:rFonts w:ascii="Times New Roman" w:eastAsia="Times New Roman" w:hAnsi="Times New Roman"/>
                <w:b/>
                <w:lang w:eastAsia="pl-PL"/>
              </w:rPr>
              <w:t xml:space="preserve">Doświadczenia z kołami zębatymi – 3 szt. </w:t>
            </w:r>
            <w:r w:rsidRPr="009F6697">
              <w:rPr>
                <w:rFonts w:ascii="Times New Roman" w:eastAsia="Times New Roman" w:hAnsi="Times New Roman"/>
                <w:b/>
                <w:lang w:eastAsia="pl-PL"/>
              </w:rPr>
              <w:br/>
            </w:r>
            <w:r w:rsidRPr="009F6697">
              <w:rPr>
                <w:rFonts w:ascii="Times New Roman" w:eastAsia="Times New Roman" w:hAnsi="Times New Roman"/>
                <w:lang w:eastAsia="pl-PL"/>
              </w:rPr>
              <w:t>Uczniowe badają, w jaki sposób koła zębate stają się sprawcą ruchu. Karty przedstawiają dziesięć różnych zadań do rozwiązania z pomocą kół zębatych różnej wielkości. Wykonanie zadania wymaga zbudowania prostego układu</w:t>
            </w:r>
            <w:r w:rsidRPr="009F6697">
              <w:rPr>
                <w:rFonts w:ascii="Times New Roman" w:eastAsia="Times New Roman" w:hAnsi="Times New Roman"/>
                <w:lang w:eastAsia="pl-PL"/>
              </w:rPr>
              <w:br/>
              <w:t xml:space="preserve"> i dzięki temu, w praktycznym działaniu poznajemy zależności pomiędzy wielkością koła zębatego a prędkością i kierunkiem ruchu. Na odwrocie każdej karty pokazane jest prawidłowe rozwiązanie. </w:t>
            </w:r>
            <w:r w:rsidRPr="009F6697">
              <w:rPr>
                <w:rFonts w:ascii="Times New Roman" w:eastAsia="Times New Roman" w:hAnsi="Times New Roman"/>
                <w:lang w:eastAsia="pl-PL"/>
              </w:rPr>
              <w:br/>
            </w:r>
            <w:r w:rsidRPr="009F6697">
              <w:rPr>
                <w:rFonts w:ascii="Times New Roman" w:eastAsia="Times New Roman" w:hAnsi="Times New Roman"/>
                <w:lang w:eastAsia="pl-PL"/>
              </w:rPr>
              <w:br/>
            </w:r>
            <w:r w:rsidRPr="009F6697">
              <w:rPr>
                <w:rFonts w:ascii="Times New Roman" w:eastAsia="Times New Roman" w:hAnsi="Times New Roman"/>
                <w:bCs/>
                <w:lang w:eastAsia="pl-PL"/>
              </w:rPr>
              <w:t>Zawartość:</w:t>
            </w:r>
          </w:p>
          <w:p w:rsidR="00F33F53" w:rsidRPr="009F6697" w:rsidRDefault="00F33F53" w:rsidP="001E4DA3">
            <w:pPr>
              <w:numPr>
                <w:ilvl w:val="0"/>
                <w:numId w:val="23"/>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80 elementów z tworzywa,</w:t>
            </w:r>
          </w:p>
          <w:p w:rsidR="00F33F53" w:rsidRPr="00671434" w:rsidRDefault="00F33F53" w:rsidP="00671434">
            <w:pPr>
              <w:numPr>
                <w:ilvl w:val="0"/>
                <w:numId w:val="23"/>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10 kart zadaniowych (odpowiedź na rewersie).</w:t>
            </w:r>
          </w:p>
          <w:p w:rsidR="00F33F53" w:rsidRPr="009F6697" w:rsidRDefault="00F33F53" w:rsidP="00F0080A">
            <w:pPr>
              <w:numPr>
                <w:ilvl w:val="0"/>
                <w:numId w:val="54"/>
              </w:numPr>
              <w:autoSpaceDE w:val="0"/>
              <w:autoSpaceDN w:val="0"/>
              <w:adjustRightInd w:val="0"/>
              <w:rPr>
                <w:rFonts w:ascii="Times New Roman" w:eastAsia="Times New Roman" w:hAnsi="Times New Roman"/>
                <w:b/>
                <w:bCs/>
                <w:lang w:eastAsia="pl-PL"/>
              </w:rPr>
            </w:pPr>
            <w:r w:rsidRPr="009F6697">
              <w:rPr>
                <w:rFonts w:ascii="Times New Roman" w:eastAsia="Times New Roman" w:hAnsi="Times New Roman"/>
                <w:b/>
                <w:bCs/>
                <w:lang w:eastAsia="pl-PL"/>
              </w:rPr>
              <w:t xml:space="preserve">Mały elektryk – 3 szt. </w:t>
            </w:r>
          </w:p>
          <w:p w:rsidR="00F33F53" w:rsidRPr="009F6697" w:rsidRDefault="00F33F53" w:rsidP="00BC0BD5">
            <w:pPr>
              <w:spacing w:after="0" w:line="240" w:lineRule="auto"/>
              <w:ind w:left="720"/>
              <w:rPr>
                <w:rFonts w:ascii="Times New Roman" w:eastAsia="Times New Roman" w:hAnsi="Times New Roman"/>
                <w:lang w:eastAsia="pl-PL"/>
              </w:rPr>
            </w:pPr>
            <w:r w:rsidRPr="009F6697">
              <w:rPr>
                <w:rFonts w:ascii="Times New Roman" w:eastAsia="Times New Roman" w:hAnsi="Times New Roman"/>
                <w:bCs/>
                <w:lang w:eastAsia="pl-PL"/>
              </w:rPr>
              <w:t>Zawartość - 31 różnych elementów:</w:t>
            </w:r>
          </w:p>
          <w:p w:rsidR="00F33F53" w:rsidRPr="009F6697" w:rsidRDefault="00F33F53" w:rsidP="001E4DA3">
            <w:pPr>
              <w:numPr>
                <w:ilvl w:val="1"/>
                <w:numId w:val="24"/>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2 podstawki na żarówkę,</w:t>
            </w:r>
          </w:p>
          <w:p w:rsidR="00F33F53" w:rsidRPr="009F6697" w:rsidRDefault="00F33F53" w:rsidP="001E4DA3">
            <w:pPr>
              <w:numPr>
                <w:ilvl w:val="1"/>
                <w:numId w:val="24"/>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 xml:space="preserve">2 przełączniki, </w:t>
            </w:r>
          </w:p>
          <w:p w:rsidR="00F33F53" w:rsidRPr="009F6697" w:rsidRDefault="00F33F53" w:rsidP="001E4DA3">
            <w:pPr>
              <w:numPr>
                <w:ilvl w:val="1"/>
                <w:numId w:val="24"/>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1 silniczek elektryczny,</w:t>
            </w:r>
          </w:p>
          <w:p w:rsidR="00F33F53" w:rsidRPr="009F6697" w:rsidRDefault="00F33F53" w:rsidP="001E4DA3">
            <w:pPr>
              <w:numPr>
                <w:ilvl w:val="1"/>
                <w:numId w:val="24"/>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10 przewodów elektrycznych z wtyczkami,</w:t>
            </w:r>
          </w:p>
          <w:p w:rsidR="00F33F53" w:rsidRPr="009F6697" w:rsidRDefault="00F33F53" w:rsidP="001E4DA3">
            <w:pPr>
              <w:numPr>
                <w:ilvl w:val="1"/>
                <w:numId w:val="24"/>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2 podstawy na baterie,</w:t>
            </w:r>
          </w:p>
          <w:p w:rsidR="00F33F53" w:rsidRPr="009F6697" w:rsidRDefault="00F33F53" w:rsidP="001E4DA3">
            <w:pPr>
              <w:numPr>
                <w:ilvl w:val="1"/>
                <w:numId w:val="24"/>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4 łączniki przewodów,</w:t>
            </w:r>
          </w:p>
          <w:p w:rsidR="00F33F53" w:rsidRPr="009F6697" w:rsidRDefault="00F33F53" w:rsidP="001E4DA3">
            <w:pPr>
              <w:numPr>
                <w:ilvl w:val="1"/>
                <w:numId w:val="24"/>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4 podstawy do mocowania układów z 5 złączkami,</w:t>
            </w:r>
          </w:p>
          <w:p w:rsidR="00F33F53" w:rsidRPr="009F6697" w:rsidRDefault="00F33F53" w:rsidP="001E4DA3">
            <w:pPr>
              <w:numPr>
                <w:ilvl w:val="1"/>
                <w:numId w:val="24"/>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1 piankowy wiatraczek,</w:t>
            </w:r>
          </w:p>
          <w:p w:rsidR="00F33F53" w:rsidRPr="009F6697" w:rsidRDefault="00F33F53" w:rsidP="001E4DA3">
            <w:pPr>
              <w:numPr>
                <w:ilvl w:val="1"/>
                <w:numId w:val="24"/>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Instrukcja ze schematami eksperymentów,</w:t>
            </w:r>
          </w:p>
          <w:p w:rsidR="00671434" w:rsidRPr="00671434" w:rsidRDefault="00F33F53" w:rsidP="00671434">
            <w:pPr>
              <w:numPr>
                <w:ilvl w:val="1"/>
                <w:numId w:val="24"/>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Pudełko.</w:t>
            </w:r>
            <w:r w:rsidR="00671434">
              <w:rPr>
                <w:rFonts w:ascii="Times New Roman" w:eastAsia="Times New Roman" w:hAnsi="Times New Roman"/>
                <w:lang w:eastAsia="pl-PL"/>
              </w:rPr>
              <w:br/>
            </w:r>
          </w:p>
          <w:p w:rsidR="00F33F53" w:rsidRPr="009F6697" w:rsidRDefault="00F33F53" w:rsidP="00F0080A">
            <w:pPr>
              <w:numPr>
                <w:ilvl w:val="0"/>
                <w:numId w:val="54"/>
              </w:numPr>
              <w:autoSpaceDE w:val="0"/>
              <w:autoSpaceDN w:val="0"/>
              <w:adjustRightInd w:val="0"/>
              <w:rPr>
                <w:rFonts w:ascii="Times New Roman" w:hAnsi="Times New Roman"/>
              </w:rPr>
            </w:pPr>
            <w:r w:rsidRPr="009F6697">
              <w:rPr>
                <w:rFonts w:ascii="Times New Roman" w:eastAsia="Times New Roman" w:hAnsi="Times New Roman"/>
                <w:b/>
                <w:lang w:eastAsia="pl-PL"/>
              </w:rPr>
              <w:t xml:space="preserve">Elektroniczna burza mózgów – 3 szt. </w:t>
            </w:r>
            <w:r w:rsidRPr="009F6697">
              <w:rPr>
                <w:rFonts w:ascii="Times New Roman" w:eastAsia="Times New Roman" w:hAnsi="Times New Roman"/>
                <w:b/>
                <w:lang w:eastAsia="pl-PL"/>
              </w:rPr>
              <w:br/>
            </w:r>
            <w:r w:rsidRPr="009F6697">
              <w:rPr>
                <w:rFonts w:ascii="Times New Roman" w:hAnsi="Times New Roman"/>
              </w:rPr>
              <w:t xml:space="preserve">Genialny zestaw pozwala dzieciom wykonać blisko 350 różnych połączeń elektronicznych, aby zaobserwować zasady działania prądu w obwodach. Budowanie obwodów dzięki specjalnemu systemowi złączek jest bardzo proste, a załączona instrukcja pełna kolorowych schematów. </w:t>
            </w:r>
          </w:p>
          <w:p w:rsidR="00F0080A" w:rsidRDefault="00F33F53" w:rsidP="00F0080A">
            <w:pPr>
              <w:numPr>
                <w:ilvl w:val="0"/>
                <w:numId w:val="54"/>
              </w:numPr>
              <w:autoSpaceDE w:val="0"/>
              <w:autoSpaceDN w:val="0"/>
              <w:adjustRightInd w:val="0"/>
              <w:rPr>
                <w:rFonts w:ascii="Times New Roman" w:hAnsi="Times New Roman"/>
                <w:b/>
                <w:color w:val="FF0000"/>
              </w:rPr>
            </w:pPr>
            <w:r w:rsidRPr="009F6697">
              <w:rPr>
                <w:rFonts w:ascii="Times New Roman" w:hAnsi="Times New Roman"/>
                <w:b/>
              </w:rPr>
              <w:t>Eksperymentujemy z energią słoneczną – 3 szt.</w:t>
            </w:r>
            <w:r w:rsidRPr="009F6697">
              <w:rPr>
                <w:rFonts w:ascii="Times New Roman" w:hAnsi="Times New Roman"/>
                <w:b/>
                <w:color w:val="FF0000"/>
              </w:rPr>
              <w:t xml:space="preserve"> </w:t>
            </w:r>
            <w:r w:rsidRPr="009F6697">
              <w:rPr>
                <w:rFonts w:ascii="Times New Roman" w:hAnsi="Times New Roman"/>
                <w:b/>
                <w:color w:val="FF0000"/>
              </w:rPr>
              <w:br/>
            </w:r>
            <w:r w:rsidRPr="009F6697">
              <w:rPr>
                <w:rFonts w:ascii="Times New Roman" w:hAnsi="Times New Roman"/>
              </w:rPr>
              <w:t xml:space="preserve">Słońce i jego energia to warunek istnienia życia na naszej planecie. Badanie </w:t>
            </w:r>
            <w:r w:rsidRPr="009F6697">
              <w:rPr>
                <w:rFonts w:ascii="Times New Roman" w:hAnsi="Times New Roman"/>
              </w:rPr>
              <w:lastRenderedPageBreak/>
              <w:t>właściwości i mocy energii słonecznej w 31 eksperymentach wyjaśnia dzieciom wiele zjawisk. Od czego zależy temperatura, czym jest wiązka światła, jak załamuje się światło i wiele innych pytań otrzyma swoją odpowiedź. Dzieci budują mały piecyk solarny i konstruują urządzenia napędzane energią słoneczną (karuzelę, samolot). Bateria słoneczna i silnik znajdują się w zestawie.</w:t>
            </w:r>
          </w:p>
          <w:p w:rsidR="00F33F53" w:rsidRPr="009F6697" w:rsidRDefault="00F33F53" w:rsidP="00F0080A">
            <w:pPr>
              <w:numPr>
                <w:ilvl w:val="0"/>
                <w:numId w:val="54"/>
              </w:numPr>
              <w:autoSpaceDE w:val="0"/>
              <w:autoSpaceDN w:val="0"/>
              <w:adjustRightInd w:val="0"/>
              <w:rPr>
                <w:rFonts w:ascii="Times New Roman" w:hAnsi="Times New Roman"/>
                <w:b/>
                <w:color w:val="FF0000"/>
              </w:rPr>
            </w:pPr>
            <w:r w:rsidRPr="009F6697">
              <w:rPr>
                <w:rFonts w:ascii="Times New Roman" w:hAnsi="Times New Roman"/>
                <w:b/>
              </w:rPr>
              <w:t>Czysta energia – turbina wiatrowa</w:t>
            </w:r>
            <w:r w:rsidRPr="009F6697">
              <w:rPr>
                <w:rFonts w:ascii="Times New Roman" w:hAnsi="Times New Roman"/>
                <w:b/>
                <w:color w:val="FF0000"/>
              </w:rPr>
              <w:br/>
            </w:r>
            <w:r w:rsidRPr="009F6697">
              <w:rPr>
                <w:rFonts w:ascii="Times New Roman" w:eastAsia="Times New Roman" w:hAnsi="Times New Roman"/>
                <w:bCs/>
                <w:lang w:eastAsia="pl-PL"/>
              </w:rPr>
              <w:t>Zawartość:</w:t>
            </w:r>
          </w:p>
          <w:p w:rsidR="00F33F53" w:rsidRPr="009F6697" w:rsidRDefault="00F33F53" w:rsidP="001E4DA3">
            <w:pPr>
              <w:numPr>
                <w:ilvl w:val="0"/>
                <w:numId w:val="25"/>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miniturbina wiatrowa na maszcie (wys. 45 cm, śr. wirnika 35 cm),</w:t>
            </w:r>
          </w:p>
          <w:p w:rsidR="00F33F53" w:rsidRPr="009F6697" w:rsidRDefault="00F33F53" w:rsidP="001E4DA3">
            <w:pPr>
              <w:numPr>
                <w:ilvl w:val="0"/>
                <w:numId w:val="25"/>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9 łopat (3 różne profile),</w:t>
            </w:r>
          </w:p>
          <w:p w:rsidR="00F33F53" w:rsidRPr="009F6697" w:rsidRDefault="00F33F53" w:rsidP="001E4DA3">
            <w:pPr>
              <w:numPr>
                <w:ilvl w:val="0"/>
                <w:numId w:val="25"/>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możliwość montażu łopat pod trzema kątami nachylenia (zakres 0-55 st.),</w:t>
            </w:r>
          </w:p>
          <w:p w:rsidR="00F33F53" w:rsidRPr="009F6697" w:rsidRDefault="00F33F53" w:rsidP="001E4DA3">
            <w:pPr>
              <w:numPr>
                <w:ilvl w:val="0"/>
                <w:numId w:val="25"/>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alternator 3-fazowy,</w:t>
            </w:r>
          </w:p>
          <w:p w:rsidR="00F33F53" w:rsidRPr="009F6697" w:rsidRDefault="00F33F53" w:rsidP="001E4DA3">
            <w:pPr>
              <w:numPr>
                <w:ilvl w:val="0"/>
                <w:numId w:val="25"/>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światło LED,</w:t>
            </w:r>
          </w:p>
          <w:p w:rsidR="00F33F53" w:rsidRPr="009F6697" w:rsidRDefault="00F33F53" w:rsidP="001E4DA3">
            <w:pPr>
              <w:numPr>
                <w:ilvl w:val="0"/>
                <w:numId w:val="25"/>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moduł przyłączeniowy do pomiarów,</w:t>
            </w:r>
          </w:p>
          <w:p w:rsidR="00F33F53" w:rsidRPr="009F6697" w:rsidRDefault="00F33F53" w:rsidP="001E4DA3">
            <w:pPr>
              <w:numPr>
                <w:ilvl w:val="0"/>
                <w:numId w:val="25"/>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waga 800 g.</w:t>
            </w:r>
          </w:p>
        </w:tc>
      </w:tr>
      <w:tr w:rsidR="00CC7744" w:rsidRPr="009F6697" w:rsidTr="00CC7744">
        <w:tc>
          <w:tcPr>
            <w:tcW w:w="5000" w:type="pct"/>
            <w:gridSpan w:val="3"/>
            <w:tcBorders>
              <w:top w:val="single" w:sz="4" w:space="0" w:color="999999"/>
              <w:left w:val="single" w:sz="4" w:space="0" w:color="999999"/>
              <w:bottom w:val="single" w:sz="4" w:space="0" w:color="999999"/>
              <w:right w:val="single" w:sz="4" w:space="0" w:color="999999"/>
            </w:tcBorders>
            <w:shd w:val="clear" w:color="auto" w:fill="auto"/>
          </w:tcPr>
          <w:p w:rsidR="00CC7744" w:rsidRPr="009F6697" w:rsidRDefault="00CC7744" w:rsidP="00D94539">
            <w:pPr>
              <w:pStyle w:val="Bezodstpw"/>
              <w:rPr>
                <w:rFonts w:ascii="Times New Roman" w:hAnsi="Times New Roman"/>
                <w:b/>
                <w:lang w:eastAsia="en-US"/>
              </w:rPr>
            </w:pPr>
            <w:r>
              <w:rPr>
                <w:rFonts w:ascii="Times New Roman" w:hAnsi="Times New Roman"/>
                <w:b/>
                <w:lang w:eastAsia="en-US"/>
              </w:rPr>
              <w:lastRenderedPageBreak/>
              <w:t xml:space="preserve">Część 2. </w:t>
            </w:r>
            <w:r w:rsidRPr="00CC7744">
              <w:rPr>
                <w:rFonts w:ascii="Times New Roman" w:hAnsi="Times New Roman"/>
                <w:b/>
                <w:lang w:eastAsia="en-US"/>
              </w:rPr>
              <w:t>Meble szkolne</w:t>
            </w:r>
          </w:p>
        </w:tc>
      </w:tr>
      <w:tr w:rsidR="00F33F53" w:rsidRPr="009F6697" w:rsidTr="00F33F53">
        <w:tc>
          <w:tcPr>
            <w:tcW w:w="266"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t>1</w:t>
            </w:r>
          </w:p>
        </w:tc>
        <w:tc>
          <w:tcPr>
            <w:tcW w:w="107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jc w:val="center"/>
              <w:rPr>
                <w:rFonts w:ascii="Times New Roman" w:hAnsi="Times New Roman"/>
              </w:rPr>
            </w:pPr>
            <w:r w:rsidRPr="009F6697">
              <w:rPr>
                <w:rFonts w:ascii="Times New Roman" w:hAnsi="Times New Roman"/>
              </w:rPr>
              <w:t>1 szt.  dygestorium</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D94539">
            <w:pPr>
              <w:pStyle w:val="Bezodstpw"/>
              <w:rPr>
                <w:rFonts w:ascii="Times New Roman" w:hAnsi="Times New Roman"/>
                <w:b/>
                <w:lang w:eastAsia="en-US"/>
              </w:rPr>
            </w:pPr>
            <w:r w:rsidRPr="009F6697">
              <w:rPr>
                <w:rFonts w:ascii="Times New Roman" w:hAnsi="Times New Roman"/>
                <w:b/>
                <w:lang w:eastAsia="en-US"/>
              </w:rPr>
              <w:t xml:space="preserve">Minimalne wymagania: </w:t>
            </w:r>
          </w:p>
          <w:p w:rsidR="00F33F53" w:rsidRPr="009F6697" w:rsidRDefault="00F33F53" w:rsidP="00F0080A">
            <w:pPr>
              <w:numPr>
                <w:ilvl w:val="0"/>
                <w:numId w:val="55"/>
              </w:numPr>
              <w:autoSpaceDE w:val="0"/>
              <w:autoSpaceDN w:val="0"/>
              <w:adjustRightInd w:val="0"/>
              <w:rPr>
                <w:rFonts w:ascii="Times New Roman" w:hAnsi="Times New Roman"/>
                <w:b/>
                <w:color w:val="000000"/>
              </w:rPr>
            </w:pPr>
            <w:r w:rsidRPr="009F6697">
              <w:rPr>
                <w:rFonts w:ascii="Times New Roman" w:hAnsi="Times New Roman"/>
                <w:b/>
                <w:color w:val="000000"/>
              </w:rPr>
              <w:t xml:space="preserve">Dygestorium </w:t>
            </w:r>
            <w:r w:rsidRPr="009F6697">
              <w:rPr>
                <w:rFonts w:ascii="Times New Roman" w:hAnsi="Times New Roman"/>
              </w:rPr>
              <w:t>składa się z dwóch części:</w:t>
            </w:r>
            <w:r w:rsidRPr="009F6697">
              <w:rPr>
                <w:rFonts w:ascii="Times New Roman" w:hAnsi="Times New Roman"/>
              </w:rPr>
              <w:br/>
              <w:t xml:space="preserve">-górnej: komory manipulacyjnej oszklonej szybami hartowanymi wyłożonej płytkami ceramicznymi do wysokości sufitu. Komora wyposażona </w:t>
            </w:r>
            <w:r w:rsidRPr="009F6697">
              <w:rPr>
                <w:rFonts w:ascii="Times New Roman" w:hAnsi="Times New Roman"/>
              </w:rPr>
              <w:br/>
              <w:t>w zlew polipropylenowy, baterie, dolny szyber instalacji wyciągowej, zawór gazowy.</w:t>
            </w:r>
            <w:r w:rsidRPr="009F6697">
              <w:rPr>
                <w:rFonts w:ascii="Times New Roman" w:hAnsi="Times New Roman"/>
              </w:rPr>
              <w:br/>
              <w:t>-dolnej: szafki dwudrzwiowej z zamontowanym syfonem, regulatorem instalacji wyciągowej. </w:t>
            </w:r>
          </w:p>
          <w:p w:rsidR="00F33F53" w:rsidRPr="009F6697" w:rsidRDefault="00F33F53" w:rsidP="00D17752">
            <w:pPr>
              <w:pStyle w:val="NormalnyWeb"/>
              <w:rPr>
                <w:sz w:val="22"/>
                <w:szCs w:val="22"/>
              </w:rPr>
            </w:pPr>
            <w:r w:rsidRPr="009F6697">
              <w:rPr>
                <w:sz w:val="22"/>
                <w:szCs w:val="22"/>
              </w:rPr>
              <w:t xml:space="preserve">W górnej komorze zamocowana jest przesuwana okiennica podnoszona za pomocą systemu „Fennel”. Pozwala on na ustawienie okiennicy (góra-dół) </w:t>
            </w:r>
            <w:r w:rsidRPr="009F6697">
              <w:rPr>
                <w:sz w:val="22"/>
                <w:szCs w:val="22"/>
              </w:rPr>
              <w:br/>
              <w:t xml:space="preserve">w dowolnym położeniu. Wentylator z płytą montażową stanowi wyodrębnioną część wyciągu do montażu na otworze kominowym. Wentylator o mocy 350 m3/h. Instalacja wyciągowa z polistyrenu. Całość na nośniku laminatu. </w:t>
            </w:r>
            <w:r w:rsidRPr="009F6697">
              <w:rPr>
                <w:b/>
                <w:sz w:val="22"/>
                <w:szCs w:val="22"/>
              </w:rPr>
              <w:t xml:space="preserve">Kolor </w:t>
            </w:r>
            <w:r w:rsidRPr="009F6697">
              <w:rPr>
                <w:rStyle w:val="Pogrubienie"/>
                <w:sz w:val="22"/>
                <w:szCs w:val="22"/>
              </w:rPr>
              <w:t>buk.</w:t>
            </w:r>
          </w:p>
        </w:tc>
      </w:tr>
      <w:tr w:rsidR="00F33F53" w:rsidRPr="009F6697" w:rsidTr="00F33F53">
        <w:trPr>
          <w:trHeight w:val="1339"/>
        </w:trPr>
        <w:tc>
          <w:tcPr>
            <w:tcW w:w="266"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t>2</w:t>
            </w:r>
          </w:p>
        </w:tc>
        <w:tc>
          <w:tcPr>
            <w:tcW w:w="107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F33F53">
            <w:pPr>
              <w:jc w:val="center"/>
              <w:rPr>
                <w:rFonts w:ascii="Times New Roman" w:hAnsi="Times New Roman"/>
              </w:rPr>
            </w:pPr>
            <w:r w:rsidRPr="009F6697">
              <w:rPr>
                <w:rFonts w:ascii="Times New Roman" w:hAnsi="Times New Roman"/>
              </w:rPr>
              <w:t>1 zestaw wyposażenia (meble -szafy, stoliki, krzesła)</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D94539">
            <w:pPr>
              <w:pStyle w:val="Bezodstpw"/>
              <w:rPr>
                <w:rFonts w:ascii="Times New Roman" w:hAnsi="Times New Roman"/>
                <w:b/>
                <w:lang w:eastAsia="en-US"/>
              </w:rPr>
            </w:pPr>
            <w:r w:rsidRPr="009F6697">
              <w:rPr>
                <w:rFonts w:ascii="Times New Roman" w:hAnsi="Times New Roman"/>
                <w:b/>
                <w:lang w:eastAsia="en-US"/>
              </w:rPr>
              <w:t xml:space="preserve">Minimalne wymagania: </w:t>
            </w:r>
          </w:p>
          <w:p w:rsidR="00F33F53" w:rsidRPr="009F6697" w:rsidRDefault="00F33F53" w:rsidP="00E15B7C">
            <w:pPr>
              <w:pStyle w:val="Akapitzlist"/>
              <w:ind w:left="0"/>
              <w:rPr>
                <w:b/>
                <w:sz w:val="22"/>
                <w:szCs w:val="22"/>
              </w:rPr>
            </w:pPr>
          </w:p>
          <w:p w:rsidR="00F33F53" w:rsidRPr="009F6697" w:rsidRDefault="00F33F53" w:rsidP="00F0080A">
            <w:pPr>
              <w:numPr>
                <w:ilvl w:val="0"/>
                <w:numId w:val="56"/>
              </w:numPr>
              <w:autoSpaceDE w:val="0"/>
              <w:autoSpaceDN w:val="0"/>
              <w:adjustRightInd w:val="0"/>
              <w:rPr>
                <w:rFonts w:ascii="Times New Roman" w:hAnsi="Times New Roman"/>
                <w:color w:val="272727"/>
              </w:rPr>
            </w:pPr>
            <w:r w:rsidRPr="009F6697">
              <w:rPr>
                <w:rFonts w:ascii="Times New Roman" w:hAnsi="Times New Roman"/>
                <w:b/>
              </w:rPr>
              <w:t>Stolik uczniowski z blatem ceramicznym</w:t>
            </w:r>
            <w:r w:rsidRPr="009F6697">
              <w:rPr>
                <w:rFonts w:ascii="Times New Roman" w:hAnsi="Times New Roman"/>
                <w:color w:val="272727"/>
              </w:rPr>
              <w:t xml:space="preserve"> </w:t>
            </w:r>
            <w:r w:rsidRPr="009F6697">
              <w:rPr>
                <w:rFonts w:ascii="Times New Roman" w:hAnsi="Times New Roman"/>
                <w:b/>
                <w:color w:val="272727"/>
              </w:rPr>
              <w:t xml:space="preserve">– </w:t>
            </w:r>
            <w:r w:rsidR="008230FC" w:rsidRPr="009F6697">
              <w:rPr>
                <w:rFonts w:ascii="Times New Roman" w:hAnsi="Times New Roman"/>
                <w:b/>
                <w:color w:val="272727"/>
              </w:rPr>
              <w:t>1</w:t>
            </w:r>
            <w:r w:rsidRPr="009F6697">
              <w:rPr>
                <w:rFonts w:ascii="Times New Roman" w:hAnsi="Times New Roman"/>
                <w:b/>
                <w:color w:val="272727"/>
              </w:rPr>
              <w:t>14 szt.</w:t>
            </w:r>
          </w:p>
          <w:p w:rsidR="00F33F53" w:rsidRPr="009F6697" w:rsidRDefault="00F33F53" w:rsidP="00A3754F">
            <w:pPr>
              <w:pStyle w:val="Akapitzlist"/>
              <w:ind w:left="0"/>
              <w:jc w:val="both"/>
              <w:rPr>
                <w:color w:val="000000"/>
                <w:sz w:val="22"/>
                <w:szCs w:val="22"/>
              </w:rPr>
            </w:pPr>
            <w:r w:rsidRPr="009F6697">
              <w:rPr>
                <w:color w:val="272727"/>
                <w:sz w:val="22"/>
                <w:szCs w:val="22"/>
              </w:rPr>
              <w:t>Stół laboratoryjny z blatem ceramicznym kwasoodporny</w:t>
            </w:r>
            <w:r w:rsidRPr="009F6697">
              <w:rPr>
                <w:color w:val="000000"/>
                <w:sz w:val="22"/>
                <w:szCs w:val="22"/>
              </w:rPr>
              <w:t xml:space="preserve"> – 2 osobowy. Stelaż metalowy, blat z płyty odpornej na rozcieńczone substancje chemiczne </w:t>
            </w:r>
            <w:r w:rsidRPr="009F6697">
              <w:rPr>
                <w:color w:val="000000"/>
                <w:sz w:val="22"/>
                <w:szCs w:val="22"/>
              </w:rPr>
              <w:br/>
              <w:t xml:space="preserve">z obrzeżami zabezpieczonymi listwami np. aluminiowymi lub PCV; wymiary: długość min. 1200 x  szerokość min. 570 x wysokość 760 mm; Stolik powinien posiadać stosowny Certyfikat dopuszczający do użytku </w:t>
            </w:r>
            <w:r w:rsidRPr="009F6697">
              <w:rPr>
                <w:color w:val="000000"/>
                <w:sz w:val="22"/>
                <w:szCs w:val="22"/>
              </w:rPr>
              <w:br/>
              <w:t>w placówkach oświatowych</w:t>
            </w:r>
          </w:p>
          <w:p w:rsidR="00F33F53" w:rsidRPr="009F6697" w:rsidRDefault="00F33F53" w:rsidP="00E15B7C">
            <w:pPr>
              <w:pStyle w:val="Akapitzlist"/>
              <w:ind w:left="0"/>
              <w:rPr>
                <w:b/>
                <w:sz w:val="22"/>
                <w:szCs w:val="22"/>
              </w:rPr>
            </w:pPr>
          </w:p>
          <w:p w:rsidR="00F33F53" w:rsidRPr="009F6697" w:rsidRDefault="00F33F53" w:rsidP="00A54429">
            <w:pPr>
              <w:numPr>
                <w:ilvl w:val="0"/>
                <w:numId w:val="56"/>
              </w:numPr>
              <w:autoSpaceDE w:val="0"/>
              <w:autoSpaceDN w:val="0"/>
              <w:adjustRightInd w:val="0"/>
              <w:rPr>
                <w:rFonts w:ascii="Times New Roman" w:hAnsi="Times New Roman"/>
                <w:b/>
              </w:rPr>
            </w:pPr>
            <w:r w:rsidRPr="009F6697">
              <w:rPr>
                <w:rFonts w:ascii="Times New Roman" w:hAnsi="Times New Roman"/>
                <w:b/>
              </w:rPr>
              <w:t xml:space="preserve">Krzesła uczniowskie – 28 szt. </w:t>
            </w:r>
          </w:p>
          <w:p w:rsidR="00F33F53" w:rsidRPr="009F6697" w:rsidRDefault="00F33F53" w:rsidP="00F07389">
            <w:pPr>
              <w:pStyle w:val="Akapitzlist"/>
              <w:ind w:left="0"/>
              <w:jc w:val="both"/>
              <w:rPr>
                <w:b/>
                <w:sz w:val="22"/>
                <w:szCs w:val="22"/>
              </w:rPr>
            </w:pPr>
            <w:r w:rsidRPr="009F6697">
              <w:rPr>
                <w:rStyle w:val="Pogrubienie"/>
                <w:b w:val="0"/>
                <w:sz w:val="22"/>
                <w:szCs w:val="22"/>
              </w:rPr>
              <w:t xml:space="preserve">Krzesła obrotowe z tworzywa sztucznego </w:t>
            </w:r>
            <w:r w:rsidRPr="009F6697">
              <w:rPr>
                <w:sz w:val="22"/>
                <w:szCs w:val="22"/>
              </w:rPr>
              <w:t xml:space="preserve">z regulowaną wysokością. Siedzisko i oparcie połączone są w jedną ergonomiczną całość a </w:t>
            </w:r>
            <w:r w:rsidRPr="009F6697">
              <w:rPr>
                <w:rStyle w:val="Pogrubienie"/>
                <w:b w:val="0"/>
                <w:sz w:val="22"/>
                <w:szCs w:val="22"/>
              </w:rPr>
              <w:t>lekko sprężyste oparcie</w:t>
            </w:r>
            <w:r w:rsidRPr="009F6697">
              <w:rPr>
                <w:sz w:val="22"/>
                <w:szCs w:val="22"/>
              </w:rPr>
              <w:t xml:space="preserve"> w naturalny sposób dostosowuje się do pleców uczniów. </w:t>
            </w:r>
            <w:r w:rsidRPr="009F6697">
              <w:rPr>
                <w:rStyle w:val="Pogrubienie"/>
                <w:b w:val="0"/>
                <w:sz w:val="22"/>
                <w:szCs w:val="22"/>
              </w:rPr>
              <w:t>Antypoślizgowa</w:t>
            </w:r>
            <w:r w:rsidRPr="009F6697">
              <w:rPr>
                <w:sz w:val="22"/>
                <w:szCs w:val="22"/>
              </w:rPr>
              <w:t xml:space="preserve"> </w:t>
            </w:r>
            <w:r w:rsidRPr="009F6697">
              <w:rPr>
                <w:rStyle w:val="Pogrubienie"/>
                <w:b w:val="0"/>
                <w:sz w:val="22"/>
                <w:szCs w:val="22"/>
              </w:rPr>
              <w:t>powierzchnia siedziska</w:t>
            </w:r>
            <w:r w:rsidRPr="009F6697">
              <w:rPr>
                <w:sz w:val="22"/>
                <w:szCs w:val="22"/>
              </w:rPr>
              <w:t>.Kolor zielony. Stelaż krzesła wyposażony w mechanizm regulacji wysokości. Krzesło powinno posiadać stosowny Certyfikat dopuszczający do użytku w placówkach oświatowych.</w:t>
            </w:r>
          </w:p>
          <w:p w:rsidR="00F33F53" w:rsidRPr="009F6697" w:rsidRDefault="00F33F53" w:rsidP="00A3754F">
            <w:pPr>
              <w:pStyle w:val="Akapitzlist"/>
              <w:ind w:left="0"/>
              <w:jc w:val="both"/>
              <w:rPr>
                <w:color w:val="000000"/>
                <w:sz w:val="22"/>
                <w:szCs w:val="22"/>
              </w:rPr>
            </w:pPr>
          </w:p>
          <w:p w:rsidR="00F33F53" w:rsidRPr="009F6697" w:rsidRDefault="00F33F53" w:rsidP="00A54429">
            <w:pPr>
              <w:numPr>
                <w:ilvl w:val="0"/>
                <w:numId w:val="56"/>
              </w:numPr>
              <w:autoSpaceDE w:val="0"/>
              <w:autoSpaceDN w:val="0"/>
              <w:adjustRightInd w:val="0"/>
              <w:rPr>
                <w:rFonts w:ascii="Times New Roman" w:hAnsi="Times New Roman"/>
                <w:b/>
              </w:rPr>
            </w:pPr>
            <w:r w:rsidRPr="009F6697">
              <w:rPr>
                <w:rFonts w:ascii="Times New Roman" w:hAnsi="Times New Roman"/>
                <w:b/>
              </w:rPr>
              <w:t xml:space="preserve">Szafki zamykane – 6 szt. </w:t>
            </w:r>
          </w:p>
          <w:p w:rsidR="00F33F53" w:rsidRPr="009F6697" w:rsidRDefault="00F33F53" w:rsidP="00A3754F">
            <w:pPr>
              <w:pStyle w:val="Akapitzlist"/>
              <w:ind w:left="0"/>
              <w:jc w:val="both"/>
              <w:rPr>
                <w:sz w:val="22"/>
                <w:szCs w:val="22"/>
              </w:rPr>
            </w:pPr>
            <w:r w:rsidRPr="009F6697">
              <w:rPr>
                <w:sz w:val="22"/>
                <w:szCs w:val="22"/>
              </w:rPr>
              <w:t xml:space="preserve">Meble wykonane z płyty wiórowej laminowanej o grubości 18 mm </w:t>
            </w:r>
            <w:r w:rsidRPr="009F6697">
              <w:rPr>
                <w:sz w:val="22"/>
                <w:szCs w:val="22"/>
              </w:rPr>
              <w:br/>
            </w:r>
            <w:r w:rsidRPr="009F6697">
              <w:rPr>
                <w:sz w:val="22"/>
                <w:szCs w:val="22"/>
              </w:rPr>
              <w:lastRenderedPageBreak/>
              <w:t>w klasie higieniczności E1. Szafki i biurka posiadają niezawodne zamki patentowe oraz okucia meblarskie renomowanych firm. Wymiary poszczególnych elementów systemu pozwalają na zestawianie ich w segmenty o dowolnej długości. Kolor BUK. Szafki będą w zestawie z szafą otwartą (regałem) (poz.4.) – wymagane dopasowanie koloru i wymiarów. Szafki powinny posiadać stosowny Certyfikat dopuszczający do użytku w placówkach oświatowych.</w:t>
            </w:r>
          </w:p>
          <w:p w:rsidR="00F33F53" w:rsidRPr="009F6697" w:rsidRDefault="00F33F53" w:rsidP="00E15B7C">
            <w:pPr>
              <w:pStyle w:val="Akapitzlist"/>
              <w:ind w:left="0"/>
              <w:rPr>
                <w:color w:val="FF0000"/>
                <w:sz w:val="22"/>
                <w:szCs w:val="22"/>
              </w:rPr>
            </w:pPr>
          </w:p>
          <w:p w:rsidR="00F33F53" w:rsidRPr="009F6697" w:rsidRDefault="00F33F53" w:rsidP="00A54429">
            <w:pPr>
              <w:numPr>
                <w:ilvl w:val="0"/>
                <w:numId w:val="56"/>
              </w:numPr>
              <w:autoSpaceDE w:val="0"/>
              <w:autoSpaceDN w:val="0"/>
              <w:adjustRightInd w:val="0"/>
              <w:rPr>
                <w:rFonts w:ascii="Times New Roman" w:hAnsi="Times New Roman"/>
                <w:b/>
              </w:rPr>
            </w:pPr>
            <w:r w:rsidRPr="009F6697">
              <w:rPr>
                <w:rFonts w:ascii="Times New Roman" w:hAnsi="Times New Roman"/>
                <w:b/>
              </w:rPr>
              <w:t xml:space="preserve">Szafa otwarta (regał) – 1 szt. </w:t>
            </w:r>
          </w:p>
          <w:p w:rsidR="00F33F53" w:rsidRPr="009F6697" w:rsidRDefault="00F33F53" w:rsidP="00AC6C21">
            <w:pPr>
              <w:pStyle w:val="Akapitzlist"/>
              <w:ind w:left="0"/>
              <w:jc w:val="both"/>
              <w:rPr>
                <w:sz w:val="22"/>
                <w:szCs w:val="22"/>
              </w:rPr>
            </w:pPr>
            <w:r w:rsidRPr="009F6697">
              <w:rPr>
                <w:sz w:val="22"/>
                <w:szCs w:val="22"/>
              </w:rPr>
              <w:t>Meble wykonane z płyty wiórowej laminowanej o grubości 18 mm w klasie higieniczności E1. Kolor buk. Wymiary poszczególnych elementów systemu pozwalają na zestawianie ich w segmenty o dowolnej długości. Szafa będzie w zestawie z szafkami zamykanymi (poz.3) – wymagane dopasowanie koloru i wymiarów. Szafa powinna posiadać stosowny Certyfikat dopuszczający do użytku  placówkach oświatowych.</w:t>
            </w:r>
          </w:p>
        </w:tc>
      </w:tr>
      <w:tr w:rsidR="00F33F53" w:rsidRPr="009F6697" w:rsidTr="00735C43">
        <w:tc>
          <w:tcPr>
            <w:tcW w:w="266" w:type="pct"/>
            <w:tcBorders>
              <w:top w:val="single" w:sz="4" w:space="0" w:color="999999"/>
              <w:left w:val="single" w:sz="4" w:space="0" w:color="999999"/>
              <w:bottom w:val="single" w:sz="4" w:space="0" w:color="999999"/>
              <w:right w:val="single" w:sz="4" w:space="0" w:color="999999"/>
            </w:tcBorders>
            <w:shd w:val="clear" w:color="auto" w:fill="auto"/>
            <w:vAlign w:val="center"/>
          </w:tcPr>
          <w:p w:rsidR="00F33F53" w:rsidRPr="009F6697" w:rsidRDefault="00F33F53" w:rsidP="00333273">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lastRenderedPageBreak/>
              <w:t>3</w:t>
            </w:r>
          </w:p>
        </w:tc>
        <w:tc>
          <w:tcPr>
            <w:tcW w:w="107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735C43" w:rsidP="00735C43">
            <w:pPr>
              <w:rPr>
                <w:rFonts w:ascii="Times New Roman" w:hAnsi="Times New Roman"/>
              </w:rPr>
            </w:pPr>
            <w:r>
              <w:rPr>
                <w:rFonts w:ascii="Times New Roman" w:hAnsi="Times New Roman"/>
              </w:rPr>
              <w:t xml:space="preserve">1 szt - </w:t>
            </w:r>
            <w:r w:rsidR="00F33F53" w:rsidRPr="009F6697">
              <w:rPr>
                <w:rFonts w:ascii="Times New Roman" w:hAnsi="Times New Roman"/>
              </w:rPr>
              <w:t xml:space="preserve">szafa metalowa na odczynniki chemiczne z odciągiem </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D94539">
            <w:pPr>
              <w:pStyle w:val="Bezodstpw"/>
              <w:rPr>
                <w:rFonts w:ascii="Times New Roman" w:hAnsi="Times New Roman"/>
                <w:b/>
                <w:lang w:eastAsia="en-US"/>
              </w:rPr>
            </w:pPr>
            <w:r w:rsidRPr="009F6697">
              <w:rPr>
                <w:rFonts w:ascii="Times New Roman" w:hAnsi="Times New Roman"/>
                <w:b/>
                <w:lang w:eastAsia="en-US"/>
              </w:rPr>
              <w:t xml:space="preserve">Minimalne wymagania: </w:t>
            </w:r>
          </w:p>
          <w:p w:rsidR="00F33F53" w:rsidRPr="009F6697" w:rsidRDefault="00F33F53" w:rsidP="00A54429">
            <w:pPr>
              <w:numPr>
                <w:ilvl w:val="0"/>
                <w:numId w:val="57"/>
              </w:numPr>
              <w:autoSpaceDE w:val="0"/>
              <w:autoSpaceDN w:val="0"/>
              <w:adjustRightInd w:val="0"/>
              <w:rPr>
                <w:rFonts w:ascii="Times New Roman" w:hAnsi="Times New Roman"/>
                <w:b/>
              </w:rPr>
            </w:pPr>
            <w:r w:rsidRPr="009F6697">
              <w:rPr>
                <w:rFonts w:ascii="Times New Roman" w:hAnsi="Times New Roman"/>
                <w:b/>
              </w:rPr>
              <w:t>Szafa na odczynniki chemiczne</w:t>
            </w:r>
          </w:p>
          <w:p w:rsidR="00F33F53" w:rsidRPr="009F6697" w:rsidRDefault="00F33F53" w:rsidP="00AE3035">
            <w:pPr>
              <w:pStyle w:val="NormalnyWeb"/>
              <w:spacing w:before="0" w:beforeAutospacing="0" w:after="0" w:afterAutospacing="0"/>
              <w:jc w:val="both"/>
              <w:rPr>
                <w:b/>
                <w:sz w:val="22"/>
                <w:szCs w:val="22"/>
              </w:rPr>
            </w:pPr>
            <w:r w:rsidRPr="009F6697">
              <w:rPr>
                <w:sz w:val="22"/>
                <w:szCs w:val="22"/>
              </w:rPr>
              <w:t>Szafa do przechowywania chemikaliów do pracowni fizyko-chemicznej.</w:t>
            </w:r>
            <w:r w:rsidRPr="009F6697">
              <w:rPr>
                <w:b/>
                <w:sz w:val="22"/>
                <w:szCs w:val="22"/>
              </w:rPr>
              <w:t xml:space="preserve"> </w:t>
            </w:r>
            <w:r w:rsidRPr="009F6697">
              <w:rPr>
                <w:sz w:val="22"/>
                <w:szCs w:val="22"/>
              </w:rPr>
              <w:t>Wyposażona jest w drzwi dwuskrzydłowe zamykane na zamek patentowy oraz odpowiednie oznakowanie (piktogramy)</w:t>
            </w:r>
            <w:r w:rsidRPr="009F6697">
              <w:rPr>
                <w:b/>
                <w:sz w:val="22"/>
                <w:szCs w:val="22"/>
              </w:rPr>
              <w:t>. S</w:t>
            </w:r>
            <w:r w:rsidRPr="009F6697">
              <w:rPr>
                <w:sz w:val="22"/>
                <w:szCs w:val="22"/>
              </w:rPr>
              <w:t>zafa w całości jest metalowa koloru popielatego.</w:t>
            </w:r>
            <w:r w:rsidRPr="009F6697">
              <w:rPr>
                <w:b/>
                <w:sz w:val="22"/>
                <w:szCs w:val="22"/>
              </w:rPr>
              <w:t xml:space="preserve"> </w:t>
            </w:r>
            <w:r w:rsidRPr="009F6697">
              <w:rPr>
                <w:sz w:val="22"/>
                <w:szCs w:val="22"/>
              </w:rPr>
              <w:t>Półki z regulowaną wysokością 4szt. o nośności 50kg. mogą być wyposażone w wysuwane pojemniki kuwety</w:t>
            </w:r>
            <w:r w:rsidRPr="009F6697">
              <w:rPr>
                <w:b/>
                <w:sz w:val="22"/>
                <w:szCs w:val="22"/>
              </w:rPr>
              <w:t xml:space="preserve">. </w:t>
            </w:r>
            <w:r w:rsidRPr="009F6697">
              <w:rPr>
                <w:sz w:val="22"/>
                <w:szCs w:val="22"/>
              </w:rPr>
              <w:t>W górnej powierzchni szafy zamontowany jest kanał wentylacyjny do podłączenia w kominie wentylacyjnym nie używanym lub na zewnątrz budynku.</w:t>
            </w:r>
            <w:r w:rsidRPr="009F6697">
              <w:rPr>
                <w:b/>
                <w:sz w:val="22"/>
                <w:szCs w:val="22"/>
              </w:rPr>
              <w:t xml:space="preserve"> </w:t>
            </w:r>
            <w:r w:rsidRPr="009F6697">
              <w:rPr>
                <w:sz w:val="22"/>
                <w:szCs w:val="22"/>
              </w:rPr>
              <w:t>Wentylacja z wentylatorem wyciągowym oraz zestawem do instalcji w zestawie</w:t>
            </w:r>
          </w:p>
          <w:p w:rsidR="00F33F53" w:rsidRPr="009F6697" w:rsidRDefault="00F33F53" w:rsidP="00AC6C21">
            <w:pPr>
              <w:pStyle w:val="NormalnyWeb"/>
              <w:rPr>
                <w:sz w:val="22"/>
                <w:szCs w:val="22"/>
              </w:rPr>
            </w:pPr>
            <w:r w:rsidRPr="009F6697">
              <w:rPr>
                <w:sz w:val="22"/>
                <w:szCs w:val="22"/>
              </w:rPr>
              <w:t xml:space="preserve">Wymiary szafy 180x80x40 +-5% </w:t>
            </w:r>
          </w:p>
          <w:p w:rsidR="00F33F53" w:rsidRPr="009F6697" w:rsidRDefault="00F33F53" w:rsidP="00AC6C21">
            <w:pPr>
              <w:pStyle w:val="NormalnyWeb"/>
              <w:rPr>
                <w:sz w:val="22"/>
                <w:szCs w:val="22"/>
              </w:rPr>
            </w:pPr>
            <w:r w:rsidRPr="009F6697">
              <w:rPr>
                <w:sz w:val="22"/>
                <w:szCs w:val="22"/>
              </w:rPr>
              <w:t>Kolor popielaty</w:t>
            </w:r>
          </w:p>
          <w:p w:rsidR="00F33F53" w:rsidRPr="009F6697" w:rsidRDefault="00F33F53" w:rsidP="00AE3035">
            <w:pPr>
              <w:pStyle w:val="NormalnyWeb"/>
              <w:rPr>
                <w:sz w:val="22"/>
                <w:szCs w:val="22"/>
              </w:rPr>
            </w:pPr>
            <w:r w:rsidRPr="009F6697">
              <w:rPr>
                <w:sz w:val="22"/>
                <w:szCs w:val="22"/>
              </w:rPr>
              <w:t>Wyposażenie : szafa metalowa na odczynniki, rura  z PP 2x1,5m lub rura alu 3m, kolano x 2szt, maskownica  wentylacji, listwa na przewód, odciąg, kieszeń na dokumenty (karty charakterystyk itp)</w:t>
            </w:r>
          </w:p>
        </w:tc>
      </w:tr>
      <w:tr w:rsidR="00CC7744" w:rsidRPr="009F6697" w:rsidTr="00CC7744">
        <w:trPr>
          <w:trHeight w:val="500"/>
        </w:trPr>
        <w:tc>
          <w:tcPr>
            <w:tcW w:w="5000" w:type="pct"/>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CC7744" w:rsidRPr="00A54429" w:rsidRDefault="00CC7744" w:rsidP="00CC7744">
            <w:pPr>
              <w:autoSpaceDE w:val="0"/>
              <w:autoSpaceDN w:val="0"/>
              <w:adjustRightInd w:val="0"/>
              <w:spacing w:after="0"/>
              <w:rPr>
                <w:rFonts w:ascii="Times New Roman" w:hAnsi="Times New Roman"/>
                <w:b/>
              </w:rPr>
            </w:pPr>
            <w:r>
              <w:rPr>
                <w:rFonts w:ascii="Times New Roman" w:hAnsi="Times New Roman"/>
                <w:b/>
              </w:rPr>
              <w:t xml:space="preserve">Część 3. </w:t>
            </w:r>
            <w:r w:rsidRPr="00CC7744">
              <w:rPr>
                <w:rFonts w:ascii="Times New Roman" w:hAnsi="Times New Roman"/>
                <w:b/>
              </w:rPr>
              <w:t>Pomoce naukowe do języka angielskiego</w:t>
            </w:r>
          </w:p>
        </w:tc>
      </w:tr>
      <w:tr w:rsidR="00F33F53" w:rsidRPr="009F6697" w:rsidTr="00735C43">
        <w:trPr>
          <w:trHeight w:val="935"/>
        </w:trPr>
        <w:tc>
          <w:tcPr>
            <w:tcW w:w="266" w:type="pct"/>
            <w:tcBorders>
              <w:top w:val="single" w:sz="4" w:space="0" w:color="999999"/>
              <w:left w:val="single" w:sz="4" w:space="0" w:color="999999"/>
              <w:bottom w:val="single" w:sz="4" w:space="0" w:color="999999"/>
              <w:right w:val="single" w:sz="4" w:space="0" w:color="999999"/>
            </w:tcBorders>
            <w:shd w:val="clear" w:color="auto" w:fill="auto"/>
            <w:vAlign w:val="center"/>
          </w:tcPr>
          <w:p w:rsidR="00F33F53" w:rsidRPr="009F6697" w:rsidRDefault="00F33F53" w:rsidP="003263F6">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t>1</w:t>
            </w:r>
          </w:p>
        </w:tc>
        <w:tc>
          <w:tcPr>
            <w:tcW w:w="107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735C43" w:rsidP="00735C43">
            <w:pPr>
              <w:rPr>
                <w:rFonts w:ascii="Times New Roman" w:hAnsi="Times New Roman"/>
              </w:rPr>
            </w:pPr>
            <w:r>
              <w:rPr>
                <w:rFonts w:ascii="Times New Roman" w:hAnsi="Times New Roman"/>
              </w:rPr>
              <w:t xml:space="preserve">1 zestaw - </w:t>
            </w:r>
            <w:r w:rsidR="00F33F53" w:rsidRPr="009F6697">
              <w:rPr>
                <w:rFonts w:ascii="Times New Roman" w:hAnsi="Times New Roman"/>
              </w:rPr>
              <w:t>SPE- j.angielski- programy multimedialne</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F33F53" w:rsidRPr="00A54429" w:rsidRDefault="00F33F53" w:rsidP="00A54429">
            <w:pPr>
              <w:autoSpaceDE w:val="0"/>
              <w:autoSpaceDN w:val="0"/>
              <w:adjustRightInd w:val="0"/>
              <w:rPr>
                <w:rFonts w:ascii="Times New Roman" w:hAnsi="Times New Roman"/>
                <w:b/>
              </w:rPr>
            </w:pPr>
            <w:r w:rsidRPr="00A54429">
              <w:rPr>
                <w:rFonts w:ascii="Times New Roman" w:hAnsi="Times New Roman"/>
                <w:b/>
              </w:rPr>
              <w:t>minimalne wymagania:</w:t>
            </w:r>
          </w:p>
          <w:p w:rsidR="00330FE5" w:rsidRDefault="00F33F53" w:rsidP="00330FE5">
            <w:pPr>
              <w:numPr>
                <w:ilvl w:val="0"/>
                <w:numId w:val="58"/>
              </w:numPr>
              <w:autoSpaceDE w:val="0"/>
              <w:autoSpaceDN w:val="0"/>
              <w:adjustRightInd w:val="0"/>
              <w:rPr>
                <w:rFonts w:ascii="Times New Roman" w:hAnsi="Times New Roman"/>
              </w:rPr>
            </w:pPr>
            <w:r w:rsidRPr="00A54429">
              <w:rPr>
                <w:rFonts w:ascii="Times New Roman" w:hAnsi="Times New Roman"/>
                <w:b/>
              </w:rPr>
              <w:t xml:space="preserve"> „Angielski to proste”</w:t>
            </w:r>
            <w:r w:rsidRPr="009F6697">
              <w:rPr>
                <w:rFonts w:ascii="Times New Roman" w:hAnsi="Times New Roman"/>
              </w:rPr>
              <w:t xml:space="preserve"> </w:t>
            </w:r>
            <w:r w:rsidR="00330FE5" w:rsidRPr="00330FE5">
              <w:rPr>
                <w:rFonts w:ascii="Times New Roman" w:hAnsi="Times New Roman"/>
                <w:b/>
              </w:rPr>
              <w:t>– 18 szt.</w:t>
            </w:r>
            <w:r w:rsidR="00330FE5">
              <w:rPr>
                <w:rFonts w:ascii="Times New Roman" w:hAnsi="Times New Roman"/>
              </w:rPr>
              <w:t xml:space="preserve"> </w:t>
            </w:r>
          </w:p>
          <w:p w:rsidR="00F33F53" w:rsidRPr="00330FE5" w:rsidRDefault="00F33F53" w:rsidP="00330FE5">
            <w:pPr>
              <w:autoSpaceDE w:val="0"/>
              <w:autoSpaceDN w:val="0"/>
              <w:adjustRightInd w:val="0"/>
              <w:ind w:left="360"/>
              <w:rPr>
                <w:rFonts w:ascii="Times New Roman" w:hAnsi="Times New Roman"/>
              </w:rPr>
            </w:pPr>
            <w:r w:rsidRPr="00330FE5">
              <w:rPr>
                <w:rFonts w:ascii="Times New Roman" w:hAnsi="Times New Roman"/>
              </w:rPr>
              <w:t xml:space="preserve"> Program powinien być multimedialną grą językową. Dzięki niej uczniowie powinny poznać niezbędne słowa, zwroty oraz ich prawidłową wymowę. Grając w gry i rozwiązując ćwiczenia językowe szybko i bez trudu zwiększą znajomość języka angielskiego. Zestaw powinien zawierać do dyspozycji słownik zawierający wszystkie potrzebne słowa wraz z ich prawidłową wymową.</w:t>
            </w:r>
          </w:p>
          <w:p w:rsidR="00330FE5" w:rsidRDefault="00F33F53" w:rsidP="00330FE5">
            <w:pPr>
              <w:numPr>
                <w:ilvl w:val="0"/>
                <w:numId w:val="58"/>
              </w:numPr>
              <w:autoSpaceDE w:val="0"/>
              <w:autoSpaceDN w:val="0"/>
              <w:adjustRightInd w:val="0"/>
              <w:rPr>
                <w:rFonts w:ascii="Times New Roman" w:hAnsi="Times New Roman"/>
              </w:rPr>
            </w:pPr>
            <w:r w:rsidRPr="00A54429">
              <w:rPr>
                <w:rFonts w:ascii="Times New Roman" w:hAnsi="Times New Roman"/>
                <w:b/>
              </w:rPr>
              <w:t>1 szt „Angielski dla dzieci – 7 Diamentów”</w:t>
            </w:r>
            <w:r w:rsidR="00330FE5">
              <w:rPr>
                <w:rFonts w:ascii="Times New Roman" w:hAnsi="Times New Roman"/>
                <w:b/>
              </w:rPr>
              <w:t xml:space="preserve"> – 18 szt. </w:t>
            </w:r>
          </w:p>
          <w:p w:rsidR="00F33F53" w:rsidRPr="00330FE5" w:rsidRDefault="00F33F53" w:rsidP="00330FE5">
            <w:pPr>
              <w:autoSpaceDE w:val="0"/>
              <w:autoSpaceDN w:val="0"/>
              <w:adjustRightInd w:val="0"/>
              <w:ind w:left="360"/>
              <w:rPr>
                <w:rFonts w:ascii="Times New Roman" w:hAnsi="Times New Roman"/>
              </w:rPr>
            </w:pPr>
            <w:r w:rsidRPr="00330FE5">
              <w:rPr>
                <w:rFonts w:ascii="Times New Roman" w:hAnsi="Times New Roman"/>
              </w:rPr>
              <w:t xml:space="preserve">Gra powinna uczyć angielskiego przy okazji wędrówki po tajemniczym Mieście. Za poprawnie rozwiązane ćwiczenia lub gry uczniowie powinni otrzymywać punkty. W nagrodę uzyskują też rozmaite skarby - przedmioty, dzięki którym odwiedzić można niedostępne części Miasta oraz diamenty pozwalające poznawać nowe piosenki w studio nagrań Karaoke. Celem gry jest zdobycie wszystkich </w:t>
            </w:r>
            <w:r w:rsidRPr="00330FE5">
              <w:rPr>
                <w:rFonts w:ascii="Times New Roman" w:hAnsi="Times New Roman"/>
              </w:rPr>
              <w:br/>
              <w:t>7 diamentów ukrytych w programie.</w:t>
            </w:r>
          </w:p>
          <w:p w:rsidR="00330FE5" w:rsidRDefault="00F33F53" w:rsidP="00A54429">
            <w:pPr>
              <w:numPr>
                <w:ilvl w:val="0"/>
                <w:numId w:val="58"/>
              </w:numPr>
              <w:rPr>
                <w:rFonts w:ascii="Times New Roman" w:hAnsi="Times New Roman"/>
              </w:rPr>
            </w:pPr>
            <w:r w:rsidRPr="00A54429">
              <w:rPr>
                <w:rFonts w:ascii="Times New Roman" w:hAnsi="Times New Roman"/>
                <w:b/>
              </w:rPr>
              <w:lastRenderedPageBreak/>
              <w:t xml:space="preserve"> „Przygody Detektywa Bartka”</w:t>
            </w:r>
            <w:r w:rsidRPr="009F6697">
              <w:rPr>
                <w:rFonts w:ascii="Times New Roman" w:hAnsi="Times New Roman"/>
              </w:rPr>
              <w:t xml:space="preserve"> </w:t>
            </w:r>
            <w:r w:rsidR="00330FE5" w:rsidRPr="00330FE5">
              <w:rPr>
                <w:rFonts w:ascii="Times New Roman" w:hAnsi="Times New Roman"/>
                <w:b/>
              </w:rPr>
              <w:t>– 3 szt.</w:t>
            </w:r>
            <w:r w:rsidR="00330FE5">
              <w:rPr>
                <w:rFonts w:ascii="Times New Roman" w:hAnsi="Times New Roman"/>
              </w:rPr>
              <w:t xml:space="preserve"> </w:t>
            </w:r>
          </w:p>
          <w:p w:rsidR="00F33F53" w:rsidRPr="009F6697" w:rsidRDefault="00F33F53" w:rsidP="00330FE5">
            <w:pPr>
              <w:ind w:left="360"/>
              <w:rPr>
                <w:rFonts w:ascii="Times New Roman" w:hAnsi="Times New Roman"/>
              </w:rPr>
            </w:pPr>
            <w:r w:rsidRPr="009F6697">
              <w:rPr>
                <w:rFonts w:ascii="Times New Roman" w:hAnsi="Times New Roman"/>
              </w:rPr>
              <w:t>Program powinien być w polskiej wersji językowej. Ilość stanowisk: wielostanowiskowa sieciowa. Instalacja sieciowa: wszystkie szkolne komputery są podłączone (kablowo lub przez WiFi) do szkolnej sieci, przechowywanie danych mają w jednym, wspólnym miejscu. Aktywację wystarczy przeprowadzić tylko raz, na jednym wybranym PC, wtedy automatycznie przebiegnie aktywacja na wszystkich pozostałych PC. Klucz aktywacyjny można wykorzystać jeden raz. Typ licencji: edukacyjna (dla placówek edukacyjnych) Ważność licencji: wieczysta</w:t>
            </w:r>
          </w:p>
        </w:tc>
      </w:tr>
      <w:tr w:rsidR="00F33F53" w:rsidRPr="009F6697" w:rsidTr="00735C43">
        <w:tc>
          <w:tcPr>
            <w:tcW w:w="266" w:type="pct"/>
            <w:tcBorders>
              <w:top w:val="single" w:sz="4" w:space="0" w:color="999999"/>
              <w:left w:val="single" w:sz="4" w:space="0" w:color="999999"/>
              <w:bottom w:val="single" w:sz="4" w:space="0" w:color="999999"/>
              <w:right w:val="single" w:sz="4" w:space="0" w:color="999999"/>
            </w:tcBorders>
            <w:shd w:val="clear" w:color="auto" w:fill="auto"/>
            <w:vAlign w:val="center"/>
          </w:tcPr>
          <w:p w:rsidR="00F33F53" w:rsidRPr="009F6697" w:rsidRDefault="00F33F53" w:rsidP="003263F6">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lastRenderedPageBreak/>
              <w:t>2</w:t>
            </w:r>
          </w:p>
        </w:tc>
        <w:tc>
          <w:tcPr>
            <w:tcW w:w="107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735C43" w:rsidP="00735C43">
            <w:pPr>
              <w:rPr>
                <w:rFonts w:ascii="Times New Roman" w:hAnsi="Times New Roman"/>
              </w:rPr>
            </w:pPr>
            <w:r>
              <w:rPr>
                <w:rFonts w:ascii="Times New Roman" w:hAnsi="Times New Roman"/>
              </w:rPr>
              <w:t xml:space="preserve">1 zestaw - </w:t>
            </w:r>
            <w:r w:rsidR="00F33F53" w:rsidRPr="009F6697">
              <w:rPr>
                <w:rFonts w:ascii="Times New Roman" w:hAnsi="Times New Roman"/>
              </w:rPr>
              <w:t>SPE- j.angielski- zestaw plansz,puzli,gier edukacyjnych</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A54429" w:rsidRPr="00A54429" w:rsidRDefault="00A54429" w:rsidP="00A54429">
            <w:pPr>
              <w:autoSpaceDE w:val="0"/>
              <w:autoSpaceDN w:val="0"/>
              <w:adjustRightInd w:val="0"/>
              <w:rPr>
                <w:rFonts w:ascii="Times New Roman" w:hAnsi="Times New Roman"/>
                <w:b/>
              </w:rPr>
            </w:pPr>
            <w:r w:rsidRPr="00A54429">
              <w:rPr>
                <w:rFonts w:ascii="Times New Roman" w:hAnsi="Times New Roman"/>
                <w:b/>
              </w:rPr>
              <w:t>minimalne wymagania:</w:t>
            </w:r>
          </w:p>
          <w:p w:rsidR="00F33F53" w:rsidRPr="009F6697" w:rsidRDefault="00F33F53" w:rsidP="00A54429">
            <w:pPr>
              <w:numPr>
                <w:ilvl w:val="0"/>
                <w:numId w:val="59"/>
              </w:numPr>
              <w:rPr>
                <w:rFonts w:ascii="Times New Roman" w:hAnsi="Times New Roman"/>
                <w:b/>
              </w:rPr>
            </w:pPr>
            <w:r w:rsidRPr="009F6697">
              <w:rPr>
                <w:rFonts w:ascii="Times New Roman" w:hAnsi="Times New Roman"/>
                <w:b/>
              </w:rPr>
              <w:t>Animals plansza</w:t>
            </w:r>
            <w:r w:rsidR="00330FE5">
              <w:rPr>
                <w:rFonts w:ascii="Times New Roman" w:hAnsi="Times New Roman"/>
                <w:b/>
              </w:rPr>
              <w:t xml:space="preserve"> – 1 szt.</w:t>
            </w:r>
          </w:p>
          <w:p w:rsidR="00F33F53" w:rsidRPr="009F6697" w:rsidRDefault="00F33F53" w:rsidP="00E15B7C">
            <w:pPr>
              <w:pStyle w:val="Zagicieodgryformularza"/>
              <w:jc w:val="both"/>
              <w:rPr>
                <w:rFonts w:ascii="Times New Roman" w:hAnsi="Times New Roman" w:cs="Times New Roman"/>
                <w:sz w:val="22"/>
                <w:szCs w:val="22"/>
                <w:lang w:val="pl-PL"/>
              </w:rPr>
            </w:pPr>
            <w:r w:rsidRPr="009F6697">
              <w:rPr>
                <w:rFonts w:ascii="Times New Roman" w:hAnsi="Times New Roman" w:cs="Times New Roman"/>
                <w:sz w:val="22"/>
                <w:szCs w:val="22"/>
                <w:lang w:val="pl-PL"/>
              </w:rPr>
              <w:t>Początek formularza</w:t>
            </w:r>
          </w:p>
          <w:p w:rsidR="00F33F53" w:rsidRPr="009F6697" w:rsidRDefault="00F33F53" w:rsidP="00E15B7C">
            <w:pPr>
              <w:pStyle w:val="Zagicieoddouformularza"/>
              <w:jc w:val="both"/>
              <w:rPr>
                <w:rFonts w:ascii="Times New Roman" w:hAnsi="Times New Roman" w:cs="Times New Roman"/>
                <w:sz w:val="22"/>
                <w:szCs w:val="22"/>
                <w:lang w:val="pl-PL"/>
              </w:rPr>
            </w:pPr>
            <w:r w:rsidRPr="009F6697">
              <w:rPr>
                <w:rFonts w:ascii="Times New Roman" w:hAnsi="Times New Roman" w:cs="Times New Roman"/>
                <w:sz w:val="22"/>
                <w:szCs w:val="22"/>
                <w:lang w:val="pl-PL"/>
              </w:rPr>
              <w:t>Dół formularza</w:t>
            </w:r>
          </w:p>
          <w:p w:rsidR="00F33F53" w:rsidRPr="009F6697" w:rsidRDefault="00F33F53" w:rsidP="00E15B7C">
            <w:pPr>
              <w:spacing w:after="0"/>
              <w:jc w:val="both"/>
              <w:rPr>
                <w:rFonts w:ascii="Times New Roman" w:hAnsi="Times New Roman"/>
              </w:rPr>
            </w:pPr>
            <w:r w:rsidRPr="009F6697">
              <w:rPr>
                <w:rFonts w:ascii="Times New Roman" w:hAnsi="Times New Roman"/>
              </w:rPr>
              <w:t xml:space="preserve">Plansza dydaktyczna powinna przedstawiać zwierzęta w języku angielskim. . </w:t>
            </w:r>
          </w:p>
          <w:p w:rsidR="00F33F53" w:rsidRPr="009F6697" w:rsidRDefault="00F33F53" w:rsidP="00E15B7C">
            <w:pPr>
              <w:pStyle w:val="Bezodstpw"/>
              <w:jc w:val="both"/>
              <w:rPr>
                <w:rFonts w:ascii="Times New Roman" w:hAnsi="Times New Roman"/>
              </w:rPr>
            </w:pPr>
            <w:r w:rsidRPr="009F6697">
              <w:rPr>
                <w:rFonts w:ascii="Times New Roman" w:hAnsi="Times New Roman"/>
              </w:rPr>
              <w:t xml:space="preserve">Plansza dydaktyczna, która powinna przedstawiać ilustracje zwierząt oraz ich angielską nazwę. Powinna zawierać podział na co najmniej zwierzęta dzikie, gospodarskie oraz zwierzęta domowe. Dająca możliwość pisania po niej pisakami ścieralnymi. Plansza powinna być także zwijana do przechowywania i posiadać specjalny haczyk, dzięki któremu łatwo będzie można zawiesić ją na ścianie. </w:t>
            </w:r>
          </w:p>
          <w:p w:rsidR="00F33F53" w:rsidRPr="009F6697" w:rsidRDefault="00330FE5" w:rsidP="00E15B7C">
            <w:pPr>
              <w:pStyle w:val="Bezodstpw"/>
              <w:rPr>
                <w:rFonts w:ascii="Times New Roman" w:hAnsi="Times New Roman"/>
              </w:rPr>
            </w:pPr>
            <w:r>
              <w:rPr>
                <w:rFonts w:ascii="Times New Roman" w:hAnsi="Times New Roman"/>
              </w:rPr>
              <w:t>Wymiary co najmniej:</w:t>
            </w:r>
            <w:r w:rsidR="00F33F53" w:rsidRPr="009F6697">
              <w:rPr>
                <w:rFonts w:ascii="Times New Roman" w:hAnsi="Times New Roman"/>
              </w:rPr>
              <w:t>70 cm x 100 cm</w:t>
            </w:r>
          </w:p>
          <w:p w:rsidR="00F33F53" w:rsidRDefault="00F33F53" w:rsidP="00E15B7C">
            <w:pPr>
              <w:pStyle w:val="Bezodstpw"/>
              <w:rPr>
                <w:rFonts w:ascii="Times New Roman" w:hAnsi="Times New Roman"/>
              </w:rPr>
            </w:pPr>
            <w:r w:rsidRPr="009F6697">
              <w:rPr>
                <w:rFonts w:ascii="Times New Roman" w:hAnsi="Times New Roman"/>
              </w:rPr>
              <w:t>Wykonanie:</w:t>
            </w:r>
            <w:r w:rsidRPr="009F6697">
              <w:rPr>
                <w:rFonts w:ascii="Times New Roman" w:hAnsi="Times New Roman"/>
              </w:rPr>
              <w:br/>
              <w:t xml:space="preserve">Papier kredowy o gramaturze 250 g. Ofoliowana, wyposażona w listwy metalowe </w:t>
            </w:r>
            <w:r w:rsidR="0080379B">
              <w:rPr>
                <w:rFonts w:ascii="Times New Roman" w:hAnsi="Times New Roman"/>
              </w:rPr>
              <w:br/>
            </w:r>
            <w:r w:rsidRPr="009F6697">
              <w:rPr>
                <w:rFonts w:ascii="Times New Roman" w:hAnsi="Times New Roman"/>
              </w:rPr>
              <w:t>i zawieszkę.</w:t>
            </w:r>
          </w:p>
          <w:p w:rsidR="00805076" w:rsidRDefault="00805076" w:rsidP="00E15B7C">
            <w:pPr>
              <w:pStyle w:val="Bezodstpw"/>
              <w:rPr>
                <w:rFonts w:ascii="Times New Roman" w:hAnsi="Times New Roman"/>
              </w:rPr>
            </w:pPr>
          </w:p>
          <w:p w:rsidR="00805076" w:rsidRPr="009F6697" w:rsidRDefault="00805076" w:rsidP="00E15B7C">
            <w:pPr>
              <w:pStyle w:val="Bezodstpw"/>
              <w:rPr>
                <w:rFonts w:ascii="Times New Roman" w:hAnsi="Times New Roman"/>
              </w:rPr>
            </w:pPr>
          </w:p>
          <w:p w:rsidR="00F33F53" w:rsidRPr="009F6697" w:rsidRDefault="00F33F53" w:rsidP="00A54429">
            <w:pPr>
              <w:numPr>
                <w:ilvl w:val="0"/>
                <w:numId w:val="59"/>
              </w:numPr>
              <w:rPr>
                <w:rFonts w:ascii="Times New Roman" w:hAnsi="Times New Roman"/>
              </w:rPr>
            </w:pPr>
            <w:r w:rsidRPr="009F6697">
              <w:rPr>
                <w:rFonts w:ascii="Times New Roman" w:hAnsi="Times New Roman"/>
                <w:b/>
              </w:rPr>
              <w:t>PLANSZA DYDAKTYCZNA Colours &amp; shapes</w:t>
            </w:r>
            <w:r w:rsidRPr="009F6697">
              <w:rPr>
                <w:rFonts w:ascii="Times New Roman" w:hAnsi="Times New Roman"/>
              </w:rPr>
              <w:t xml:space="preserve"> </w:t>
            </w:r>
            <w:r w:rsidR="00330FE5" w:rsidRPr="00330FE5">
              <w:rPr>
                <w:rFonts w:ascii="Times New Roman" w:hAnsi="Times New Roman"/>
                <w:b/>
              </w:rPr>
              <w:t>– 1 szt.</w:t>
            </w:r>
            <w:r w:rsidR="00330FE5">
              <w:rPr>
                <w:rFonts w:ascii="Times New Roman" w:hAnsi="Times New Roman"/>
              </w:rPr>
              <w:t xml:space="preserve"> </w:t>
            </w:r>
          </w:p>
          <w:p w:rsidR="00F33F53" w:rsidRPr="009F6697" w:rsidRDefault="00F33F53" w:rsidP="00E15B7C">
            <w:pPr>
              <w:autoSpaceDE w:val="0"/>
              <w:autoSpaceDN w:val="0"/>
              <w:adjustRightInd w:val="0"/>
              <w:rPr>
                <w:rFonts w:ascii="Times New Roman" w:hAnsi="Times New Roman"/>
              </w:rPr>
            </w:pPr>
            <w:r w:rsidRPr="009F6697">
              <w:rPr>
                <w:rStyle w:val="BezodstpwZnak"/>
                <w:rFonts w:ascii="Times New Roman" w:eastAsia="Calibri" w:hAnsi="Times New Roman"/>
              </w:rPr>
              <w:t>Powinna pokazywać co najmniej 21 kolorów i 20 kształtów</w:t>
            </w:r>
          </w:p>
          <w:p w:rsidR="00F33F53" w:rsidRPr="009F6697" w:rsidRDefault="00F33F53" w:rsidP="00E15B7C">
            <w:pPr>
              <w:autoSpaceDE w:val="0"/>
              <w:autoSpaceDN w:val="0"/>
              <w:adjustRightInd w:val="0"/>
              <w:rPr>
                <w:rFonts w:ascii="Times New Roman" w:hAnsi="Times New Roman"/>
              </w:rPr>
            </w:pPr>
            <w:r w:rsidRPr="009F6697">
              <w:rPr>
                <w:rFonts w:ascii="Times New Roman" w:hAnsi="Times New Roman"/>
              </w:rPr>
              <w:t>Minimalne wymagania:</w:t>
            </w:r>
            <w:r w:rsidRPr="009F6697">
              <w:rPr>
                <w:rFonts w:ascii="Times New Roman" w:hAnsi="Times New Roman"/>
              </w:rPr>
              <w:br/>
              <w:t xml:space="preserve">- </w:t>
            </w:r>
            <w:r w:rsidRPr="009F6697">
              <w:rPr>
                <w:rStyle w:val="BezodstpwZnak"/>
                <w:rFonts w:ascii="Times New Roman" w:eastAsia="Calibri" w:hAnsi="Times New Roman"/>
              </w:rPr>
              <w:t>wymiary co najmniej 100x70cm</w:t>
            </w:r>
            <w:r w:rsidRPr="009F6697">
              <w:rPr>
                <w:rStyle w:val="BezodstpwZnak"/>
                <w:rFonts w:ascii="Times New Roman" w:eastAsia="Calibri" w:hAnsi="Times New Roman"/>
              </w:rPr>
              <w:br/>
              <w:t>- wykończenie : grubszy papier lakierowany,</w:t>
            </w:r>
            <w:r w:rsidRPr="009F6697">
              <w:rPr>
                <w:rStyle w:val="BezodstpwZnak"/>
                <w:rFonts w:ascii="Times New Roman" w:eastAsia="Calibri" w:hAnsi="Times New Roman"/>
              </w:rPr>
              <w:br/>
              <w:t>- góra i dół planszy oprawiony listwą metalową</w:t>
            </w:r>
            <w:r w:rsidRPr="009F6697">
              <w:rPr>
                <w:rStyle w:val="BezodstpwZnak"/>
                <w:rFonts w:ascii="Times New Roman" w:eastAsia="Calibri" w:hAnsi="Times New Roman"/>
              </w:rPr>
              <w:br/>
              <w:t>- uchwyt do powiedzenia na ścianie</w:t>
            </w:r>
          </w:p>
          <w:p w:rsidR="00F33F53" w:rsidRPr="009F6697" w:rsidRDefault="00F33F53" w:rsidP="00A54429">
            <w:pPr>
              <w:numPr>
                <w:ilvl w:val="0"/>
                <w:numId w:val="59"/>
              </w:numPr>
              <w:rPr>
                <w:rFonts w:ascii="Times New Roman" w:hAnsi="Times New Roman"/>
                <w:b/>
              </w:rPr>
            </w:pPr>
            <w:r w:rsidRPr="009F6697">
              <w:rPr>
                <w:rFonts w:ascii="Times New Roman" w:hAnsi="Times New Roman"/>
                <w:b/>
              </w:rPr>
              <w:t>Język angielski – zestaw plansz</w:t>
            </w:r>
            <w:r w:rsidR="00330FE5">
              <w:rPr>
                <w:rFonts w:ascii="Times New Roman" w:hAnsi="Times New Roman"/>
                <w:b/>
              </w:rPr>
              <w:t xml:space="preserve">- 1 szt. </w:t>
            </w:r>
          </w:p>
          <w:p w:rsidR="00F33F53" w:rsidRPr="009F6697" w:rsidRDefault="00F33F53" w:rsidP="00E15B7C">
            <w:pPr>
              <w:pStyle w:val="Bezodstpw"/>
              <w:rPr>
                <w:rFonts w:ascii="Times New Roman" w:hAnsi="Times New Roman"/>
              </w:rPr>
            </w:pPr>
            <w:r w:rsidRPr="009F6697">
              <w:rPr>
                <w:rFonts w:ascii="Times New Roman" w:hAnsi="Times New Roman"/>
              </w:rPr>
              <w:t xml:space="preserve">Zestaw powinien zawierać co najmniej 12 wysokiej jakości tablic wprowadzających </w:t>
            </w:r>
            <w:r w:rsidRPr="009F6697">
              <w:rPr>
                <w:rFonts w:ascii="Times New Roman" w:hAnsi="Times New Roman"/>
              </w:rPr>
              <w:br/>
              <w:t>w podstawy nauki języka angielskiego.  Dla wszystkich szkół.</w:t>
            </w:r>
          </w:p>
          <w:p w:rsidR="00F33F53" w:rsidRPr="009F6697" w:rsidRDefault="00F33F53" w:rsidP="00E15B7C">
            <w:pPr>
              <w:pStyle w:val="Bezodstpw"/>
              <w:rPr>
                <w:rFonts w:ascii="Times New Roman" w:hAnsi="Times New Roman"/>
              </w:rPr>
            </w:pPr>
            <w:r w:rsidRPr="009F6697">
              <w:rPr>
                <w:rFonts w:ascii="Times New Roman" w:hAnsi="Times New Roman"/>
              </w:rPr>
              <w:t>Zestaw powinien składać się co najmniej z 12 tablic</w:t>
            </w:r>
          </w:p>
          <w:p w:rsidR="00F33F53" w:rsidRPr="009F6697" w:rsidRDefault="00F33F53" w:rsidP="00E15B7C">
            <w:pPr>
              <w:pStyle w:val="Bezodstpw"/>
              <w:rPr>
                <w:rFonts w:ascii="Times New Roman" w:hAnsi="Times New Roman"/>
              </w:rPr>
            </w:pPr>
            <w:r w:rsidRPr="009F6697">
              <w:rPr>
                <w:rFonts w:ascii="Times New Roman" w:hAnsi="Times New Roman"/>
              </w:rPr>
              <w:t>- tablice foliowane</w:t>
            </w:r>
            <w:r w:rsidRPr="009F6697">
              <w:rPr>
                <w:rFonts w:ascii="Times New Roman" w:hAnsi="Times New Roman"/>
              </w:rPr>
              <w:br/>
              <w:t>- z zawieszką</w:t>
            </w:r>
            <w:r w:rsidRPr="009F6697">
              <w:rPr>
                <w:rFonts w:ascii="Times New Roman" w:hAnsi="Times New Roman"/>
              </w:rPr>
              <w:br/>
              <w:t>- format A1</w:t>
            </w:r>
          </w:p>
          <w:p w:rsidR="00F33F53" w:rsidRPr="009F6697" w:rsidRDefault="00F33F53" w:rsidP="00E15B7C">
            <w:pPr>
              <w:pStyle w:val="Bezodstpw"/>
              <w:rPr>
                <w:rFonts w:ascii="Times New Roman" w:hAnsi="Times New Roman"/>
              </w:rPr>
            </w:pPr>
            <w:r w:rsidRPr="009F6697">
              <w:rPr>
                <w:rFonts w:ascii="Times New Roman" w:hAnsi="Times New Roman"/>
              </w:rPr>
              <w:t>Przykładowe zawartości zestawu:</w:t>
            </w:r>
          </w:p>
          <w:p w:rsidR="00F33F53" w:rsidRPr="009F6697" w:rsidRDefault="00F33F53" w:rsidP="00E15B7C">
            <w:pPr>
              <w:pStyle w:val="Bezodstpw"/>
              <w:rPr>
                <w:rFonts w:ascii="Times New Roman" w:hAnsi="Times New Roman"/>
              </w:rPr>
            </w:pPr>
            <w:r w:rsidRPr="009F6697">
              <w:rPr>
                <w:rFonts w:ascii="Times New Roman" w:hAnsi="Times New Roman"/>
              </w:rPr>
              <w:t>1. Colours - Kolory</w:t>
            </w:r>
          </w:p>
          <w:p w:rsidR="00F33F53" w:rsidRPr="009F6697" w:rsidRDefault="00F33F53" w:rsidP="00E15B7C">
            <w:pPr>
              <w:pStyle w:val="Bezodstpw"/>
              <w:rPr>
                <w:rFonts w:ascii="Times New Roman" w:hAnsi="Times New Roman"/>
              </w:rPr>
            </w:pPr>
            <w:r w:rsidRPr="009F6697">
              <w:rPr>
                <w:rFonts w:ascii="Times New Roman" w:hAnsi="Times New Roman"/>
              </w:rPr>
              <w:t>2. Day - Podział dnia</w:t>
            </w:r>
          </w:p>
          <w:p w:rsidR="00F33F53" w:rsidRPr="009F6697" w:rsidRDefault="00F33F53" w:rsidP="00E15B7C">
            <w:pPr>
              <w:pStyle w:val="Bezodstpw"/>
              <w:rPr>
                <w:rFonts w:ascii="Times New Roman" w:hAnsi="Times New Roman"/>
              </w:rPr>
            </w:pPr>
            <w:r w:rsidRPr="009F6697">
              <w:rPr>
                <w:rFonts w:ascii="Times New Roman" w:hAnsi="Times New Roman"/>
              </w:rPr>
              <w:t>3. My family genealogy - Drzewo genealogiczne</w:t>
            </w:r>
          </w:p>
          <w:p w:rsidR="00F33F53" w:rsidRPr="009F6697" w:rsidRDefault="00F33F53" w:rsidP="00E15B7C">
            <w:pPr>
              <w:pStyle w:val="Bezodstpw"/>
              <w:rPr>
                <w:rFonts w:ascii="Times New Roman" w:hAnsi="Times New Roman"/>
              </w:rPr>
            </w:pPr>
            <w:r w:rsidRPr="009F6697">
              <w:rPr>
                <w:rFonts w:ascii="Times New Roman" w:hAnsi="Times New Roman"/>
              </w:rPr>
              <w:t>4. My family - Moja rodzina</w:t>
            </w:r>
          </w:p>
          <w:p w:rsidR="00F33F53" w:rsidRPr="009F6697" w:rsidRDefault="00F33F53" w:rsidP="00E15B7C">
            <w:pPr>
              <w:pStyle w:val="Bezodstpw"/>
              <w:rPr>
                <w:rFonts w:ascii="Times New Roman" w:hAnsi="Times New Roman"/>
              </w:rPr>
            </w:pPr>
            <w:r w:rsidRPr="009F6697">
              <w:rPr>
                <w:rFonts w:ascii="Times New Roman" w:hAnsi="Times New Roman"/>
              </w:rPr>
              <w:t>5. Numbers - Liczby</w:t>
            </w:r>
          </w:p>
          <w:p w:rsidR="00F33F53" w:rsidRPr="009F6697" w:rsidRDefault="00F33F53" w:rsidP="00E15B7C">
            <w:pPr>
              <w:pStyle w:val="Bezodstpw"/>
              <w:rPr>
                <w:rFonts w:ascii="Times New Roman" w:hAnsi="Times New Roman"/>
              </w:rPr>
            </w:pPr>
            <w:r w:rsidRPr="009F6697">
              <w:rPr>
                <w:rFonts w:ascii="Times New Roman" w:hAnsi="Times New Roman"/>
              </w:rPr>
              <w:t>6. Prepositions of place - Zaimki</w:t>
            </w:r>
          </w:p>
          <w:p w:rsidR="00F33F53" w:rsidRPr="009F6697" w:rsidRDefault="00F33F53" w:rsidP="00E15B7C">
            <w:pPr>
              <w:pStyle w:val="Bezodstpw"/>
              <w:rPr>
                <w:rFonts w:ascii="Times New Roman" w:hAnsi="Times New Roman"/>
              </w:rPr>
            </w:pPr>
            <w:r w:rsidRPr="009F6697">
              <w:rPr>
                <w:rFonts w:ascii="Times New Roman" w:hAnsi="Times New Roman"/>
              </w:rPr>
              <w:t>7. Seasons - Pory Roku</w:t>
            </w:r>
          </w:p>
          <w:p w:rsidR="00F33F53" w:rsidRPr="009F6697" w:rsidRDefault="00F33F53" w:rsidP="00E15B7C">
            <w:pPr>
              <w:pStyle w:val="Bezodstpw"/>
              <w:rPr>
                <w:rFonts w:ascii="Times New Roman" w:hAnsi="Times New Roman"/>
              </w:rPr>
            </w:pPr>
            <w:r w:rsidRPr="009F6697">
              <w:rPr>
                <w:rFonts w:ascii="Times New Roman" w:hAnsi="Times New Roman"/>
              </w:rPr>
              <w:t>8. The days of the week - Dni tygodnia</w:t>
            </w:r>
          </w:p>
          <w:p w:rsidR="00F33F53" w:rsidRPr="009F6697" w:rsidRDefault="00F33F53" w:rsidP="00E15B7C">
            <w:pPr>
              <w:pStyle w:val="Bezodstpw"/>
              <w:rPr>
                <w:rFonts w:ascii="Times New Roman" w:hAnsi="Times New Roman"/>
              </w:rPr>
            </w:pPr>
            <w:r w:rsidRPr="009F6697">
              <w:rPr>
                <w:rFonts w:ascii="Times New Roman" w:hAnsi="Times New Roman"/>
              </w:rPr>
              <w:t>9. The weather in Europe - Pogoda w Europie</w:t>
            </w:r>
          </w:p>
          <w:p w:rsidR="00F33F53" w:rsidRPr="009F6697" w:rsidRDefault="00F33F53" w:rsidP="00E15B7C">
            <w:pPr>
              <w:pStyle w:val="Bezodstpw"/>
              <w:rPr>
                <w:rFonts w:ascii="Times New Roman" w:hAnsi="Times New Roman"/>
              </w:rPr>
            </w:pPr>
            <w:r w:rsidRPr="009F6697">
              <w:rPr>
                <w:rFonts w:ascii="Times New Roman" w:hAnsi="Times New Roman"/>
              </w:rPr>
              <w:t>10. The weather - Pogoda</w:t>
            </w:r>
          </w:p>
          <w:p w:rsidR="00F33F53" w:rsidRPr="009F6697" w:rsidRDefault="00F33F53" w:rsidP="00E15B7C">
            <w:pPr>
              <w:pStyle w:val="Bezodstpw"/>
              <w:rPr>
                <w:rFonts w:ascii="Times New Roman" w:hAnsi="Times New Roman"/>
              </w:rPr>
            </w:pPr>
            <w:r w:rsidRPr="009F6697">
              <w:rPr>
                <w:rFonts w:ascii="Times New Roman" w:hAnsi="Times New Roman"/>
              </w:rPr>
              <w:t>11. What time is it ? - Która godzina ?</w:t>
            </w:r>
          </w:p>
          <w:p w:rsidR="00F33F53" w:rsidRPr="009F6697" w:rsidRDefault="00F33F53" w:rsidP="00E74A3D">
            <w:pPr>
              <w:pStyle w:val="Bezodstpw"/>
              <w:rPr>
                <w:rFonts w:ascii="Times New Roman" w:hAnsi="Times New Roman"/>
              </w:rPr>
            </w:pPr>
            <w:r w:rsidRPr="009F6697">
              <w:rPr>
                <w:rFonts w:ascii="Times New Roman" w:hAnsi="Times New Roman"/>
              </w:rPr>
              <w:lastRenderedPageBreak/>
              <w:t>12. Year - Podział roku</w:t>
            </w:r>
          </w:p>
          <w:p w:rsidR="00F33F53" w:rsidRPr="009F6697" w:rsidRDefault="00F33F53" w:rsidP="00E74A3D">
            <w:pPr>
              <w:pStyle w:val="Bezodstpw"/>
              <w:rPr>
                <w:rFonts w:ascii="Times New Roman" w:hAnsi="Times New Roman"/>
              </w:rPr>
            </w:pPr>
          </w:p>
          <w:p w:rsidR="00F33F53" w:rsidRPr="009F6697" w:rsidRDefault="00F33F53" w:rsidP="00A54429">
            <w:pPr>
              <w:numPr>
                <w:ilvl w:val="0"/>
                <w:numId w:val="59"/>
              </w:numPr>
              <w:rPr>
                <w:rFonts w:ascii="Times New Roman" w:hAnsi="Times New Roman"/>
                <w:b/>
              </w:rPr>
            </w:pPr>
            <w:r w:rsidRPr="009F6697">
              <w:rPr>
                <w:rFonts w:ascii="Times New Roman" w:hAnsi="Times New Roman"/>
                <w:b/>
              </w:rPr>
              <w:t>J. angielski – słownictwo cz.1</w:t>
            </w:r>
            <w:r w:rsidR="00330FE5">
              <w:rPr>
                <w:rFonts w:ascii="Times New Roman" w:hAnsi="Times New Roman"/>
                <w:b/>
              </w:rPr>
              <w:t xml:space="preserve"> -1 szt. </w:t>
            </w:r>
          </w:p>
          <w:p w:rsidR="00F33F53" w:rsidRPr="009F6697" w:rsidRDefault="00F33F53" w:rsidP="00E15B7C">
            <w:pPr>
              <w:autoSpaceDE w:val="0"/>
              <w:autoSpaceDN w:val="0"/>
              <w:adjustRightInd w:val="0"/>
              <w:rPr>
                <w:rFonts w:ascii="Times New Roman" w:hAnsi="Times New Roman"/>
              </w:rPr>
            </w:pPr>
            <w:r w:rsidRPr="009F6697">
              <w:rPr>
                <w:rFonts w:ascii="Times New Roman" w:hAnsi="Times New Roman"/>
              </w:rPr>
              <w:t xml:space="preserve">Pomoc dydaktyczna mająca na celu wykorzystywanie w nauczaniu języka angielskiego </w:t>
            </w:r>
            <w:r w:rsidRPr="009F6697">
              <w:rPr>
                <w:rFonts w:ascii="Times New Roman" w:hAnsi="Times New Roman"/>
              </w:rPr>
              <w:br/>
              <w:t>w zakresie słownictwa w szkole podstawowej. W skład kompletu powinno wchodzić co najmniej 12 tablic podkładowych oraz plansze z elementami ruchomymi, które mocowane są za pomocą „rzepów'.</w:t>
            </w:r>
          </w:p>
          <w:p w:rsidR="00F33F53" w:rsidRPr="009F6697" w:rsidRDefault="00F33F53" w:rsidP="00A54429">
            <w:pPr>
              <w:numPr>
                <w:ilvl w:val="0"/>
                <w:numId w:val="59"/>
              </w:numPr>
              <w:rPr>
                <w:rFonts w:ascii="Times New Roman" w:hAnsi="Times New Roman"/>
                <w:b/>
              </w:rPr>
            </w:pPr>
            <w:r w:rsidRPr="009F6697">
              <w:rPr>
                <w:rFonts w:ascii="Times New Roman" w:hAnsi="Times New Roman"/>
                <w:b/>
              </w:rPr>
              <w:t>j. angielski – cz. 2 gramatyka</w:t>
            </w:r>
            <w:r w:rsidR="00330FE5">
              <w:rPr>
                <w:rFonts w:ascii="Times New Roman" w:hAnsi="Times New Roman"/>
                <w:b/>
              </w:rPr>
              <w:t xml:space="preserve"> – 1 szt. </w:t>
            </w:r>
          </w:p>
          <w:p w:rsidR="00F33F53" w:rsidRPr="009F6697" w:rsidRDefault="00F33F53" w:rsidP="00E15B7C">
            <w:pPr>
              <w:autoSpaceDE w:val="0"/>
              <w:autoSpaceDN w:val="0"/>
              <w:adjustRightInd w:val="0"/>
              <w:rPr>
                <w:rFonts w:ascii="Times New Roman" w:hAnsi="Times New Roman"/>
              </w:rPr>
            </w:pPr>
            <w:r w:rsidRPr="009F6697">
              <w:rPr>
                <w:rFonts w:ascii="Times New Roman" w:hAnsi="Times New Roman"/>
              </w:rPr>
              <w:t>W skład kompletu powinno wchodzić co najamniej 15 tablic podkładowych oraz plansze</w:t>
            </w:r>
            <w:r w:rsidRPr="009F6697">
              <w:rPr>
                <w:rFonts w:ascii="Times New Roman" w:hAnsi="Times New Roman"/>
              </w:rPr>
              <w:br/>
              <w:t xml:space="preserve"> z elementami ruchomymi, które mocowane są na wymienionych tablicach za pomocą „rzepów'</w:t>
            </w:r>
          </w:p>
          <w:p w:rsidR="00F33F53" w:rsidRPr="009F6697" w:rsidRDefault="00F33F53" w:rsidP="00E15B7C">
            <w:pPr>
              <w:autoSpaceDE w:val="0"/>
              <w:autoSpaceDN w:val="0"/>
              <w:adjustRightInd w:val="0"/>
              <w:rPr>
                <w:rFonts w:ascii="Times New Roman" w:hAnsi="Times New Roman"/>
                <w:b/>
              </w:rPr>
            </w:pPr>
            <w:r w:rsidRPr="009F6697">
              <w:rPr>
                <w:rFonts w:ascii="Times New Roman" w:hAnsi="Times New Roman"/>
                <w:b/>
              </w:rPr>
              <w:t>PUZZLE</w:t>
            </w:r>
          </w:p>
          <w:p w:rsidR="00F33F53" w:rsidRPr="009F6697" w:rsidRDefault="00F33F53" w:rsidP="00A54429">
            <w:pPr>
              <w:numPr>
                <w:ilvl w:val="0"/>
                <w:numId w:val="59"/>
              </w:numPr>
              <w:rPr>
                <w:rFonts w:ascii="Times New Roman" w:hAnsi="Times New Roman"/>
                <w:b/>
              </w:rPr>
            </w:pPr>
            <w:r w:rsidRPr="009F6697">
              <w:rPr>
                <w:rFonts w:ascii="Times New Roman" w:hAnsi="Times New Roman"/>
                <w:b/>
              </w:rPr>
              <w:t>Budowanie zdań – puzzle XL</w:t>
            </w:r>
            <w:r w:rsidR="00330FE5">
              <w:rPr>
                <w:rFonts w:ascii="Times New Roman" w:hAnsi="Times New Roman"/>
                <w:b/>
              </w:rPr>
              <w:t xml:space="preserve"> – 6 szt. </w:t>
            </w:r>
          </w:p>
          <w:p w:rsidR="00F33F53" w:rsidRPr="009F6697" w:rsidRDefault="00F33F53" w:rsidP="00E15B7C">
            <w:pPr>
              <w:autoSpaceDE w:val="0"/>
              <w:autoSpaceDN w:val="0"/>
              <w:adjustRightInd w:val="0"/>
              <w:rPr>
                <w:rFonts w:ascii="Times New Roman" w:hAnsi="Times New Roman"/>
              </w:rPr>
            </w:pPr>
            <w:r w:rsidRPr="009F6697">
              <w:rPr>
                <w:rFonts w:ascii="Times New Roman" w:hAnsi="Times New Roman"/>
              </w:rPr>
              <w:t xml:space="preserve"> Puzzle powinny służyć do budowania zdań w języku angielskim, w rozmiarze XL!. Zestaw powinien zawierać wyrazy podchwytliwe, często występujące w języku angielskim, a także grafemy. </w:t>
            </w:r>
            <w:r w:rsidRPr="009F6697">
              <w:rPr>
                <w:rFonts w:ascii="Times New Roman" w:hAnsi="Times New Roman"/>
              </w:rPr>
              <w:br/>
              <w:t>Zawartość co najmniej 118 puzzli z pianki, pudełko</w:t>
            </w:r>
            <w:r w:rsidR="00F10630">
              <w:rPr>
                <w:rFonts w:ascii="Times New Roman" w:hAnsi="Times New Roman"/>
              </w:rPr>
              <w:br/>
            </w:r>
          </w:p>
          <w:p w:rsidR="00330FE5" w:rsidRDefault="00F33F53" w:rsidP="00330FE5">
            <w:pPr>
              <w:numPr>
                <w:ilvl w:val="0"/>
                <w:numId w:val="59"/>
              </w:numPr>
              <w:rPr>
                <w:rFonts w:ascii="Times New Roman" w:hAnsi="Times New Roman"/>
                <w:b/>
              </w:rPr>
            </w:pPr>
            <w:r w:rsidRPr="009F6697">
              <w:rPr>
                <w:rFonts w:ascii="Times New Roman" w:hAnsi="Times New Roman"/>
                <w:b/>
              </w:rPr>
              <w:t>Budowanie zdań – puzzle XL – zestaw 2</w:t>
            </w:r>
            <w:r w:rsidR="00330FE5">
              <w:rPr>
                <w:rFonts w:ascii="Times New Roman" w:hAnsi="Times New Roman"/>
                <w:b/>
              </w:rPr>
              <w:t xml:space="preserve"> – 6 szt. </w:t>
            </w:r>
          </w:p>
          <w:p w:rsidR="00F33F53" w:rsidRPr="00330FE5" w:rsidRDefault="00F33F53" w:rsidP="00330FE5">
            <w:pPr>
              <w:ind w:left="360"/>
              <w:rPr>
                <w:rFonts w:ascii="Times New Roman" w:hAnsi="Times New Roman"/>
                <w:b/>
              </w:rPr>
            </w:pPr>
            <w:r w:rsidRPr="00330FE5">
              <w:rPr>
                <w:rFonts w:ascii="Times New Roman" w:hAnsi="Times New Roman"/>
              </w:rPr>
              <w:t>Puzzle powinny służyć do budowania zdań w języku angielskim, w rozmiarze XL!. Zestaw powinien zawierać wyrazy podchwytliwe, często wy</w:t>
            </w:r>
            <w:r w:rsidR="00330FE5" w:rsidRPr="00330FE5">
              <w:rPr>
                <w:rFonts w:ascii="Times New Roman" w:hAnsi="Times New Roman"/>
              </w:rPr>
              <w:t xml:space="preserve">stępujące w języku angielskim, </w:t>
            </w:r>
            <w:r w:rsidRPr="00330FE5">
              <w:rPr>
                <w:rFonts w:ascii="Times New Roman" w:hAnsi="Times New Roman"/>
              </w:rPr>
              <w:t xml:space="preserve">a także grafemy. </w:t>
            </w:r>
            <w:r w:rsidRPr="00330FE5">
              <w:rPr>
                <w:rFonts w:ascii="Times New Roman" w:hAnsi="Times New Roman"/>
              </w:rPr>
              <w:br/>
            </w:r>
            <w:r w:rsidRPr="00330FE5">
              <w:rPr>
                <w:rFonts w:ascii="Times New Roman" w:hAnsi="Times New Roman"/>
              </w:rPr>
              <w:br/>
              <w:t>Zawartość: co najmniej115 puzzli z pianki, pudełko</w:t>
            </w:r>
          </w:p>
          <w:p w:rsidR="00330FE5" w:rsidRDefault="00F33F53" w:rsidP="00330FE5">
            <w:pPr>
              <w:numPr>
                <w:ilvl w:val="0"/>
                <w:numId w:val="59"/>
              </w:numPr>
              <w:rPr>
                <w:rFonts w:ascii="Times New Roman" w:hAnsi="Times New Roman"/>
                <w:b/>
              </w:rPr>
            </w:pPr>
            <w:r w:rsidRPr="009F6697">
              <w:rPr>
                <w:rFonts w:ascii="Times New Roman" w:hAnsi="Times New Roman"/>
                <w:b/>
              </w:rPr>
              <w:t xml:space="preserve">Irregular verbs puzzle </w:t>
            </w:r>
            <w:r w:rsidR="00330FE5">
              <w:rPr>
                <w:rFonts w:ascii="Times New Roman" w:hAnsi="Times New Roman"/>
                <w:b/>
              </w:rPr>
              <w:t xml:space="preserve">– 6 szt. </w:t>
            </w:r>
          </w:p>
          <w:p w:rsidR="00F33F53" w:rsidRPr="009F6697" w:rsidRDefault="00F33F53" w:rsidP="00330FE5">
            <w:pPr>
              <w:ind w:left="360"/>
              <w:rPr>
                <w:rFonts w:ascii="Times New Roman" w:hAnsi="Times New Roman"/>
                <w:b/>
              </w:rPr>
            </w:pPr>
            <w:r w:rsidRPr="00330FE5">
              <w:rPr>
                <w:rFonts w:ascii="Times New Roman" w:hAnsi="Times New Roman"/>
              </w:rPr>
              <w:t>Gra powinna polegać na znalezieniu i ułożeniu w słowną układankę trzech form czasowników nieregularnych.</w:t>
            </w:r>
            <w:r w:rsidRPr="009F6697">
              <w:rPr>
                <w:rFonts w:ascii="Times New Roman" w:hAnsi="Times New Roman"/>
              </w:rPr>
              <w:t>Zawartość: co najmniej 270 puzzli (90 czasowników nieregularnych), 6 propozycji zabaw z puzzlami, instrukcja.</w:t>
            </w:r>
          </w:p>
          <w:p w:rsidR="00330FE5" w:rsidRDefault="00F33F53" w:rsidP="00A54429">
            <w:pPr>
              <w:numPr>
                <w:ilvl w:val="0"/>
                <w:numId w:val="59"/>
              </w:numPr>
              <w:rPr>
                <w:rFonts w:ascii="Times New Roman" w:hAnsi="Times New Roman"/>
                <w:b/>
              </w:rPr>
            </w:pPr>
            <w:r w:rsidRPr="009F6697">
              <w:rPr>
                <w:rFonts w:ascii="Times New Roman" w:hAnsi="Times New Roman"/>
                <w:b/>
              </w:rPr>
              <w:t xml:space="preserve">Pass the Word </w:t>
            </w:r>
            <w:r w:rsidR="00330FE5">
              <w:rPr>
                <w:rFonts w:ascii="Times New Roman" w:hAnsi="Times New Roman"/>
                <w:b/>
              </w:rPr>
              <w:t xml:space="preserve">– 6 szt. </w:t>
            </w:r>
          </w:p>
          <w:p w:rsidR="00F33F53" w:rsidRPr="009F6697" w:rsidRDefault="00F33F53" w:rsidP="00330FE5">
            <w:pPr>
              <w:ind w:left="360"/>
              <w:rPr>
                <w:rFonts w:ascii="Times New Roman" w:hAnsi="Times New Roman"/>
                <w:b/>
              </w:rPr>
            </w:pPr>
            <w:r w:rsidRPr="009F6697">
              <w:rPr>
                <w:rFonts w:ascii="Times New Roman" w:hAnsi="Times New Roman"/>
              </w:rPr>
              <w:t xml:space="preserve">Puzzle powinny stymulować naukę literowania w języku angielskim. </w:t>
            </w:r>
            <w:r w:rsidR="00330FE5">
              <w:rPr>
                <w:rFonts w:ascii="Times New Roman" w:hAnsi="Times New Roman"/>
              </w:rPr>
              <w:br/>
            </w:r>
            <w:r w:rsidRPr="009F6697">
              <w:rPr>
                <w:rFonts w:ascii="Times New Roman" w:hAnsi="Times New Roman"/>
              </w:rPr>
              <w:t>W najprostszym wariancie zabawa powinna polegać na ułożeniu wyrazu pasującego do obrazka. Wszystkie puzzle literowe powinny posiadać charakterystyczną niebieską linię, która pomaga we właściwej orientacji wyrazów. Zestaw powinien zawierać co najmniej</w:t>
            </w:r>
            <w:r w:rsidRPr="009F6697">
              <w:rPr>
                <w:rFonts w:ascii="Times New Roman" w:hAnsi="Times New Roman"/>
              </w:rPr>
              <w:br/>
              <w:t xml:space="preserve"> 17 obrazków, 67 liter i klepsydrę.</w:t>
            </w:r>
          </w:p>
          <w:p w:rsidR="00330FE5" w:rsidRDefault="00F33F53" w:rsidP="00330FE5">
            <w:pPr>
              <w:numPr>
                <w:ilvl w:val="0"/>
                <w:numId w:val="59"/>
              </w:numPr>
              <w:rPr>
                <w:rFonts w:ascii="Times New Roman" w:hAnsi="Times New Roman"/>
                <w:b/>
              </w:rPr>
            </w:pPr>
            <w:r w:rsidRPr="009F6697">
              <w:rPr>
                <w:rFonts w:ascii="Times New Roman" w:hAnsi="Times New Roman"/>
                <w:b/>
              </w:rPr>
              <w:t>Puzzle odczytuję czas po angielsku</w:t>
            </w:r>
            <w:r w:rsidR="00330FE5">
              <w:rPr>
                <w:rFonts w:ascii="Times New Roman" w:hAnsi="Times New Roman"/>
                <w:b/>
              </w:rPr>
              <w:t xml:space="preserve"> – 12 szt. </w:t>
            </w:r>
          </w:p>
          <w:p w:rsidR="00F33F53" w:rsidRPr="00330FE5" w:rsidRDefault="00F33F53" w:rsidP="00330FE5">
            <w:pPr>
              <w:ind w:left="360"/>
              <w:rPr>
                <w:rFonts w:ascii="Times New Roman" w:hAnsi="Times New Roman"/>
                <w:b/>
              </w:rPr>
            </w:pPr>
            <w:r w:rsidRPr="00330FE5">
              <w:rPr>
                <w:rFonts w:ascii="Times New Roman" w:hAnsi="Times New Roman"/>
              </w:rPr>
              <w:t>Do każdego czasu pokazanego w formie cyfrowej należy dobrać odpowiadającą mu tarczę analogową oraz dwa słowne określenia. Wycięcia puzzli powinny umożliwiać natychmiastową kont</w:t>
            </w:r>
            <w:r w:rsidR="00330FE5">
              <w:rPr>
                <w:rFonts w:ascii="Times New Roman" w:hAnsi="Times New Roman"/>
              </w:rPr>
              <w:t xml:space="preserve">rolę poprawności dopasowania. </w:t>
            </w:r>
            <w:r w:rsidR="00330FE5">
              <w:rPr>
                <w:rFonts w:ascii="Times New Roman" w:hAnsi="Times New Roman"/>
              </w:rPr>
              <w:br/>
            </w:r>
            <w:r w:rsidRPr="00330FE5">
              <w:rPr>
                <w:rFonts w:ascii="Times New Roman" w:hAnsi="Times New Roman"/>
              </w:rPr>
              <w:t>Zawartość: co najmniej 12 układanek 4-elementowych, wymiary co najmniej 13 x 15 cm - gruba tektura – instrukcja</w:t>
            </w:r>
          </w:p>
          <w:p w:rsidR="00330FE5" w:rsidRDefault="00F33F53" w:rsidP="00330FE5">
            <w:pPr>
              <w:numPr>
                <w:ilvl w:val="0"/>
                <w:numId w:val="59"/>
              </w:numPr>
              <w:rPr>
                <w:rFonts w:ascii="Times New Roman" w:hAnsi="Times New Roman"/>
                <w:b/>
              </w:rPr>
            </w:pPr>
            <w:r w:rsidRPr="009F6697">
              <w:rPr>
                <w:rFonts w:ascii="Times New Roman" w:hAnsi="Times New Roman"/>
                <w:b/>
              </w:rPr>
              <w:lastRenderedPageBreak/>
              <w:t xml:space="preserve">Puzzle angielskie </w:t>
            </w:r>
            <w:r w:rsidR="00330FE5">
              <w:rPr>
                <w:rFonts w:ascii="Times New Roman" w:hAnsi="Times New Roman"/>
                <w:b/>
              </w:rPr>
              <w:t>–</w:t>
            </w:r>
            <w:r w:rsidRPr="009F6697">
              <w:rPr>
                <w:rFonts w:ascii="Times New Roman" w:hAnsi="Times New Roman"/>
                <w:b/>
              </w:rPr>
              <w:t xml:space="preserve"> antonimy</w:t>
            </w:r>
            <w:r w:rsidR="00330FE5">
              <w:rPr>
                <w:rFonts w:ascii="Times New Roman" w:hAnsi="Times New Roman"/>
                <w:b/>
              </w:rPr>
              <w:t xml:space="preserve"> – 12 szt. </w:t>
            </w:r>
          </w:p>
          <w:p w:rsidR="00F33F53" w:rsidRPr="00330FE5" w:rsidRDefault="00F33F53" w:rsidP="00330FE5">
            <w:pPr>
              <w:ind w:left="360"/>
              <w:rPr>
                <w:rFonts w:ascii="Times New Roman" w:hAnsi="Times New Roman"/>
                <w:b/>
              </w:rPr>
            </w:pPr>
            <w:r w:rsidRPr="00330FE5">
              <w:rPr>
                <w:rFonts w:ascii="Times New Roman" w:eastAsia="Times New Roman" w:hAnsi="Times New Roman"/>
              </w:rPr>
              <w:t>Puzzle powinny rozwijać słownictwo angielskie. Każda</w:t>
            </w:r>
            <w:r w:rsidR="00330FE5" w:rsidRPr="00330FE5">
              <w:rPr>
                <w:rFonts w:ascii="Times New Roman" w:eastAsia="Times New Roman" w:hAnsi="Times New Roman"/>
              </w:rPr>
              <w:t xml:space="preserve"> układanka powinna składać się </w:t>
            </w:r>
            <w:r w:rsidRPr="00330FE5">
              <w:rPr>
                <w:rFonts w:ascii="Times New Roman" w:eastAsia="Times New Roman" w:hAnsi="Times New Roman"/>
              </w:rPr>
              <w:t xml:space="preserve">z co najmniej trzech elementów: górnej połówki z obrazkiem oraz pasującej do niej dwa słowa. Nacięcia puzzli powinny być tak wykonane, że umożliwią natychmiastową kontrolę danego dopasowania. </w:t>
            </w:r>
            <w:r w:rsidRPr="00330FE5">
              <w:rPr>
                <w:rFonts w:ascii="Times New Roman" w:eastAsia="Times New Roman" w:hAnsi="Times New Roman"/>
              </w:rPr>
              <w:br/>
            </w:r>
            <w:r w:rsidRPr="00330FE5">
              <w:rPr>
                <w:rFonts w:ascii="Times New Roman" w:eastAsia="Times New Roman" w:hAnsi="Times New Roman"/>
              </w:rPr>
              <w:br/>
              <w:t>Zawartość: co najmniej 12 układanek 3-elementowych, wymiary po złożeniu 13 x 15 cm - elementy wykonane z grubej tektury - instrukcja.</w:t>
            </w:r>
          </w:p>
          <w:tbl>
            <w:tblPr>
              <w:tblW w:w="5000" w:type="pct"/>
              <w:jc w:val="center"/>
              <w:tblCellSpacing w:w="15" w:type="dxa"/>
              <w:tblCellMar>
                <w:top w:w="15" w:type="dxa"/>
                <w:left w:w="15" w:type="dxa"/>
                <w:bottom w:w="15" w:type="dxa"/>
                <w:right w:w="15" w:type="dxa"/>
              </w:tblCellMar>
              <w:tblLook w:val="04A0"/>
            </w:tblPr>
            <w:tblGrid>
              <w:gridCol w:w="7607"/>
            </w:tblGrid>
            <w:tr w:rsidR="00F33F53" w:rsidRPr="009F6697" w:rsidTr="00023BEC">
              <w:trPr>
                <w:tblCellSpacing w:w="15" w:type="dxa"/>
                <w:jc w:val="center"/>
              </w:trPr>
              <w:tc>
                <w:tcPr>
                  <w:tcW w:w="0" w:type="auto"/>
                  <w:vAlign w:val="center"/>
                  <w:hideMark/>
                </w:tcPr>
                <w:p w:rsidR="00F33F53" w:rsidRPr="009F6697" w:rsidRDefault="00F33F53" w:rsidP="00A54429">
                  <w:pPr>
                    <w:numPr>
                      <w:ilvl w:val="0"/>
                      <w:numId w:val="59"/>
                    </w:numPr>
                    <w:rPr>
                      <w:rFonts w:ascii="Times New Roman" w:eastAsia="Times New Roman" w:hAnsi="Times New Roman"/>
                      <w:b/>
                    </w:rPr>
                  </w:pPr>
                  <w:r w:rsidRPr="00A54429">
                    <w:rPr>
                      <w:rFonts w:ascii="Times New Roman" w:hAnsi="Times New Roman"/>
                      <w:b/>
                    </w:rPr>
                    <w:t>Puzzle</w:t>
                  </w:r>
                  <w:r w:rsidRPr="009F6697">
                    <w:rPr>
                      <w:rFonts w:ascii="Times New Roman" w:eastAsia="Times New Roman" w:hAnsi="Times New Roman"/>
                      <w:b/>
                    </w:rPr>
                    <w:t xml:space="preserve"> angielskie homonimy </w:t>
                  </w:r>
                  <w:r w:rsidR="00330FE5">
                    <w:rPr>
                      <w:rFonts w:ascii="Times New Roman" w:eastAsia="Times New Roman" w:hAnsi="Times New Roman"/>
                      <w:b/>
                    </w:rPr>
                    <w:t xml:space="preserve">– 12 szt. </w:t>
                  </w:r>
                </w:p>
              </w:tc>
            </w:tr>
          </w:tbl>
          <w:p w:rsidR="00F33F53" w:rsidRPr="009F6697" w:rsidRDefault="00F33F53" w:rsidP="00E15B7C">
            <w:pPr>
              <w:spacing w:after="0" w:line="240" w:lineRule="auto"/>
              <w:rPr>
                <w:rFonts w:ascii="Times New Roman" w:eastAsia="Times New Roman" w:hAnsi="Times New Roman"/>
              </w:rPr>
            </w:pPr>
            <w:r w:rsidRPr="009F6697">
              <w:rPr>
                <w:rFonts w:ascii="Times New Roman" w:eastAsia="Times New Roman" w:hAnsi="Times New Roman"/>
              </w:rPr>
              <w:t xml:space="preserve">Puzzle rozwijające słownictwo angielskie w formie puzzli. Każda układanka składa się z trzech elementów: górna połówka z obrazkiem oraz pasujące do niej dwa słowa. Nacięcia puzzli są tak wykonane, że umożliwiają natychmiastową kontrolę danego dopasowania. </w:t>
            </w:r>
            <w:r w:rsidRPr="009F6697">
              <w:rPr>
                <w:rFonts w:ascii="Times New Roman" w:eastAsia="Times New Roman" w:hAnsi="Times New Roman"/>
              </w:rPr>
              <w:br/>
            </w:r>
          </w:p>
          <w:tbl>
            <w:tblPr>
              <w:tblW w:w="5000" w:type="pct"/>
              <w:jc w:val="center"/>
              <w:tblCellSpacing w:w="15" w:type="dxa"/>
              <w:tblCellMar>
                <w:top w:w="15" w:type="dxa"/>
                <w:left w:w="15" w:type="dxa"/>
                <w:bottom w:w="15" w:type="dxa"/>
                <w:right w:w="15" w:type="dxa"/>
              </w:tblCellMar>
              <w:tblLook w:val="04A0"/>
            </w:tblPr>
            <w:tblGrid>
              <w:gridCol w:w="7607"/>
            </w:tblGrid>
            <w:tr w:rsidR="00F33F53" w:rsidRPr="009F6697" w:rsidTr="00023BEC">
              <w:trPr>
                <w:tblCellSpacing w:w="15" w:type="dxa"/>
                <w:jc w:val="center"/>
              </w:trPr>
              <w:tc>
                <w:tcPr>
                  <w:tcW w:w="0" w:type="auto"/>
                  <w:vAlign w:val="center"/>
                  <w:hideMark/>
                </w:tcPr>
                <w:p w:rsidR="00F33F53" w:rsidRDefault="00F33F53" w:rsidP="00023BEC">
                  <w:p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Zawartość: co najmniej 12 układanek 3-elementowych, wymiary po złożeniu co najmniej 13 x 15 cm - elementy wykonane z grubej tektury - instrukcja.</w:t>
                  </w:r>
                </w:p>
                <w:p w:rsidR="00F10630" w:rsidRPr="009F6697" w:rsidRDefault="00F10630" w:rsidP="00023BEC">
                  <w:pPr>
                    <w:spacing w:before="100" w:beforeAutospacing="1" w:after="100" w:afterAutospacing="1" w:line="240" w:lineRule="auto"/>
                    <w:rPr>
                      <w:rFonts w:ascii="Times New Roman" w:eastAsia="Times New Roman" w:hAnsi="Times New Roman"/>
                    </w:rPr>
                  </w:pPr>
                </w:p>
              </w:tc>
            </w:tr>
          </w:tbl>
          <w:p w:rsidR="00F33F53" w:rsidRPr="009F6697" w:rsidRDefault="00F33F53" w:rsidP="00A54429">
            <w:pPr>
              <w:numPr>
                <w:ilvl w:val="0"/>
                <w:numId w:val="59"/>
              </w:numPr>
              <w:rPr>
                <w:rFonts w:ascii="Times New Roman" w:hAnsi="Times New Roman"/>
                <w:b/>
              </w:rPr>
            </w:pPr>
            <w:r w:rsidRPr="009F6697">
              <w:rPr>
                <w:rFonts w:ascii="Times New Roman" w:hAnsi="Times New Roman"/>
                <w:b/>
              </w:rPr>
              <w:t>Puzzle angielskie – liczba mnoga</w:t>
            </w:r>
            <w:r w:rsidR="00330FE5">
              <w:rPr>
                <w:rFonts w:ascii="Times New Roman" w:hAnsi="Times New Roman"/>
                <w:b/>
              </w:rPr>
              <w:t xml:space="preserve"> – 12 szt. </w:t>
            </w:r>
          </w:p>
          <w:p w:rsidR="00F33F53" w:rsidRPr="009F6697" w:rsidRDefault="00F33F53" w:rsidP="00E15B7C">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 xml:space="preserve">Puzzle rozwijające słownictwo angielskie w formie puzzli. Każda układanka powinna składać się z trzech elementów: górna połówka z obrazkiem oraz pasujące do niej dwa słowa. Nacięcia puzzli powinny być tak wykonane, aby umożliwiać natychmiastową kontrolę danego dopasowania. </w:t>
            </w:r>
          </w:p>
          <w:tbl>
            <w:tblPr>
              <w:tblW w:w="5000" w:type="pct"/>
              <w:jc w:val="center"/>
              <w:tblCellSpacing w:w="15" w:type="dxa"/>
              <w:tblCellMar>
                <w:top w:w="15" w:type="dxa"/>
                <w:left w:w="15" w:type="dxa"/>
                <w:bottom w:w="15" w:type="dxa"/>
                <w:right w:w="15" w:type="dxa"/>
              </w:tblCellMar>
              <w:tblLook w:val="04A0"/>
            </w:tblPr>
            <w:tblGrid>
              <w:gridCol w:w="7607"/>
            </w:tblGrid>
            <w:tr w:rsidR="00F33F53" w:rsidRPr="009F6697" w:rsidTr="00023BEC">
              <w:trPr>
                <w:tblCellSpacing w:w="15" w:type="dxa"/>
                <w:jc w:val="center"/>
              </w:trPr>
              <w:tc>
                <w:tcPr>
                  <w:tcW w:w="0" w:type="auto"/>
                  <w:vAlign w:val="center"/>
                  <w:hideMark/>
                </w:tcPr>
                <w:p w:rsidR="00F33F53" w:rsidRPr="009F6697" w:rsidRDefault="00F33F53" w:rsidP="00023BEC">
                  <w:p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br/>
                    <w:t>Zawartość: co najmniej 12 układanek 3-elementowych, wym. po złożeniu co najmniej 13 x 15 cm - elementy wykonane z grubej tektury - instrukcja.</w:t>
                  </w:r>
                </w:p>
                <w:p w:rsidR="00330FE5" w:rsidRDefault="00F33F53" w:rsidP="00330FE5">
                  <w:pPr>
                    <w:numPr>
                      <w:ilvl w:val="0"/>
                      <w:numId w:val="59"/>
                    </w:numPr>
                    <w:rPr>
                      <w:rFonts w:ascii="Times New Roman" w:hAnsi="Times New Roman"/>
                      <w:b/>
                    </w:rPr>
                  </w:pPr>
                  <w:r w:rsidRPr="009F6697">
                    <w:rPr>
                      <w:rFonts w:ascii="Times New Roman" w:hAnsi="Times New Roman"/>
                      <w:b/>
                    </w:rPr>
                    <w:t>Puzzle angielskie – składam wyrazy</w:t>
                  </w:r>
                  <w:r w:rsidR="00330FE5">
                    <w:rPr>
                      <w:rFonts w:ascii="Times New Roman" w:hAnsi="Times New Roman"/>
                      <w:b/>
                    </w:rPr>
                    <w:t xml:space="preserve"> – 12 szt. </w:t>
                  </w:r>
                </w:p>
                <w:p w:rsidR="00F33F53" w:rsidRPr="00330FE5" w:rsidRDefault="00F33F53" w:rsidP="00330FE5">
                  <w:pPr>
                    <w:ind w:left="360"/>
                    <w:rPr>
                      <w:rFonts w:ascii="Times New Roman" w:hAnsi="Times New Roman"/>
                      <w:b/>
                    </w:rPr>
                  </w:pPr>
                  <w:r w:rsidRPr="00330FE5">
                    <w:rPr>
                      <w:rFonts w:ascii="Times New Roman" w:hAnsi="Times New Roman"/>
                    </w:rPr>
                    <w:t xml:space="preserve">Powinny składać się z elementów na których przedstawione są rodziny wyrazów, grupy spółgłoskowe, dwuznaki i pojedyncze litery. Można złożyć </w:t>
                  </w:r>
                  <w:r w:rsidR="00330FE5">
                    <w:rPr>
                      <w:rFonts w:ascii="Times New Roman" w:hAnsi="Times New Roman"/>
                    </w:rPr>
                    <w:br/>
                  </w:r>
                  <w:r w:rsidRPr="00330FE5">
                    <w:rPr>
                      <w:rFonts w:ascii="Times New Roman" w:hAnsi="Times New Roman"/>
                    </w:rPr>
                    <w:t>z ni</w:t>
                  </w:r>
                  <w:r w:rsidR="00330FE5">
                    <w:rPr>
                      <w:rFonts w:ascii="Times New Roman" w:hAnsi="Times New Roman"/>
                    </w:rPr>
                    <w:t xml:space="preserve">ch wiele wyrazów angielskich. </w:t>
                  </w:r>
                  <w:r w:rsidRPr="00330FE5">
                    <w:rPr>
                      <w:rFonts w:ascii="Times New Roman" w:hAnsi="Times New Roman"/>
                    </w:rPr>
                    <w:t>Zawartość: co najmniej 220 elementów - wym. po ułożeniu 5,5 x 7 cm - gruba tektura – instrukcja</w:t>
                  </w:r>
                </w:p>
              </w:tc>
            </w:tr>
          </w:tbl>
          <w:p w:rsidR="00F33F53" w:rsidRPr="009F6697" w:rsidRDefault="00F33F53" w:rsidP="00A54429">
            <w:pPr>
              <w:numPr>
                <w:ilvl w:val="0"/>
                <w:numId w:val="59"/>
              </w:numPr>
              <w:rPr>
                <w:rFonts w:ascii="Times New Roman" w:hAnsi="Times New Roman"/>
                <w:b/>
              </w:rPr>
            </w:pPr>
            <w:r w:rsidRPr="009F6697">
              <w:rPr>
                <w:rFonts w:ascii="Times New Roman" w:hAnsi="Times New Roman"/>
                <w:b/>
              </w:rPr>
              <w:t xml:space="preserve">Puzzle angielskie synonimy </w:t>
            </w:r>
            <w:r w:rsidR="00330FE5">
              <w:rPr>
                <w:rFonts w:ascii="Times New Roman" w:hAnsi="Times New Roman"/>
                <w:b/>
              </w:rPr>
              <w:t xml:space="preserve">– 12 szt. </w:t>
            </w:r>
          </w:p>
          <w:p w:rsidR="00F33F53" w:rsidRPr="009F6697" w:rsidRDefault="00F33F53" w:rsidP="00E15B7C">
            <w:pPr>
              <w:pStyle w:val="Zagicieodgryformularza"/>
              <w:rPr>
                <w:rFonts w:ascii="Times New Roman" w:hAnsi="Times New Roman" w:cs="Times New Roman"/>
                <w:sz w:val="22"/>
                <w:szCs w:val="22"/>
                <w:lang w:val="pl-PL"/>
              </w:rPr>
            </w:pPr>
            <w:r w:rsidRPr="009F6697">
              <w:rPr>
                <w:rFonts w:ascii="Times New Roman" w:hAnsi="Times New Roman" w:cs="Times New Roman"/>
                <w:sz w:val="22"/>
                <w:szCs w:val="22"/>
                <w:lang w:val="pl-PL"/>
              </w:rPr>
              <w:t>Początek formularza</w:t>
            </w:r>
          </w:p>
          <w:tbl>
            <w:tblPr>
              <w:tblW w:w="0" w:type="auto"/>
              <w:tblCellSpacing w:w="15" w:type="dxa"/>
              <w:tblCellMar>
                <w:top w:w="15" w:type="dxa"/>
                <w:left w:w="15" w:type="dxa"/>
                <w:bottom w:w="15" w:type="dxa"/>
                <w:right w:w="15" w:type="dxa"/>
              </w:tblCellMar>
              <w:tblLook w:val="04A0"/>
            </w:tblPr>
            <w:tblGrid>
              <w:gridCol w:w="96"/>
            </w:tblGrid>
            <w:tr w:rsidR="00F33F53" w:rsidRPr="009F6697" w:rsidTr="00023BEC">
              <w:trPr>
                <w:tblCellSpacing w:w="15" w:type="dxa"/>
              </w:trPr>
              <w:tc>
                <w:tcPr>
                  <w:tcW w:w="0" w:type="auto"/>
                  <w:vAlign w:val="center"/>
                  <w:hideMark/>
                </w:tcPr>
                <w:p w:rsidR="00F33F53" w:rsidRPr="009F6697" w:rsidRDefault="00F33F53" w:rsidP="00023BEC">
                  <w:pPr>
                    <w:rPr>
                      <w:rFonts w:ascii="Times New Roman" w:hAnsi="Times New Roman"/>
                    </w:rPr>
                  </w:pPr>
                </w:p>
              </w:tc>
            </w:tr>
          </w:tbl>
          <w:p w:rsidR="00F33F53" w:rsidRPr="009F6697" w:rsidRDefault="00F33F53" w:rsidP="00E15B7C">
            <w:pPr>
              <w:pStyle w:val="Zagicieoddouformularza"/>
              <w:jc w:val="left"/>
              <w:rPr>
                <w:rFonts w:ascii="Times New Roman" w:hAnsi="Times New Roman" w:cs="Times New Roman"/>
                <w:sz w:val="22"/>
                <w:szCs w:val="22"/>
                <w:lang w:val="pl-PL"/>
              </w:rPr>
            </w:pPr>
            <w:r w:rsidRPr="009F6697">
              <w:rPr>
                <w:rFonts w:ascii="Times New Roman" w:hAnsi="Times New Roman" w:cs="Times New Roman"/>
                <w:sz w:val="22"/>
                <w:szCs w:val="22"/>
                <w:lang w:val="pl-PL"/>
              </w:rPr>
              <w:t>Dół formularza</w:t>
            </w:r>
          </w:p>
          <w:p w:rsidR="00F33F53" w:rsidRPr="009F6697" w:rsidRDefault="00F33F53" w:rsidP="00E15B7C">
            <w:pPr>
              <w:spacing w:after="0"/>
              <w:rPr>
                <w:rFonts w:ascii="Times New Roman" w:hAnsi="Times New Roman"/>
              </w:rPr>
            </w:pPr>
            <w:r w:rsidRPr="009F6697">
              <w:rPr>
                <w:rFonts w:ascii="Times New Roman" w:hAnsi="Times New Roman"/>
              </w:rPr>
              <w:t xml:space="preserve">Każda układanka powinna składać się z co najmniej trzech elementów: górnej połówki z obrazkiem oraz pasującej do niej dwa słowa. Nacięcia puzzli powinny być tak wykonane, aby umożliwiać natychmiastową kontrolę danego dopasowania. </w:t>
            </w:r>
            <w:r w:rsidRPr="009F6697">
              <w:rPr>
                <w:rFonts w:ascii="Times New Roman" w:hAnsi="Times New Roman"/>
              </w:rPr>
              <w:br/>
            </w:r>
          </w:p>
          <w:tbl>
            <w:tblPr>
              <w:tblW w:w="5000" w:type="pct"/>
              <w:jc w:val="center"/>
              <w:tblCellSpacing w:w="15" w:type="dxa"/>
              <w:tblCellMar>
                <w:top w:w="15" w:type="dxa"/>
                <w:left w:w="15" w:type="dxa"/>
                <w:bottom w:w="15" w:type="dxa"/>
                <w:right w:w="15" w:type="dxa"/>
              </w:tblCellMar>
              <w:tblLook w:val="04A0"/>
            </w:tblPr>
            <w:tblGrid>
              <w:gridCol w:w="7607"/>
            </w:tblGrid>
            <w:tr w:rsidR="00F33F53" w:rsidRPr="009F6697" w:rsidTr="00023BEC">
              <w:trPr>
                <w:tblCellSpacing w:w="15" w:type="dxa"/>
                <w:jc w:val="center"/>
              </w:trPr>
              <w:tc>
                <w:tcPr>
                  <w:tcW w:w="0" w:type="auto"/>
                  <w:vAlign w:val="center"/>
                  <w:hideMark/>
                </w:tcPr>
                <w:p w:rsidR="00F33F53" w:rsidRPr="009F6697" w:rsidRDefault="00F33F53" w:rsidP="00023BEC">
                  <w:pPr>
                    <w:spacing w:before="100" w:beforeAutospacing="1" w:after="100" w:afterAutospacing="1" w:line="240" w:lineRule="auto"/>
                    <w:rPr>
                      <w:rFonts w:ascii="Times New Roman" w:hAnsi="Times New Roman"/>
                    </w:rPr>
                  </w:pPr>
                  <w:r w:rsidRPr="009F6697">
                    <w:rPr>
                      <w:rFonts w:ascii="Times New Roman" w:hAnsi="Times New Roman"/>
                    </w:rPr>
                    <w:t>Zawartość: co najmniej 12 układanek 3-elementowych,  wym. po złożeniu co najmniej 13 x 15 cm - elementy wykonane z grubej tektury - instrukcja.</w:t>
                  </w:r>
                </w:p>
                <w:tbl>
                  <w:tblPr>
                    <w:tblW w:w="5000" w:type="pct"/>
                    <w:jc w:val="center"/>
                    <w:tblCellSpacing w:w="15" w:type="dxa"/>
                    <w:tblCellMar>
                      <w:top w:w="15" w:type="dxa"/>
                      <w:left w:w="15" w:type="dxa"/>
                      <w:bottom w:w="15" w:type="dxa"/>
                      <w:right w:w="15" w:type="dxa"/>
                    </w:tblCellMar>
                    <w:tblLook w:val="04A0"/>
                  </w:tblPr>
                  <w:tblGrid>
                    <w:gridCol w:w="7517"/>
                  </w:tblGrid>
                  <w:tr w:rsidR="00F33F53" w:rsidRPr="009F6697" w:rsidTr="00023BEC">
                    <w:trPr>
                      <w:tblCellSpacing w:w="15" w:type="dxa"/>
                      <w:jc w:val="center"/>
                    </w:trPr>
                    <w:tc>
                      <w:tcPr>
                        <w:tcW w:w="0" w:type="auto"/>
                        <w:vAlign w:val="center"/>
                        <w:hideMark/>
                      </w:tcPr>
                      <w:p w:rsidR="00F33F53" w:rsidRPr="009F6697" w:rsidRDefault="00F33F53" w:rsidP="00A54429">
                        <w:pPr>
                          <w:numPr>
                            <w:ilvl w:val="0"/>
                            <w:numId w:val="59"/>
                          </w:numPr>
                          <w:rPr>
                            <w:rFonts w:ascii="Times New Roman" w:hAnsi="Times New Roman"/>
                          </w:rPr>
                        </w:pPr>
                        <w:r w:rsidRPr="009F6697">
                          <w:rPr>
                            <w:rFonts w:ascii="Times New Roman" w:hAnsi="Times New Roman"/>
                            <w:b/>
                          </w:rPr>
                          <w:t>Puzzle angielskie – Układam zdanie</w:t>
                        </w:r>
                        <w:r w:rsidR="00330FE5">
                          <w:rPr>
                            <w:rFonts w:ascii="Times New Roman" w:hAnsi="Times New Roman"/>
                            <w:b/>
                          </w:rPr>
                          <w:t xml:space="preserve"> – 12 szt. </w:t>
                        </w:r>
                      </w:p>
                    </w:tc>
                  </w:tr>
                </w:tbl>
                <w:p w:rsidR="00F33F53" w:rsidRPr="009F6697" w:rsidRDefault="00F33F53" w:rsidP="00023BEC">
                  <w:p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Puzzle powinny umożliwić układanie obrazków we właściwej, logicznej kolejności. </w:t>
                  </w:r>
                </w:p>
                <w:p w:rsidR="00F33F53" w:rsidRPr="009F6697" w:rsidRDefault="00F33F53" w:rsidP="00023BEC">
                  <w:p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Zawartość: co najmniej 30 puzzli 3-elementowych - wym. po ułożeniu 9 x 23,5 cm - </w:t>
                  </w:r>
                  <w:r w:rsidRPr="009F6697">
                    <w:rPr>
                      <w:rFonts w:ascii="Times New Roman" w:eastAsia="Times New Roman" w:hAnsi="Times New Roman"/>
                    </w:rPr>
                    <w:lastRenderedPageBreak/>
                    <w:t>gruba tektura – instrukcja</w:t>
                  </w:r>
                </w:p>
                <w:tbl>
                  <w:tblPr>
                    <w:tblW w:w="5000" w:type="pct"/>
                    <w:jc w:val="center"/>
                    <w:tblCellSpacing w:w="15" w:type="dxa"/>
                    <w:tblCellMar>
                      <w:top w:w="15" w:type="dxa"/>
                      <w:left w:w="15" w:type="dxa"/>
                      <w:bottom w:w="15" w:type="dxa"/>
                      <w:right w:w="15" w:type="dxa"/>
                    </w:tblCellMar>
                    <w:tblLook w:val="04A0"/>
                  </w:tblPr>
                  <w:tblGrid>
                    <w:gridCol w:w="7517"/>
                  </w:tblGrid>
                  <w:tr w:rsidR="00F33F53" w:rsidRPr="009F6697" w:rsidTr="00023BEC">
                    <w:trPr>
                      <w:tblCellSpacing w:w="15" w:type="dxa"/>
                      <w:jc w:val="center"/>
                    </w:trPr>
                    <w:tc>
                      <w:tcPr>
                        <w:tcW w:w="0" w:type="auto"/>
                        <w:vAlign w:val="center"/>
                        <w:hideMark/>
                      </w:tcPr>
                      <w:p w:rsidR="00F33F53" w:rsidRPr="009F6697" w:rsidRDefault="00F33F53" w:rsidP="00A54429">
                        <w:pPr>
                          <w:numPr>
                            <w:ilvl w:val="0"/>
                            <w:numId w:val="59"/>
                          </w:numPr>
                          <w:rPr>
                            <w:rFonts w:ascii="Times New Roman" w:hAnsi="Times New Roman"/>
                            <w:b/>
                          </w:rPr>
                        </w:pPr>
                        <w:r w:rsidRPr="009F6697">
                          <w:rPr>
                            <w:rFonts w:ascii="Times New Roman" w:hAnsi="Times New Roman"/>
                            <w:b/>
                          </w:rPr>
                          <w:t>Puzzle angielskie – wyraz dopasuj do zdjęcia</w:t>
                        </w:r>
                        <w:r w:rsidR="00330FE5">
                          <w:rPr>
                            <w:rFonts w:ascii="Times New Roman" w:hAnsi="Times New Roman"/>
                            <w:b/>
                          </w:rPr>
                          <w:t xml:space="preserve"> -12 szt. </w:t>
                        </w:r>
                      </w:p>
                    </w:tc>
                  </w:tr>
                </w:tbl>
                <w:p w:rsidR="00F33F53" w:rsidRPr="009F6697" w:rsidRDefault="00F33F53" w:rsidP="00023BEC">
                  <w:pPr>
                    <w:autoSpaceDE w:val="0"/>
                    <w:autoSpaceDN w:val="0"/>
                    <w:adjustRightInd w:val="0"/>
                    <w:rPr>
                      <w:rFonts w:ascii="Times New Roman" w:hAnsi="Times New Roman"/>
                    </w:rPr>
                  </w:pPr>
                  <w:r w:rsidRPr="009F6697">
                    <w:rPr>
                      <w:rFonts w:ascii="Times New Roman" w:hAnsi="Times New Roman"/>
                    </w:rPr>
                    <w:t xml:space="preserve">Dzięki tym puzzlom dzieci powinny poznać i utrwalać znaczenie oraz pisownię 125 prostych wyrazów angielskich. Powinny odszukać słowo pasujące do fotografii i złączyć je w jedno. Jeśli dopasują poprawnie, w miejscu łączenia powinien powstać malutki obrazek. </w:t>
                  </w:r>
                  <w:r w:rsidRPr="009F6697">
                    <w:rPr>
                      <w:rFonts w:ascii="Times New Roman" w:hAnsi="Times New Roman"/>
                    </w:rPr>
                    <w:br/>
                  </w:r>
                  <w:r w:rsidRPr="009F6697">
                    <w:rPr>
                      <w:rFonts w:ascii="Times New Roman" w:hAnsi="Times New Roman"/>
                    </w:rPr>
                    <w:br/>
                    <w:t>Zawartość: co najmniej 125 puzzli 2-elementowych (łącznie 250 elementów) - wym. po ułożeniu 5,5 x 7 cm - gruba tektura – instrukcja</w:t>
                  </w:r>
                </w:p>
                <w:p w:rsidR="00F33F53" w:rsidRPr="009F6697" w:rsidRDefault="00F33F53" w:rsidP="00023BEC">
                  <w:pPr>
                    <w:spacing w:before="100" w:beforeAutospacing="1" w:after="100" w:afterAutospacing="1" w:line="240" w:lineRule="auto"/>
                    <w:rPr>
                      <w:rFonts w:ascii="Times New Roman" w:hAnsi="Times New Roman"/>
                      <w:b/>
                    </w:rPr>
                  </w:pPr>
                  <w:r w:rsidRPr="009F6697">
                    <w:rPr>
                      <w:rFonts w:ascii="Times New Roman" w:hAnsi="Times New Roman"/>
                      <w:b/>
                    </w:rPr>
                    <w:t>GRY PLANSZOWE</w:t>
                  </w:r>
                </w:p>
                <w:p w:rsidR="00F33F53" w:rsidRPr="009F6697" w:rsidRDefault="00F33F53" w:rsidP="00A54429">
                  <w:pPr>
                    <w:numPr>
                      <w:ilvl w:val="0"/>
                      <w:numId w:val="59"/>
                    </w:numPr>
                    <w:rPr>
                      <w:rFonts w:ascii="Times New Roman" w:hAnsi="Times New Roman"/>
                      <w:b/>
                    </w:rPr>
                  </w:pPr>
                  <w:r w:rsidRPr="009F6697">
                    <w:rPr>
                      <w:rFonts w:ascii="Times New Roman" w:hAnsi="Times New Roman"/>
                      <w:b/>
                    </w:rPr>
                    <w:t>BIS ENGLISH gra językowa ELI</w:t>
                  </w:r>
                  <w:r w:rsidR="00330FE5">
                    <w:rPr>
                      <w:rFonts w:ascii="Times New Roman" w:hAnsi="Times New Roman"/>
                      <w:b/>
                    </w:rPr>
                    <w:t xml:space="preserve"> – 9 szt. </w:t>
                  </w:r>
                </w:p>
                <w:p w:rsidR="00F33F53" w:rsidRPr="009F6697" w:rsidRDefault="00F33F53" w:rsidP="00023BEC">
                  <w:p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Gra w której należy połączyć obrazki i słowa, idealna do nauki i zapamiętywania podstawowego słownictwa języka.</w:t>
                  </w:r>
                </w:p>
                <w:p w:rsidR="00F33F53" w:rsidRPr="009F6697" w:rsidRDefault="00F33F53" w:rsidP="00023BEC">
                  <w:pPr>
                    <w:spacing w:before="100" w:beforeAutospacing="1" w:after="100" w:afterAutospacing="1" w:line="240" w:lineRule="auto"/>
                    <w:rPr>
                      <w:rFonts w:ascii="Times New Roman" w:eastAsia="Times New Roman" w:hAnsi="Times New Roman"/>
                    </w:rPr>
                  </w:pPr>
                  <w:r w:rsidRPr="009F6697">
                    <w:rPr>
                      <w:rFonts w:ascii="Times New Roman" w:eastAsia="Times New Roman" w:hAnsi="Times New Roman"/>
                    </w:rPr>
                    <w:t xml:space="preserve">Zestaw powinien zawierać co najmniej: </w:t>
                  </w:r>
                </w:p>
                <w:p w:rsidR="00F33F53" w:rsidRPr="009F6697" w:rsidRDefault="00F33F53" w:rsidP="00023BEC">
                  <w:pPr>
                    <w:spacing w:before="100" w:beforeAutospacing="1" w:after="100" w:afterAutospacing="1" w:line="240" w:lineRule="auto"/>
                    <w:ind w:left="360"/>
                    <w:rPr>
                      <w:rFonts w:ascii="Times New Roman" w:eastAsia="Times New Roman" w:hAnsi="Times New Roman"/>
                    </w:rPr>
                  </w:pPr>
                  <w:r w:rsidRPr="009F6697">
                    <w:rPr>
                      <w:rFonts w:ascii="Times New Roman" w:eastAsia="Times New Roman" w:hAnsi="Times New Roman"/>
                    </w:rPr>
                    <w:t>-2 talie kart po 60 sztuk (60 kart z obrazkami oraz 60 z wyrazami),</w:t>
                  </w:r>
                </w:p>
                <w:p w:rsidR="00F33F53" w:rsidRPr="009F6697" w:rsidRDefault="00F33F53" w:rsidP="00023BEC">
                  <w:pPr>
                    <w:spacing w:before="100" w:beforeAutospacing="1" w:after="100" w:afterAutospacing="1" w:line="240" w:lineRule="auto"/>
                    <w:ind w:left="360"/>
                    <w:rPr>
                      <w:rFonts w:ascii="Times New Roman" w:eastAsia="Times New Roman" w:hAnsi="Times New Roman"/>
                    </w:rPr>
                  </w:pPr>
                  <w:r w:rsidRPr="009F6697">
                    <w:rPr>
                      <w:rFonts w:ascii="Times New Roman" w:eastAsia="Times New Roman" w:hAnsi="Times New Roman"/>
                    </w:rPr>
                    <w:t>-broszurę metodyczną</w:t>
                  </w:r>
                </w:p>
                <w:p w:rsidR="00F33F53" w:rsidRPr="00330FE5" w:rsidRDefault="00F33F53" w:rsidP="00A54429">
                  <w:pPr>
                    <w:numPr>
                      <w:ilvl w:val="0"/>
                      <w:numId w:val="59"/>
                    </w:numPr>
                    <w:rPr>
                      <w:rFonts w:ascii="Times New Roman" w:hAnsi="Times New Roman"/>
                      <w:b/>
                      <w:lang w:val="en-US"/>
                    </w:rPr>
                  </w:pPr>
                  <w:r w:rsidRPr="00330FE5">
                    <w:rPr>
                      <w:rFonts w:ascii="Times New Roman" w:hAnsi="Times New Roman"/>
                      <w:b/>
                      <w:lang w:val="en-US"/>
                    </w:rPr>
                    <w:t>Gra planszowa – Beat about the Bush</w:t>
                  </w:r>
                  <w:r w:rsidR="00330FE5" w:rsidRPr="00330FE5">
                    <w:rPr>
                      <w:rFonts w:ascii="Times New Roman" w:hAnsi="Times New Roman"/>
                      <w:b/>
                      <w:lang w:val="en-US"/>
                    </w:rPr>
                    <w:t xml:space="preserve"> – 9 szt. </w:t>
                  </w:r>
                </w:p>
                <w:p w:rsidR="00F33F53" w:rsidRPr="009F6697" w:rsidRDefault="00F33F53" w:rsidP="00023BEC">
                  <w:pPr>
                    <w:pStyle w:val="NormalnyWeb"/>
                    <w:rPr>
                      <w:sz w:val="22"/>
                      <w:szCs w:val="22"/>
                    </w:rPr>
                  </w:pPr>
                  <w:r w:rsidRPr="009F6697">
                    <w:rPr>
                      <w:sz w:val="22"/>
                      <w:szCs w:val="22"/>
                    </w:rPr>
                    <w:t>Gra powinna być przygotowana w języku angielskim bez tłumaczenia na język polski.</w:t>
                  </w:r>
                </w:p>
                <w:p w:rsidR="00F33F53" w:rsidRPr="009F6697" w:rsidRDefault="00F33F53" w:rsidP="00023BEC">
                  <w:pPr>
                    <w:pStyle w:val="NormalnyWeb"/>
                    <w:rPr>
                      <w:sz w:val="22"/>
                      <w:szCs w:val="22"/>
                    </w:rPr>
                  </w:pPr>
                  <w:r w:rsidRPr="009F6697">
                    <w:rPr>
                      <w:sz w:val="22"/>
                      <w:szCs w:val="22"/>
                    </w:rPr>
                    <w:t>Gracz losując jedną z kart opisuje zawarte na niej słowo tak, aby pozostali uczestnicy gry odgadli je w ciągu 2 minut. Dodatkowym utrudnieniem są zakazane słowa podane na karcie, których gracz nie może użyć, a które zwykle najbardziej kojarzą się z głównym hasłem.</w:t>
                  </w:r>
                </w:p>
                <w:p w:rsidR="00F33F53" w:rsidRPr="009F6697" w:rsidRDefault="00F33F53" w:rsidP="00023BEC">
                  <w:pPr>
                    <w:pStyle w:val="NormalnyWeb"/>
                    <w:rPr>
                      <w:sz w:val="22"/>
                      <w:szCs w:val="22"/>
                    </w:rPr>
                  </w:pPr>
                  <w:r w:rsidRPr="009F6697">
                    <w:rPr>
                      <w:sz w:val="22"/>
                      <w:szCs w:val="22"/>
                    </w:rPr>
                    <w:t>Zawartość: co najmniej 200 kart, 100 żetonów, instrukcja.</w:t>
                  </w:r>
                </w:p>
                <w:p w:rsidR="00F33F53" w:rsidRPr="009F6697" w:rsidRDefault="00F33F53" w:rsidP="00023BEC">
                  <w:pPr>
                    <w:pStyle w:val="NormalnyWeb"/>
                    <w:rPr>
                      <w:sz w:val="22"/>
                      <w:szCs w:val="22"/>
                    </w:rPr>
                  </w:pPr>
                  <w:r w:rsidRPr="009F6697">
                    <w:rPr>
                      <w:sz w:val="22"/>
                      <w:szCs w:val="22"/>
                    </w:rPr>
                    <w:t>Wiek: 7 +, Liczba graczy: 2-10</w:t>
                  </w:r>
                </w:p>
                <w:p w:rsidR="00F33F53" w:rsidRPr="009F6697" w:rsidRDefault="00F33F53" w:rsidP="00A54429">
                  <w:pPr>
                    <w:numPr>
                      <w:ilvl w:val="0"/>
                      <w:numId w:val="59"/>
                    </w:numPr>
                    <w:rPr>
                      <w:rFonts w:ascii="Times New Roman" w:hAnsi="Times New Roman"/>
                      <w:b/>
                    </w:rPr>
                  </w:pPr>
                  <w:r w:rsidRPr="009F6697">
                    <w:rPr>
                      <w:rFonts w:ascii="Times New Roman" w:hAnsi="Times New Roman"/>
                      <w:b/>
                    </w:rPr>
                    <w:t>Breaking news! – gra gramatyczna</w:t>
                  </w:r>
                  <w:r w:rsidR="00330FE5">
                    <w:rPr>
                      <w:rFonts w:ascii="Times New Roman" w:hAnsi="Times New Roman"/>
                      <w:b/>
                    </w:rPr>
                    <w:t xml:space="preserve"> </w:t>
                  </w:r>
                  <w:r w:rsidR="00FA71C1">
                    <w:rPr>
                      <w:rFonts w:ascii="Times New Roman" w:hAnsi="Times New Roman"/>
                      <w:b/>
                    </w:rPr>
                    <w:t>–</w:t>
                  </w:r>
                  <w:r w:rsidR="00330FE5">
                    <w:rPr>
                      <w:rFonts w:ascii="Times New Roman" w:hAnsi="Times New Roman"/>
                      <w:b/>
                    </w:rPr>
                    <w:t xml:space="preserve"> </w:t>
                  </w:r>
                  <w:r w:rsidR="00FA71C1">
                    <w:rPr>
                      <w:rFonts w:ascii="Times New Roman" w:hAnsi="Times New Roman"/>
                      <w:b/>
                    </w:rPr>
                    <w:t xml:space="preserve">6 szt. </w:t>
                  </w:r>
                </w:p>
                <w:p w:rsidR="00F33F53" w:rsidRPr="009F6697" w:rsidRDefault="00F33F53" w:rsidP="00023BEC">
                  <w:pPr>
                    <w:pStyle w:val="NormalnyWeb"/>
                    <w:rPr>
                      <w:sz w:val="22"/>
                      <w:szCs w:val="22"/>
                    </w:rPr>
                  </w:pPr>
                  <w:r w:rsidRPr="009F6697">
                    <w:rPr>
                      <w:sz w:val="22"/>
                      <w:szCs w:val="22"/>
                    </w:rPr>
                    <w:t>Gra powinna być zbiorem ćwiczeń na wymowę, interpunkcję, słownictwo i struktury gramatyczne. W zestawie powinny znajdować się co najmniej 100 dwustronne karty. Z jednej strony karty powinny przedstawiać pytania i 3 proponowane odpowiedzi. Z drugiej strony należy podać prawidłową odpowiedz wraz z wyjaśnieniem. Dla 2 - 6 graczy.</w:t>
                  </w:r>
                  <w:r w:rsidRPr="009F6697">
                    <w:rPr>
                      <w:sz w:val="22"/>
                      <w:szCs w:val="22"/>
                    </w:rPr>
                    <w:br/>
                  </w:r>
                  <w:r w:rsidRPr="009F6697">
                    <w:rPr>
                      <w:sz w:val="22"/>
                      <w:szCs w:val="22"/>
                    </w:rPr>
                    <w:br/>
                    <w:t>Zawartość: plansza co najmniej (48 x 48 cm) - 100 kart (podzielonych na kategorie: wiadomości lokalne, kulturalne, sportowe, pogodowe i biznesowe) - 6 pionków - 1 kostka – instrukcja</w:t>
                  </w:r>
                </w:p>
                <w:p w:rsidR="00F33F53" w:rsidRPr="00FA71C1" w:rsidRDefault="00F33F53" w:rsidP="00A54429">
                  <w:pPr>
                    <w:numPr>
                      <w:ilvl w:val="0"/>
                      <w:numId w:val="59"/>
                    </w:numPr>
                    <w:rPr>
                      <w:rFonts w:ascii="Times New Roman" w:hAnsi="Times New Roman"/>
                      <w:b/>
                      <w:lang w:val="en-US"/>
                    </w:rPr>
                  </w:pPr>
                  <w:r w:rsidRPr="00FA71C1">
                    <w:rPr>
                      <w:rFonts w:ascii="Times New Roman" w:hAnsi="Times New Roman"/>
                      <w:b/>
                      <w:lang w:val="en-US"/>
                    </w:rPr>
                    <w:t>Cooking Up Sentences – gram gramatyczna</w:t>
                  </w:r>
                  <w:r w:rsidR="00FA71C1" w:rsidRPr="00FA71C1">
                    <w:rPr>
                      <w:rFonts w:ascii="Times New Roman" w:hAnsi="Times New Roman"/>
                      <w:b/>
                      <w:lang w:val="en-US"/>
                    </w:rPr>
                    <w:t xml:space="preserve"> – 6 szt. </w:t>
                  </w:r>
                </w:p>
                <w:p w:rsidR="00F33F53" w:rsidRPr="009F6697" w:rsidRDefault="00F33F53" w:rsidP="00023BEC">
                  <w:pPr>
                    <w:spacing w:after="0" w:line="240" w:lineRule="auto"/>
                    <w:jc w:val="both"/>
                    <w:rPr>
                      <w:rFonts w:ascii="Times New Roman" w:eastAsia="Times New Roman" w:hAnsi="Times New Roman"/>
                      <w:lang w:eastAsia="pl-PL"/>
                    </w:rPr>
                  </w:pPr>
                  <w:r w:rsidRPr="009F6697">
                    <w:rPr>
                      <w:rFonts w:ascii="Times New Roman" w:eastAsia="Times New Roman" w:hAnsi="Times New Roman"/>
                      <w:lang w:eastAsia="pl-PL"/>
                    </w:rPr>
                    <w:lastRenderedPageBreak/>
                    <w:t xml:space="preserve">Cooking Up Sentences to gra językowa kształcąca umiejętność rozpoznawania części mowy oraz budowania zdań. Gracze są kucharzami, którzy z posiadanych składników (wyrazów umieszczonych na specjalnych kartach) mają, według przepisu, ugotować smakowitą potrawę – czyli skonstruować logiczne </w:t>
                  </w:r>
                  <w:r w:rsidR="00FA71C1">
                    <w:rPr>
                      <w:rFonts w:ascii="Times New Roman" w:eastAsia="Times New Roman" w:hAnsi="Times New Roman"/>
                      <w:lang w:eastAsia="pl-PL"/>
                    </w:rPr>
                    <w:br/>
                  </w:r>
                  <w:r w:rsidRPr="009F6697">
                    <w:rPr>
                      <w:rFonts w:ascii="Times New Roman" w:eastAsia="Times New Roman" w:hAnsi="Times New Roman"/>
                      <w:lang w:eastAsia="pl-PL"/>
                    </w:rPr>
                    <w:t xml:space="preserve">i gramatycznie poprawne zdanie. </w:t>
                  </w:r>
                </w:p>
                <w:p w:rsidR="00F33F53" w:rsidRPr="009F6697" w:rsidRDefault="00F33F53" w:rsidP="00023BEC">
                  <w:pPr>
                    <w:spacing w:after="0" w:line="240" w:lineRule="auto"/>
                    <w:rPr>
                      <w:rFonts w:ascii="Times New Roman" w:eastAsia="Times New Roman" w:hAnsi="Times New Roman"/>
                      <w:lang w:eastAsia="pl-PL"/>
                    </w:rPr>
                  </w:pPr>
                </w:p>
                <w:p w:rsidR="00F33F53" w:rsidRPr="009F6697" w:rsidRDefault="00F33F53" w:rsidP="00023BEC">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W zestawie znajduje się: </w:t>
                  </w:r>
                </w:p>
                <w:p w:rsidR="00F33F53" w:rsidRPr="009F6697" w:rsidRDefault="00F33F53" w:rsidP="00023BEC">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*Plansza do gry</w:t>
                  </w:r>
                </w:p>
                <w:p w:rsidR="00F33F53" w:rsidRPr="009F6697" w:rsidRDefault="00F33F53" w:rsidP="00023BEC">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*150 dwustronnych oznaczonych kolorami kart – na jednej stronie umieszczono nazwę części mowy, na drugiej – wyraz (np. noun/father).</w:t>
                  </w:r>
                </w:p>
                <w:p w:rsidR="00F33F53" w:rsidRPr="009F6697" w:rsidRDefault="00F33F53" w:rsidP="00023BEC">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 xml:space="preserve">*4 dwustronne karty z przepisami (np. Recipe for Cookies: 1 Pronoun, 2 Nouns, </w:t>
                  </w:r>
                  <w:r w:rsidR="00FA71C1">
                    <w:rPr>
                      <w:rFonts w:ascii="Times New Roman" w:eastAsia="Times New Roman" w:hAnsi="Times New Roman"/>
                      <w:lang w:eastAsia="pl-PL"/>
                    </w:rPr>
                    <w:br/>
                  </w:r>
                  <w:r w:rsidRPr="009F6697">
                    <w:rPr>
                      <w:rFonts w:ascii="Times New Roman" w:eastAsia="Times New Roman" w:hAnsi="Times New Roman"/>
                      <w:lang w:eastAsia="pl-PL"/>
                    </w:rPr>
                    <w:t>1 Verb, 1 Preposition, 1 Article). </w:t>
                  </w:r>
                </w:p>
                <w:p w:rsidR="00F33F53" w:rsidRPr="009F6697" w:rsidRDefault="00F33F53" w:rsidP="00023BEC">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*Bączek. Gracz kręci wskazówką i przemieszcza się o wskazaną liczbę pól. </w:t>
                  </w:r>
                </w:p>
                <w:p w:rsidR="00F33F53" w:rsidRPr="009F6697" w:rsidRDefault="00F33F53" w:rsidP="00023BEC">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*4 pionki w kształcie postaci kucharzy.</w:t>
                  </w:r>
                </w:p>
                <w:p w:rsidR="00F33F53" w:rsidRDefault="00F33F53" w:rsidP="00023BEC">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Teacher’s Guide. </w:t>
                  </w:r>
                </w:p>
                <w:p w:rsidR="00A54429" w:rsidRPr="009F6697" w:rsidRDefault="00A54429" w:rsidP="00023BEC">
                  <w:pPr>
                    <w:spacing w:after="0" w:line="240" w:lineRule="auto"/>
                    <w:rPr>
                      <w:rFonts w:ascii="Times New Roman" w:eastAsia="Times New Roman" w:hAnsi="Times New Roman"/>
                      <w:lang w:eastAsia="pl-PL"/>
                    </w:rPr>
                  </w:pPr>
                </w:p>
                <w:p w:rsidR="00F33F53" w:rsidRPr="009F6697" w:rsidRDefault="00F33F53" w:rsidP="00A54429">
                  <w:pPr>
                    <w:numPr>
                      <w:ilvl w:val="0"/>
                      <w:numId w:val="59"/>
                    </w:numPr>
                    <w:rPr>
                      <w:rFonts w:ascii="Times New Roman" w:eastAsia="Times New Roman" w:hAnsi="Times New Roman"/>
                      <w:b/>
                      <w:lang w:eastAsia="pl-PL"/>
                    </w:rPr>
                  </w:pPr>
                  <w:r w:rsidRPr="00A54429">
                    <w:rPr>
                      <w:rFonts w:ascii="Times New Roman" w:hAnsi="Times New Roman"/>
                      <w:b/>
                    </w:rPr>
                    <w:t>English</w:t>
                  </w:r>
                  <w:r w:rsidRPr="009F6697">
                    <w:rPr>
                      <w:rFonts w:ascii="Times New Roman" w:eastAsia="Times New Roman" w:hAnsi="Times New Roman"/>
                      <w:b/>
                      <w:lang w:eastAsia="pl-PL"/>
                    </w:rPr>
                    <w:t xml:space="preserve"> Eater </w:t>
                  </w:r>
                  <w:r w:rsidR="00FA71C1">
                    <w:rPr>
                      <w:rFonts w:ascii="Times New Roman" w:eastAsia="Times New Roman" w:hAnsi="Times New Roman"/>
                      <w:b/>
                      <w:lang w:eastAsia="pl-PL"/>
                    </w:rPr>
                    <w:t>–</w:t>
                  </w:r>
                  <w:r w:rsidRPr="009F6697">
                    <w:rPr>
                      <w:rFonts w:ascii="Times New Roman" w:eastAsia="Times New Roman" w:hAnsi="Times New Roman"/>
                      <w:b/>
                      <w:lang w:eastAsia="pl-PL"/>
                    </w:rPr>
                    <w:t xml:space="preserve"> Chatter</w:t>
                  </w:r>
                  <w:r w:rsidR="00FA71C1">
                    <w:rPr>
                      <w:rFonts w:ascii="Times New Roman" w:eastAsia="Times New Roman" w:hAnsi="Times New Roman"/>
                      <w:b/>
                      <w:lang w:eastAsia="pl-PL"/>
                    </w:rPr>
                    <w:t xml:space="preserve"> – 2 szt. </w:t>
                  </w:r>
                </w:p>
                <w:p w:rsidR="00F33F53" w:rsidRPr="009F6697" w:rsidRDefault="00F33F53" w:rsidP="00023BEC">
                  <w:p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Chatter to edukacyjna gra planszowa, którą można wykorzystać zarówno podczas zajęć lekcyjnych jak i w domu. Dzięki niej dzieci z chęcią będą uczyły się języka i w naturalny sposób, w trakcie zabawy, poszerzą swoją dotychczasową wiedzę. Chatter to idealny przykład na to, że zabawa może być równocześnie nauką, a nauka mieć formę zabawy.</w:t>
                  </w:r>
                </w:p>
                <w:p w:rsidR="00F33F53" w:rsidRPr="009F6697" w:rsidRDefault="00FA71C1" w:rsidP="00023BEC">
                  <w:pPr>
                    <w:spacing w:before="100" w:beforeAutospacing="1" w:after="100" w:afterAutospacing="1" w:line="240" w:lineRule="auto"/>
                    <w:outlineLvl w:val="3"/>
                    <w:rPr>
                      <w:rFonts w:ascii="Times New Roman" w:eastAsia="Times New Roman" w:hAnsi="Times New Roman"/>
                      <w:bCs/>
                      <w:lang w:eastAsia="pl-PL"/>
                    </w:rPr>
                  </w:pPr>
                  <w:r>
                    <w:rPr>
                      <w:rFonts w:ascii="Times New Roman" w:eastAsia="Times New Roman" w:hAnsi="Times New Roman"/>
                      <w:bCs/>
                      <w:lang w:eastAsia="pl-PL"/>
                    </w:rPr>
                    <w:br/>
                  </w:r>
                  <w:r w:rsidR="00F33F53" w:rsidRPr="009F6697">
                    <w:rPr>
                      <w:rFonts w:ascii="Times New Roman" w:eastAsia="Times New Roman" w:hAnsi="Times New Roman"/>
                      <w:bCs/>
                      <w:lang w:eastAsia="pl-PL"/>
                    </w:rPr>
                    <w:t>Zawartość:</w:t>
                  </w:r>
                </w:p>
                <w:p w:rsidR="00F33F53" w:rsidRPr="009F6697" w:rsidRDefault="00F33F53" w:rsidP="001E4DA3">
                  <w:pPr>
                    <w:numPr>
                      <w:ilvl w:val="0"/>
                      <w:numId w:val="17"/>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plansza do gry o wymiarach 32 x 24 cm</w:t>
                  </w:r>
                </w:p>
                <w:p w:rsidR="00F33F53" w:rsidRPr="009F6697" w:rsidRDefault="00F33F53" w:rsidP="001E4DA3">
                  <w:pPr>
                    <w:numPr>
                      <w:ilvl w:val="0"/>
                      <w:numId w:val="17"/>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zestaw 68 drewnianych klocków o wymiarach 3 x 3 cm, w tym dwa zestawy klocków z różnymi zadaniami (po 28 sztuk) oraz jeden zestaw klocków mających pewną funkcję w grze (12 sztuk)</w:t>
                  </w:r>
                </w:p>
                <w:p w:rsidR="00F33F53" w:rsidRPr="009F6697" w:rsidRDefault="00F33F53" w:rsidP="001E4DA3">
                  <w:pPr>
                    <w:numPr>
                      <w:ilvl w:val="0"/>
                      <w:numId w:val="17"/>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kostkę do gry</w:t>
                  </w:r>
                </w:p>
                <w:p w:rsidR="00F33F53" w:rsidRPr="009F6697" w:rsidRDefault="00F33F53" w:rsidP="001E4DA3">
                  <w:pPr>
                    <w:numPr>
                      <w:ilvl w:val="0"/>
                      <w:numId w:val="17"/>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6 pionków</w:t>
                  </w:r>
                </w:p>
                <w:p w:rsidR="00F33F53" w:rsidRPr="009F6697" w:rsidRDefault="00F33F53" w:rsidP="001E4DA3">
                  <w:pPr>
                    <w:numPr>
                      <w:ilvl w:val="0"/>
                      <w:numId w:val="17"/>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Instrukcja</w:t>
                  </w:r>
                </w:p>
                <w:p w:rsidR="00F33F53" w:rsidRPr="009F6697" w:rsidRDefault="00F33F53" w:rsidP="00A54429">
                  <w:pPr>
                    <w:numPr>
                      <w:ilvl w:val="0"/>
                      <w:numId w:val="59"/>
                    </w:numPr>
                    <w:rPr>
                      <w:rFonts w:ascii="Times New Roman" w:hAnsi="Times New Roman"/>
                      <w:b/>
                    </w:rPr>
                  </w:pPr>
                  <w:r w:rsidRPr="009F6697">
                    <w:rPr>
                      <w:rFonts w:ascii="Times New Roman" w:hAnsi="Times New Roman"/>
                      <w:b/>
                    </w:rPr>
                    <w:t>Jump and Talk – Skacz i mów</w:t>
                  </w:r>
                  <w:r w:rsidR="00FA71C1">
                    <w:rPr>
                      <w:rFonts w:ascii="Times New Roman" w:hAnsi="Times New Roman"/>
                      <w:b/>
                    </w:rPr>
                    <w:t xml:space="preserve"> – 1 szt. </w:t>
                  </w:r>
                </w:p>
                <w:p w:rsidR="00F33F53" w:rsidRPr="009F6697" w:rsidRDefault="00F33F53" w:rsidP="00023BEC">
                  <w:pPr>
                    <w:spacing w:after="0" w:line="240" w:lineRule="auto"/>
                    <w:jc w:val="both"/>
                    <w:rPr>
                      <w:rFonts w:ascii="Times New Roman" w:eastAsia="Times New Roman" w:hAnsi="Times New Roman"/>
                      <w:lang w:eastAsia="pl-PL"/>
                    </w:rPr>
                  </w:pPr>
                  <w:r w:rsidRPr="009F6697">
                    <w:rPr>
                      <w:rFonts w:ascii="Times New Roman" w:eastAsia="Times New Roman" w:hAnsi="Times New Roman"/>
                      <w:lang w:eastAsia="pl-PL"/>
                    </w:rPr>
                    <w:t>Gra interaktywna – nauka poprzez zabawę! Sposób na atrakcyjne zajęcia w plenerze i nie tylko! Gra plenerowa 2,5m x 3,5m świetnie sprawdzi się również jako urozmaicenie zajęć podczas długich jesienno-zimowych wieczorów w placówce.</w:t>
                  </w:r>
                </w:p>
                <w:p w:rsidR="00F33F53" w:rsidRPr="009F6697" w:rsidRDefault="00F33F53" w:rsidP="00023BEC">
                  <w:pPr>
                    <w:spacing w:after="0" w:line="240" w:lineRule="auto"/>
                    <w:jc w:val="both"/>
                    <w:rPr>
                      <w:rFonts w:ascii="Times New Roman" w:eastAsia="Times New Roman" w:hAnsi="Times New Roman"/>
                      <w:lang w:eastAsia="pl-PL"/>
                    </w:rPr>
                  </w:pPr>
                  <w:r w:rsidRPr="009F6697">
                    <w:rPr>
                      <w:rFonts w:ascii="Times New Roman" w:eastAsia="Times New Roman" w:hAnsi="Times New Roman"/>
                      <w:lang w:eastAsia="pl-PL"/>
                    </w:rPr>
                    <w:t>Gra przeznaczona dla najmłodszych graczy 6-8 lat.</w:t>
                  </w:r>
                </w:p>
                <w:p w:rsidR="00F33F53" w:rsidRPr="009F6697" w:rsidRDefault="00F33F53" w:rsidP="00023BEC">
                  <w:pPr>
                    <w:spacing w:after="0" w:line="240" w:lineRule="auto"/>
                    <w:jc w:val="both"/>
                    <w:rPr>
                      <w:rFonts w:ascii="Times New Roman" w:eastAsia="Times New Roman" w:hAnsi="Times New Roman"/>
                      <w:lang w:eastAsia="pl-PL"/>
                    </w:rPr>
                  </w:pPr>
                  <w:r w:rsidRPr="009F6697">
                    <w:rPr>
                      <w:rFonts w:ascii="Times New Roman" w:eastAsia="Times New Roman" w:hAnsi="Times New Roman"/>
                      <w:lang w:eastAsia="pl-PL"/>
                    </w:rPr>
                    <w:t>Stając na wybranych polach, gracze muszą pochwalić się m. in. znajomością kolorów po angielsku, liczeniem do 10, opowiadaniem o ulubionej potrawie lub warzywach, których nie lubią jeść.</w:t>
                  </w:r>
                </w:p>
                <w:p w:rsidR="00F33F53" w:rsidRDefault="00F33F53" w:rsidP="00023BEC">
                  <w:pPr>
                    <w:spacing w:after="0" w:line="240" w:lineRule="auto"/>
                    <w:jc w:val="both"/>
                    <w:rPr>
                      <w:rFonts w:ascii="Times New Roman" w:eastAsia="Times New Roman" w:hAnsi="Times New Roman"/>
                      <w:lang w:eastAsia="pl-PL"/>
                    </w:rPr>
                  </w:pPr>
                  <w:r w:rsidRPr="009F6697">
                    <w:rPr>
                      <w:rFonts w:ascii="Times New Roman" w:eastAsia="Times New Roman" w:hAnsi="Times New Roman"/>
                      <w:lang w:eastAsia="pl-PL"/>
                    </w:rPr>
                    <w:t>Dzięki pechowym i szczęśliwym polom gracze mogą pełznąć, skoczyć, lecieć na niższe lub wyższe pole. Mnóstwo śmiechu i świetnej zabawy!</w:t>
                  </w:r>
                </w:p>
                <w:p w:rsidR="00A54429" w:rsidRPr="009F6697" w:rsidRDefault="00A54429" w:rsidP="00023BEC">
                  <w:pPr>
                    <w:spacing w:after="0" w:line="240" w:lineRule="auto"/>
                    <w:jc w:val="both"/>
                    <w:rPr>
                      <w:rFonts w:ascii="Times New Roman" w:eastAsia="Times New Roman" w:hAnsi="Times New Roman"/>
                      <w:lang w:eastAsia="pl-PL"/>
                    </w:rPr>
                  </w:pPr>
                </w:p>
                <w:p w:rsidR="00F33F53" w:rsidRPr="009F6697" w:rsidRDefault="00F33F53" w:rsidP="00A54429">
                  <w:pPr>
                    <w:numPr>
                      <w:ilvl w:val="0"/>
                      <w:numId w:val="59"/>
                    </w:numPr>
                    <w:rPr>
                      <w:rFonts w:ascii="Times New Roman" w:hAnsi="Times New Roman"/>
                      <w:b/>
                    </w:rPr>
                  </w:pPr>
                  <w:r w:rsidRPr="009F6697">
                    <w:rPr>
                      <w:rFonts w:ascii="Times New Roman" w:hAnsi="Times New Roman"/>
                      <w:b/>
                    </w:rPr>
                    <w:t>Angielski w grupie – formy ściągnięte</w:t>
                  </w:r>
                  <w:r w:rsidR="00FA71C1">
                    <w:rPr>
                      <w:rFonts w:ascii="Times New Roman" w:hAnsi="Times New Roman"/>
                      <w:b/>
                    </w:rPr>
                    <w:t xml:space="preserve"> – 12 szt. </w:t>
                  </w:r>
                </w:p>
                <w:p w:rsidR="00F33F53" w:rsidRDefault="00F33F53" w:rsidP="00023BEC">
                  <w:pPr>
                    <w:spacing w:after="0" w:line="240" w:lineRule="auto"/>
                    <w:rPr>
                      <w:rFonts w:ascii="Times New Roman" w:hAnsi="Times New Roman"/>
                    </w:rPr>
                  </w:pPr>
                  <w:r w:rsidRPr="009F6697">
                    <w:rPr>
                      <w:rFonts w:ascii="Times New Roman" w:hAnsi="Times New Roman"/>
                    </w:rPr>
                    <w:t xml:space="preserve">Zadaniem dzieci jest znaleźć formę ściągniętą, a następnie rozłożyć ja na dwa oddzielne wyrazy. </w:t>
                  </w:r>
                  <w:r w:rsidRPr="009F6697">
                    <w:rPr>
                      <w:rFonts w:ascii="Times New Roman" w:hAnsi="Times New Roman"/>
                    </w:rPr>
                    <w:br/>
                  </w:r>
                  <w:r w:rsidRPr="009F6697">
                    <w:rPr>
                      <w:rFonts w:ascii="Times New Roman" w:hAnsi="Times New Roman"/>
                    </w:rPr>
                    <w:br/>
                    <w:t xml:space="preserve">Wiek: od 6 lat </w:t>
                  </w:r>
                  <w:r w:rsidRPr="009F6697">
                    <w:rPr>
                      <w:rFonts w:ascii="Times New Roman" w:hAnsi="Times New Roman"/>
                    </w:rPr>
                    <w:br/>
                  </w:r>
                  <w:r w:rsidRPr="009F6697">
                    <w:rPr>
                      <w:rFonts w:ascii="Times New Roman" w:hAnsi="Times New Roman"/>
                    </w:rPr>
                    <w:br/>
                    <w:t xml:space="preserve">Zawartość: rozkładana instrukcja dla uczniów (wym. 27 x 23 cm) - 72 plastikowe </w:t>
                  </w:r>
                  <w:r w:rsidRPr="009F6697">
                    <w:rPr>
                      <w:rFonts w:ascii="Times New Roman" w:hAnsi="Times New Roman"/>
                    </w:rPr>
                    <w:lastRenderedPageBreak/>
                    <w:t>klocki z wyrazami (wym. 3 x 2 x 1 cm) - 4 bawelniane woreczki (wym. 16 x 14 cm) - 4 plansze do układania kartoników (wym. 28 x 21 cm) - arkusz odpowiedzi - arkusz oceny - instrukcja dla nauczyciela</w:t>
                  </w:r>
                </w:p>
                <w:p w:rsidR="00A54429" w:rsidRPr="009F6697" w:rsidRDefault="00A54429" w:rsidP="00023BEC">
                  <w:pPr>
                    <w:spacing w:after="0" w:line="240" w:lineRule="auto"/>
                    <w:rPr>
                      <w:rFonts w:ascii="Times New Roman" w:hAnsi="Times New Roman"/>
                    </w:rPr>
                  </w:pPr>
                </w:p>
                <w:p w:rsidR="00F33F53" w:rsidRPr="009F6697" w:rsidRDefault="00F33F53" w:rsidP="00A54429">
                  <w:pPr>
                    <w:numPr>
                      <w:ilvl w:val="0"/>
                      <w:numId w:val="59"/>
                    </w:numPr>
                    <w:rPr>
                      <w:rFonts w:ascii="Times New Roman" w:hAnsi="Times New Roman"/>
                      <w:b/>
                    </w:rPr>
                  </w:pPr>
                  <w:r w:rsidRPr="009F6697">
                    <w:rPr>
                      <w:rFonts w:ascii="Times New Roman" w:hAnsi="Times New Roman"/>
                      <w:b/>
                    </w:rPr>
                    <w:t>Angielski w grupie – opisujemy słowa</w:t>
                  </w:r>
                  <w:r w:rsidR="00FA71C1">
                    <w:rPr>
                      <w:rFonts w:ascii="Times New Roman" w:hAnsi="Times New Roman"/>
                      <w:b/>
                    </w:rPr>
                    <w:t xml:space="preserve"> – 12 szt. </w:t>
                  </w:r>
                </w:p>
                <w:p w:rsidR="00F33F53" w:rsidRPr="009F6697" w:rsidRDefault="00F33F53" w:rsidP="00023BEC">
                  <w:pPr>
                    <w:spacing w:before="100" w:beforeAutospacing="1" w:after="100" w:afterAutospacing="1" w:line="240" w:lineRule="auto"/>
                    <w:rPr>
                      <w:rFonts w:ascii="Times New Roman" w:hAnsi="Times New Roman"/>
                    </w:rPr>
                  </w:pPr>
                  <w:r w:rsidRPr="009F6697">
                    <w:rPr>
                      <w:rFonts w:ascii="Times New Roman" w:hAnsi="Times New Roman"/>
                    </w:rPr>
                    <w:t>Zadaniem dzieci jest rozpoznawanie znaczenia słów, a następnie umieszczanie ich na na odpowiednich planszach aktywności, az do ich zapełnienia.</w:t>
                  </w:r>
                  <w:r w:rsidRPr="009F6697">
                    <w:rPr>
                      <w:rFonts w:ascii="Times New Roman" w:hAnsi="Times New Roman"/>
                    </w:rPr>
                    <w:br/>
                  </w:r>
                  <w:r w:rsidRPr="009F6697">
                    <w:rPr>
                      <w:rFonts w:ascii="Times New Roman" w:hAnsi="Times New Roman"/>
                    </w:rPr>
                    <w:br/>
                    <w:t>Zawartość: rozkładana instrukcja dla uczniów (wym. 27 x 23 cm) - 4 torebki (wym. 11 x 11.5 cm) - 16 plansz do układania obrazków (wym. 15 x 12.5 cm) - 48 żetonów obrazkowych (sr. 4.4 cm) - dwustronna karta (odpowiedzi i wsparcie do gry) - instrukcja dla nauczyciela</w:t>
                  </w:r>
                </w:p>
                <w:p w:rsidR="00F33F53" w:rsidRPr="009F6697" w:rsidRDefault="00F33F53" w:rsidP="00A54429">
                  <w:pPr>
                    <w:numPr>
                      <w:ilvl w:val="0"/>
                      <w:numId w:val="59"/>
                    </w:numPr>
                    <w:rPr>
                      <w:rFonts w:ascii="Times New Roman" w:hAnsi="Times New Roman"/>
                      <w:b/>
                    </w:rPr>
                  </w:pPr>
                  <w:r w:rsidRPr="009F6697">
                    <w:rPr>
                      <w:rFonts w:ascii="Times New Roman" w:hAnsi="Times New Roman"/>
                      <w:b/>
                    </w:rPr>
                    <w:t>Angielski w grupie – synonimy</w:t>
                  </w:r>
                  <w:r w:rsidR="00FA71C1">
                    <w:rPr>
                      <w:rFonts w:ascii="Times New Roman" w:hAnsi="Times New Roman"/>
                      <w:b/>
                    </w:rPr>
                    <w:t xml:space="preserve"> – 12 szt. </w:t>
                  </w:r>
                </w:p>
                <w:p w:rsidR="00F33F53" w:rsidRDefault="00F33F53" w:rsidP="00E15B7C">
                  <w:pPr>
                    <w:spacing w:before="100" w:beforeAutospacing="1" w:after="100" w:afterAutospacing="1" w:line="240" w:lineRule="auto"/>
                    <w:rPr>
                      <w:rFonts w:ascii="Times New Roman" w:hAnsi="Times New Roman"/>
                    </w:rPr>
                  </w:pPr>
                  <w:r w:rsidRPr="009F6697">
                    <w:rPr>
                      <w:rFonts w:ascii="Times New Roman" w:hAnsi="Times New Roman"/>
                    </w:rPr>
                    <w:t xml:space="preserve">Zadaniem dzieci jest dobrać w pary dwa wyrazy bliskoznaczne i umieścić je na tej samej zagłówce. </w:t>
                  </w:r>
                  <w:r w:rsidRPr="009F6697">
                    <w:rPr>
                      <w:rFonts w:ascii="Times New Roman" w:hAnsi="Times New Roman"/>
                    </w:rPr>
                    <w:br/>
                  </w:r>
                  <w:r w:rsidRPr="009F6697">
                    <w:rPr>
                      <w:rFonts w:ascii="Times New Roman" w:hAnsi="Times New Roman"/>
                    </w:rPr>
                    <w:br/>
                    <w:t>Zawartość: rozkładana instrukcja dla uczniów (wym. 27 x 23 cm) - 4 torebki z 64 kartonikami (bok 3,5 cm) - 4 plansze do układania kartoników (wym. 28 x 21 cm) - karta odpowiedzi - arkusz oceny - instrukcja dla nauczyciela</w:t>
                  </w:r>
                </w:p>
                <w:p w:rsidR="00FA71C1" w:rsidRDefault="00FA71C1" w:rsidP="00E15B7C">
                  <w:pPr>
                    <w:spacing w:before="100" w:beforeAutospacing="1" w:after="100" w:afterAutospacing="1" w:line="240" w:lineRule="auto"/>
                    <w:rPr>
                      <w:rFonts w:ascii="Times New Roman" w:hAnsi="Times New Roman"/>
                    </w:rPr>
                  </w:pPr>
                </w:p>
                <w:p w:rsidR="00FA71C1" w:rsidRPr="0080379B" w:rsidRDefault="00FA71C1" w:rsidP="0042646E">
                  <w:pPr>
                    <w:numPr>
                      <w:ilvl w:val="0"/>
                      <w:numId w:val="64"/>
                    </w:numPr>
                    <w:spacing w:before="100" w:beforeAutospacing="1" w:after="100" w:afterAutospacing="1" w:line="240" w:lineRule="auto"/>
                    <w:rPr>
                      <w:rFonts w:ascii="Times New Roman" w:hAnsi="Times New Roman"/>
                      <w:b/>
                      <w:color w:val="FF0000"/>
                    </w:rPr>
                  </w:pPr>
                  <w:r w:rsidRPr="0080379B">
                    <w:rPr>
                      <w:rFonts w:ascii="Times New Roman" w:hAnsi="Times New Roman"/>
                      <w:b/>
                    </w:rPr>
                    <w:t>Angielski w grupie – wskazówki do tekstu – 12 szt.</w:t>
                  </w:r>
                  <w:r w:rsidRPr="0080379B">
                    <w:rPr>
                      <w:rFonts w:ascii="Times New Roman" w:hAnsi="Times New Roman"/>
                      <w:b/>
                      <w:color w:val="FF0000"/>
                    </w:rPr>
                    <w:t xml:space="preserve"> </w:t>
                  </w:r>
                  <w:r w:rsidR="0080379B">
                    <w:rPr>
                      <w:rFonts w:ascii="Times New Roman" w:hAnsi="Times New Roman"/>
                      <w:b/>
                      <w:color w:val="FF0000"/>
                    </w:rPr>
                    <w:br/>
                  </w:r>
                  <w:r w:rsidR="0080379B" w:rsidRPr="0080379B">
                    <w:rPr>
                      <w:rFonts w:ascii="Times New Roman" w:hAnsi="Times New Roman"/>
                    </w:rPr>
                    <w:t xml:space="preserve">Zawartość: rozkładana instrukcja dla uczniów (wym. 27 x 23 cm) - 4 plastikowe torebki (wym. 11.5 x 10.5 cm) - 4 plansze aktywności (wym. 21.5 x 25.5 cm) - </w:t>
                  </w:r>
                  <w:r w:rsidR="0080379B" w:rsidRPr="0080379B">
                    <w:rPr>
                      <w:rFonts w:ascii="Times New Roman" w:hAnsi="Times New Roman"/>
                    </w:rPr>
                    <w:br/>
                    <w:t>4 zestawy puzzli 9-elementowych (wym. układanki 19 x 19 cm) - dwustronna karta (odpowiedzi i wsparcie do gry) - instrukcja dla nauczyciela</w:t>
                  </w:r>
                </w:p>
                <w:p w:rsidR="00F33F53" w:rsidRPr="0080379B" w:rsidRDefault="00F33F53" w:rsidP="0042646E">
                  <w:pPr>
                    <w:numPr>
                      <w:ilvl w:val="0"/>
                      <w:numId w:val="65"/>
                    </w:numPr>
                    <w:rPr>
                      <w:rFonts w:ascii="Times New Roman" w:hAnsi="Times New Roman"/>
                      <w:b/>
                    </w:rPr>
                  </w:pPr>
                  <w:r w:rsidRPr="009F6697">
                    <w:rPr>
                      <w:rFonts w:ascii="Times New Roman" w:hAnsi="Times New Roman"/>
                      <w:b/>
                    </w:rPr>
                    <w:t>Angielski w grupie - wyrazy bliskoznaczne</w:t>
                  </w:r>
                  <w:r w:rsidR="00FA71C1">
                    <w:rPr>
                      <w:rFonts w:ascii="Times New Roman" w:hAnsi="Times New Roman"/>
                      <w:b/>
                    </w:rPr>
                    <w:t xml:space="preserve"> – 12 szt. </w:t>
                  </w:r>
                  <w:r w:rsidR="0080379B">
                    <w:rPr>
                      <w:rFonts w:ascii="Times New Roman" w:hAnsi="Times New Roman"/>
                      <w:b/>
                    </w:rPr>
                    <w:br/>
                  </w:r>
                  <w:r w:rsidRPr="0080379B">
                    <w:rPr>
                      <w:rFonts w:ascii="Times New Roman" w:hAnsi="Times New Roman"/>
                    </w:rPr>
                    <w:t>Zadaniem dzieci jest ułożenie poszczególnych puzzli tak, aby w danej układance powstała gr</w:t>
                  </w:r>
                  <w:r w:rsidR="0080379B">
                    <w:rPr>
                      <w:rFonts w:ascii="Times New Roman" w:hAnsi="Times New Roman"/>
                    </w:rPr>
                    <w:t>upa 3 wyrazów bliskoznacznych.</w:t>
                  </w:r>
                  <w:r w:rsidR="0080379B">
                    <w:rPr>
                      <w:rFonts w:ascii="Times New Roman" w:hAnsi="Times New Roman"/>
                    </w:rPr>
                    <w:br/>
                  </w:r>
                  <w:r w:rsidRPr="0080379B">
                    <w:rPr>
                      <w:rFonts w:ascii="Times New Roman" w:hAnsi="Times New Roman"/>
                    </w:rPr>
                    <w:t>Zawartość: rozkładana instrukcja dla uczniów (wym. 27 x 23 cm) - 4 plastikowe torebki (wym. 14 x 11.5 cm) - 4 zestawy puzzli 3-elementowych (łącznie 32 układanki, wym. 12.5 x 10 cm) - dwustronna karta (odpowiedzi i wsparcie do gry) - instrukcja dla nauczyciela</w:t>
                  </w:r>
                </w:p>
                <w:p w:rsidR="00F33F53" w:rsidRPr="0080379B" w:rsidRDefault="00F33F53" w:rsidP="0042646E">
                  <w:pPr>
                    <w:numPr>
                      <w:ilvl w:val="0"/>
                      <w:numId w:val="65"/>
                    </w:numPr>
                    <w:rPr>
                      <w:rFonts w:ascii="Times New Roman" w:hAnsi="Times New Roman"/>
                      <w:b/>
                    </w:rPr>
                  </w:pPr>
                  <w:r w:rsidRPr="009F6697">
                    <w:rPr>
                      <w:rFonts w:ascii="Times New Roman" w:hAnsi="Times New Roman"/>
                      <w:b/>
                    </w:rPr>
                    <w:t>Angielski w grupie - wyrazy wieloznaczne</w:t>
                  </w:r>
                  <w:r w:rsidR="0080379B">
                    <w:rPr>
                      <w:rFonts w:ascii="Times New Roman" w:hAnsi="Times New Roman"/>
                      <w:b/>
                    </w:rPr>
                    <w:t xml:space="preserve"> – 12 szt. </w:t>
                  </w:r>
                  <w:r w:rsidR="0080379B">
                    <w:rPr>
                      <w:rFonts w:ascii="Times New Roman" w:hAnsi="Times New Roman"/>
                      <w:b/>
                    </w:rPr>
                    <w:br/>
                  </w:r>
                  <w:r w:rsidRPr="0080379B">
                    <w:rPr>
                      <w:rFonts w:ascii="Times New Roman" w:hAnsi="Times New Roman"/>
                    </w:rPr>
                    <w:t>Dziecko wybiera plansze i stosowny do niej zestaw kart. Następnie odwraca karty parami aż do momentu, w którym trafi w danej parze ten sam wyraz na obrazku i w zdaniu. Uzyskaną parę umieszcza we właściwym miejscu na planszy. W trakcie gry cala plansza być wypełniona.</w:t>
                  </w:r>
                  <w:r w:rsidRPr="0080379B">
                    <w:rPr>
                      <w:rFonts w:ascii="Times New Roman" w:hAnsi="Times New Roman"/>
                    </w:rPr>
                    <w:br/>
                  </w:r>
                  <w:r w:rsidRPr="0080379B">
                    <w:rPr>
                      <w:rFonts w:ascii="Times New Roman" w:hAnsi="Times New Roman"/>
                    </w:rPr>
                    <w:br/>
                    <w:t>Zawartość: rozkładana instrukcja dla uczniów (wym. 27 x 23 cm) - 4 plastikowe torebki (wym. 11.5 x 11.5 cm) - 4 plansze aktywności (wym. 25.5 x 23 cm) - 48 kart (24 z obrazkami i 24 ze zdaniami) wym. 5 x 5 cm - dwustronna karta (odpowiedzi i wsparcie do gry) - instrukcja dla nauczyciela</w:t>
                  </w:r>
                </w:p>
                <w:p w:rsidR="0080379B" w:rsidRDefault="0080379B" w:rsidP="0042646E">
                  <w:pPr>
                    <w:numPr>
                      <w:ilvl w:val="0"/>
                      <w:numId w:val="65"/>
                    </w:numPr>
                    <w:rPr>
                      <w:rFonts w:ascii="Times New Roman" w:hAnsi="Times New Roman"/>
                      <w:b/>
                    </w:rPr>
                  </w:pPr>
                  <w:r>
                    <w:rPr>
                      <w:rFonts w:ascii="Times New Roman" w:hAnsi="Times New Roman"/>
                      <w:b/>
                    </w:rPr>
                    <w:t xml:space="preserve">Angielskie gry słowne – poziom 1  - 6 szt. </w:t>
                  </w:r>
                </w:p>
                <w:p w:rsidR="0080379B" w:rsidRPr="0080379B" w:rsidRDefault="0080379B" w:rsidP="0080379B">
                  <w:pPr>
                    <w:ind w:left="360"/>
                    <w:rPr>
                      <w:rFonts w:ascii="Times New Roman" w:hAnsi="Times New Roman"/>
                      <w:b/>
                    </w:rPr>
                  </w:pPr>
                  <w:r w:rsidRPr="0080379B">
                    <w:rPr>
                      <w:rFonts w:ascii="Times New Roman" w:hAnsi="Times New Roman"/>
                    </w:rPr>
                    <w:t>Pudełko dziesięciu gier rozwijających słownictwo tematyczne z wbudowanym systemem samokontroli. Każda gra składa się z kolorowej planszy</w:t>
                  </w:r>
                  <w:r>
                    <w:rPr>
                      <w:rFonts w:ascii="Times New Roman" w:hAnsi="Times New Roman"/>
                    </w:rPr>
                    <w:br/>
                  </w:r>
                  <w:r w:rsidRPr="0080379B">
                    <w:rPr>
                      <w:rFonts w:ascii="Times New Roman" w:hAnsi="Times New Roman"/>
                    </w:rPr>
                    <w:lastRenderedPageBreak/>
                    <w:t xml:space="preserve"> i wysztancowanych kartoników (dla uporządkowania przechowywanych </w:t>
                  </w:r>
                  <w:r>
                    <w:rPr>
                      <w:rFonts w:ascii="Times New Roman" w:hAnsi="Times New Roman"/>
                    </w:rPr>
                    <w:br/>
                  </w:r>
                  <w:r w:rsidRPr="0080379B">
                    <w:rPr>
                      <w:rFonts w:ascii="Times New Roman" w:hAnsi="Times New Roman"/>
                    </w:rPr>
                    <w:t>w osobnych kopertach). Dzieci wykonują ćwiczenia na podstawie czytelnej instrukcji obrazkowej, a przy tym poznają przeciwieństwa, przyimki, nazwy kolorów, lic</w:t>
                  </w:r>
                  <w:r>
                    <w:rPr>
                      <w:rFonts w:ascii="Times New Roman" w:hAnsi="Times New Roman"/>
                    </w:rPr>
                    <w:t xml:space="preserve">zebników itp. </w:t>
                  </w:r>
                  <w:r>
                    <w:rPr>
                      <w:rFonts w:ascii="Times New Roman" w:hAnsi="Times New Roman"/>
                    </w:rPr>
                    <w:br/>
                    <w:t>Wiek: od 6 lat</w:t>
                  </w:r>
                  <w:r>
                    <w:rPr>
                      <w:rFonts w:ascii="Times New Roman" w:hAnsi="Times New Roman"/>
                    </w:rPr>
                    <w:br/>
                  </w:r>
                  <w:r w:rsidRPr="0080379B">
                    <w:rPr>
                      <w:rFonts w:ascii="Times New Roman" w:hAnsi="Times New Roman"/>
                    </w:rPr>
                    <w:t>Zawartość: 10 składanych plansz (wym. 47 x 29 cm) - 10 kopert z kartonikami - instrukcja z kartami pracy do kopiowania - pudełko</w:t>
                  </w:r>
                </w:p>
                <w:p w:rsidR="00F33F53" w:rsidRPr="0080379B" w:rsidRDefault="00F33F53" w:rsidP="0042646E">
                  <w:pPr>
                    <w:numPr>
                      <w:ilvl w:val="0"/>
                      <w:numId w:val="65"/>
                    </w:numPr>
                    <w:rPr>
                      <w:rFonts w:ascii="Times New Roman" w:hAnsi="Times New Roman"/>
                      <w:b/>
                    </w:rPr>
                  </w:pPr>
                  <w:r w:rsidRPr="009F6697">
                    <w:rPr>
                      <w:rFonts w:ascii="Times New Roman" w:hAnsi="Times New Roman"/>
                      <w:b/>
                    </w:rPr>
                    <w:t>Angielskie gry słowne - poziom 2</w:t>
                  </w:r>
                  <w:r w:rsidR="0080379B">
                    <w:rPr>
                      <w:rFonts w:ascii="Times New Roman" w:hAnsi="Times New Roman"/>
                      <w:b/>
                    </w:rPr>
                    <w:t xml:space="preserve"> – 6 szt. </w:t>
                  </w:r>
                  <w:r w:rsidR="0080379B">
                    <w:rPr>
                      <w:rFonts w:ascii="Times New Roman" w:hAnsi="Times New Roman"/>
                      <w:b/>
                    </w:rPr>
                    <w:br/>
                  </w:r>
                  <w:r w:rsidRPr="0080379B">
                    <w:rPr>
                      <w:rFonts w:ascii="Times New Roman" w:hAnsi="Times New Roman"/>
                    </w:rPr>
                    <w:t>Pudełko dziesięciu gier rozwijających słownictwo tematyczne z wbudowanym systemem samokontroli. Każda gra składa się z kolorowej planszy i wysztancowanych kartoników (dla uporządkowania przechowywanych w osobnych kopertach). Dzieci wykonują ćwiczenia na podstawie czytelnej instrukcji obrazkowej, a przy tym poznają przeciwieństwa, przyimki, nazwy kolorów, lic</w:t>
                  </w:r>
                  <w:r w:rsidR="0080379B">
                    <w:rPr>
                      <w:rFonts w:ascii="Times New Roman" w:hAnsi="Times New Roman"/>
                    </w:rPr>
                    <w:t xml:space="preserve">zebników itp. </w:t>
                  </w:r>
                  <w:r w:rsidR="0080379B">
                    <w:rPr>
                      <w:rFonts w:ascii="Times New Roman" w:hAnsi="Times New Roman"/>
                    </w:rPr>
                    <w:br/>
                    <w:t>Wiek: od 6 lat</w:t>
                  </w:r>
                  <w:r w:rsidR="0080379B">
                    <w:rPr>
                      <w:rFonts w:ascii="Times New Roman" w:hAnsi="Times New Roman"/>
                    </w:rPr>
                    <w:br/>
                  </w:r>
                  <w:r w:rsidRPr="0080379B">
                    <w:rPr>
                      <w:rFonts w:ascii="Times New Roman" w:hAnsi="Times New Roman"/>
                    </w:rPr>
                    <w:t>Zawartość: 10 składanych plansz (wym. 47 x 29 cm) - 10 kopert z kartonikami - instrukcja z kartami pracy do kopiowania – pudełko</w:t>
                  </w:r>
                </w:p>
                <w:p w:rsidR="0080379B" w:rsidRDefault="00F33F53" w:rsidP="0042646E">
                  <w:pPr>
                    <w:numPr>
                      <w:ilvl w:val="0"/>
                      <w:numId w:val="65"/>
                    </w:numPr>
                    <w:rPr>
                      <w:rFonts w:ascii="Times New Roman" w:hAnsi="Times New Roman"/>
                      <w:b/>
                    </w:rPr>
                  </w:pPr>
                  <w:r w:rsidRPr="009F6697">
                    <w:rPr>
                      <w:rFonts w:ascii="Times New Roman" w:hAnsi="Times New Roman"/>
                      <w:b/>
                    </w:rPr>
                    <w:t>Guess the Present Tense – Odgadnij czasy teraźniejsze</w:t>
                  </w:r>
                  <w:r w:rsidR="00E44578">
                    <w:rPr>
                      <w:rFonts w:ascii="Times New Roman" w:hAnsi="Times New Roman"/>
                      <w:b/>
                    </w:rPr>
                    <w:t xml:space="preserve"> – 1 szt. </w:t>
                  </w:r>
                </w:p>
                <w:p w:rsidR="0080379B" w:rsidRDefault="00F33F53" w:rsidP="0080379B">
                  <w:pPr>
                    <w:ind w:left="360"/>
                    <w:rPr>
                      <w:rFonts w:ascii="Times New Roman" w:hAnsi="Times New Roman"/>
                      <w:b/>
                    </w:rPr>
                  </w:pPr>
                  <w:r w:rsidRPr="0080379B">
                    <w:rPr>
                      <w:rFonts w:ascii="Times New Roman" w:eastAsia="Times New Roman" w:hAnsi="Times New Roman"/>
                      <w:lang w:eastAsia="pl-PL"/>
                    </w:rPr>
                    <w:t>Gra interaktywna – nauka poprzez zabawę! Sposób na atrakcyjne zajęcia w plenerze i nie tylko! Gra plenerowa 2,5m x 3,5m świetnie sprawdzi się również jako urozmaicenie zajęć podczas długich jesienno-zimowych wieczorów w placówce.</w:t>
                  </w:r>
                  <w:r w:rsidR="0080379B">
                    <w:rPr>
                      <w:rFonts w:ascii="Times New Roman" w:hAnsi="Times New Roman"/>
                      <w:b/>
                    </w:rPr>
                    <w:t xml:space="preserve"> </w:t>
                  </w:r>
                  <w:r w:rsidRPr="009F6697">
                    <w:rPr>
                      <w:rFonts w:ascii="Times New Roman" w:eastAsia="Times New Roman" w:hAnsi="Times New Roman"/>
                      <w:lang w:eastAsia="pl-PL"/>
                    </w:rPr>
                    <w:t>Guess the present Tenses pomoże Ci z łatwością zapamiętać w jakich sytuacjach używamy czasu Present Simple, a kiedy Present Continuous?</w:t>
                  </w:r>
                </w:p>
                <w:p w:rsidR="00F33F53" w:rsidRPr="0080379B" w:rsidRDefault="00F33F53" w:rsidP="0080379B">
                  <w:pPr>
                    <w:ind w:left="360"/>
                    <w:rPr>
                      <w:rFonts w:ascii="Times New Roman" w:hAnsi="Times New Roman"/>
                      <w:b/>
                    </w:rPr>
                  </w:pPr>
                  <w:r w:rsidRPr="009F6697">
                    <w:rPr>
                      <w:rFonts w:ascii="Times New Roman" w:eastAsia="Times New Roman" w:hAnsi="Times New Roman"/>
                      <w:lang w:eastAsia="pl-PL"/>
                    </w:rPr>
                    <w:t>Dodatkowo zabawa:</w:t>
                  </w:r>
                </w:p>
                <w:p w:rsidR="00F33F53" w:rsidRPr="009F6697" w:rsidRDefault="00F33F53" w:rsidP="00023BEC">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 pomaga rozwinąć kreatywność,</w:t>
                  </w:r>
                </w:p>
                <w:p w:rsidR="00F33F53" w:rsidRPr="009F6697" w:rsidRDefault="00F33F53" w:rsidP="00023BEC">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 ułatwia rozwinąć umiejętność wypowiadania się po angielsku,</w:t>
                  </w:r>
                </w:p>
                <w:p w:rsidR="00F33F53" w:rsidRPr="009F6697" w:rsidRDefault="00F33F53" w:rsidP="00023BEC">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 dzięki temu, że gracze są własnymi pionkami jest ekscytująca i wciągająca,</w:t>
                  </w:r>
                </w:p>
                <w:p w:rsidR="00F33F53" w:rsidRPr="009F6697" w:rsidRDefault="00F33F53" w:rsidP="00023BEC">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 ćwiczy formę budowy pytania, zdania twierdzącego i zdania przeczącego.</w:t>
                  </w:r>
                </w:p>
                <w:p w:rsidR="00F33F53" w:rsidRDefault="00F33F53" w:rsidP="00023BEC">
                  <w:pPr>
                    <w:spacing w:after="0" w:line="240" w:lineRule="auto"/>
                    <w:rPr>
                      <w:rFonts w:ascii="Times New Roman" w:eastAsia="Times New Roman" w:hAnsi="Times New Roman"/>
                      <w:lang w:eastAsia="pl-PL"/>
                    </w:rPr>
                  </w:pPr>
                  <w:r w:rsidRPr="009F6697">
                    <w:rPr>
                      <w:rFonts w:ascii="Times New Roman" w:eastAsia="Times New Roman" w:hAnsi="Times New Roman"/>
                      <w:lang w:eastAsia="pl-PL"/>
                    </w:rPr>
                    <w:t>Przeznaczona dla dzieci w wieku szkolnym do 11 lat.</w:t>
                  </w:r>
                </w:p>
                <w:p w:rsidR="00E44578" w:rsidRDefault="00E44578" w:rsidP="00023BEC">
                  <w:pPr>
                    <w:spacing w:after="0" w:line="240" w:lineRule="auto"/>
                    <w:rPr>
                      <w:rFonts w:ascii="Times New Roman" w:eastAsia="Times New Roman" w:hAnsi="Times New Roman"/>
                      <w:lang w:eastAsia="pl-PL"/>
                    </w:rPr>
                  </w:pPr>
                </w:p>
                <w:p w:rsidR="00E44578" w:rsidRPr="00E44578" w:rsidRDefault="00E44578" w:rsidP="00E44578">
                  <w:pPr>
                    <w:spacing w:after="0" w:line="240" w:lineRule="auto"/>
                    <w:rPr>
                      <w:rFonts w:ascii="Times New Roman" w:eastAsia="Times New Roman" w:hAnsi="Times New Roman"/>
                      <w:b/>
                      <w:lang w:eastAsia="pl-PL"/>
                    </w:rPr>
                  </w:pPr>
                  <w:r w:rsidRPr="00E44578">
                    <w:rPr>
                      <w:rFonts w:ascii="Times New Roman" w:eastAsia="Times New Roman" w:hAnsi="Times New Roman"/>
                      <w:b/>
                      <w:lang w:eastAsia="pl-PL"/>
                    </w:rPr>
                    <w:t xml:space="preserve">33) Klasowe bingo angielskie – 100 Picture – 3 szt. </w:t>
                  </w:r>
                  <w:r>
                    <w:rPr>
                      <w:rFonts w:ascii="Times New Roman" w:eastAsia="Times New Roman" w:hAnsi="Times New Roman"/>
                      <w:b/>
                      <w:lang w:eastAsia="pl-PL"/>
                    </w:rPr>
                    <w:br/>
                  </w:r>
                  <w:r>
                    <w:rPr>
                      <w:rFonts w:ascii="Times New Roman" w:hAnsi="Times New Roman"/>
                    </w:rPr>
                    <w:t>N</w:t>
                  </w:r>
                  <w:r w:rsidRPr="00E44578">
                    <w:rPr>
                      <w:rFonts w:ascii="Times New Roman" w:hAnsi="Times New Roman"/>
                    </w:rPr>
                    <w:t xml:space="preserve">a dwustronnych planszach bingo ukazanych jest 100 obrazków z podpisami. Wszystkie wyrazy wypisane są na plakacie oraz małych kartonikach. </w:t>
                  </w:r>
                  <w:r w:rsidRPr="00E44578">
                    <w:rPr>
                      <w:rFonts w:ascii="Times New Roman" w:hAnsi="Times New Roman"/>
                    </w:rPr>
                    <w:br/>
                    <w:t>Wiek: 4-9 lat</w:t>
                  </w:r>
                  <w:r w:rsidRPr="00E44578">
                    <w:rPr>
                      <w:rFonts w:ascii="Times New Roman" w:hAnsi="Times New Roman"/>
                    </w:rPr>
                    <w:br/>
                    <w:t>Liczba graczy: 1-36</w:t>
                  </w:r>
                  <w:r w:rsidRPr="00E44578">
                    <w:rPr>
                      <w:rFonts w:ascii="Times New Roman" w:hAnsi="Times New Roman"/>
                    </w:rPr>
                    <w:br/>
                  </w:r>
                  <w:r w:rsidRPr="00E44578">
                    <w:rPr>
                      <w:rFonts w:ascii="Times New Roman" w:hAnsi="Times New Roman"/>
                    </w:rPr>
                    <w:br/>
                    <w:t>Zawartość: 36 dwustronnych plansz bing0 (wym. 19 x 23 cm) - 1 dwustronny plakat (30 x 45 cm) - 50 dwustronnych kartoników do wyczytywania (wym. 3,5 x 6 cm) - 720 papierowych żetonów - instrukcja</w:t>
                  </w:r>
                </w:p>
                <w:p w:rsidR="00A54429" w:rsidRPr="009F6697" w:rsidRDefault="00A54429" w:rsidP="00023BEC">
                  <w:pPr>
                    <w:spacing w:after="0" w:line="240" w:lineRule="auto"/>
                    <w:rPr>
                      <w:rFonts w:ascii="Times New Roman" w:eastAsia="Times New Roman" w:hAnsi="Times New Roman"/>
                      <w:lang w:eastAsia="pl-PL"/>
                    </w:rPr>
                  </w:pPr>
                </w:p>
                <w:p w:rsidR="00F33F53" w:rsidRPr="009F6697" w:rsidRDefault="00E44578" w:rsidP="00E44578">
                  <w:pPr>
                    <w:rPr>
                      <w:rFonts w:ascii="Times New Roman" w:hAnsi="Times New Roman"/>
                      <w:b/>
                    </w:rPr>
                  </w:pPr>
                  <w:r>
                    <w:rPr>
                      <w:rFonts w:ascii="Times New Roman" w:hAnsi="Times New Roman"/>
                      <w:b/>
                    </w:rPr>
                    <w:t xml:space="preserve">34) </w:t>
                  </w:r>
                  <w:r w:rsidR="00F33F53" w:rsidRPr="009F6697">
                    <w:rPr>
                      <w:rFonts w:ascii="Times New Roman" w:hAnsi="Times New Roman"/>
                      <w:b/>
                    </w:rPr>
                    <w:t xml:space="preserve">Koła obrazkowo-wyrazowe </w:t>
                  </w:r>
                </w:p>
                <w:p w:rsidR="00F33F53" w:rsidRDefault="00F33F53" w:rsidP="00023BEC">
                  <w:pPr>
                    <w:spacing w:before="100" w:beforeAutospacing="1" w:after="100" w:afterAutospacing="1" w:line="240" w:lineRule="auto"/>
                    <w:rPr>
                      <w:rFonts w:ascii="Times New Roman" w:hAnsi="Times New Roman"/>
                    </w:rPr>
                  </w:pPr>
                  <w:r w:rsidRPr="009F6697">
                    <w:rPr>
                      <w:rFonts w:ascii="Times New Roman" w:hAnsi="Times New Roman"/>
                    </w:rPr>
                    <w:t>Nauka angielskich wyrazów staje się przyjemna i w niecodziennej formie. Obracając kołem dzieci czytają od 4 do 5 wyrazów należących do jednej grupy (word family). W dolnej ramce pojawia się obrazek, który utrwala znaczenie wyrazu. Komplet zawiera 37 różnych kół, co umożliwia jednoczesną pracę z całą klasą. Poznane wyrazy można utrwalać zapisując je w zeszycie słówek lub układając z nimi zdania.</w:t>
                  </w:r>
                  <w:r w:rsidRPr="009F6697">
                    <w:rPr>
                      <w:rFonts w:ascii="Times New Roman" w:hAnsi="Times New Roman"/>
                    </w:rPr>
                    <w:br/>
                  </w:r>
                  <w:r w:rsidRPr="009F6697">
                    <w:rPr>
                      <w:rFonts w:ascii="Times New Roman" w:hAnsi="Times New Roman"/>
                    </w:rPr>
                    <w:br/>
                    <w:t xml:space="preserve">Zawartość: 37 tekturowych kół z ruchomym środkiem (śr. 16 cm) - każde koło </w:t>
                  </w:r>
                  <w:r w:rsidRPr="009F6697">
                    <w:rPr>
                      <w:rFonts w:ascii="Times New Roman" w:hAnsi="Times New Roman"/>
                    </w:rPr>
                    <w:lastRenderedPageBreak/>
                    <w:t>zawiera 4-5 słów (różnych).</w:t>
                  </w:r>
                </w:p>
                <w:p w:rsidR="00E44578" w:rsidRDefault="00E44578" w:rsidP="00E44578">
                  <w:pPr>
                    <w:rPr>
                      <w:rFonts w:ascii="Times New Roman" w:eastAsia="Times New Roman" w:hAnsi="Times New Roman"/>
                      <w:lang w:eastAsia="pl-PL"/>
                    </w:rPr>
                  </w:pPr>
                  <w:r w:rsidRPr="00E44578">
                    <w:rPr>
                      <w:rFonts w:ascii="Times New Roman" w:hAnsi="Times New Roman"/>
                      <w:b/>
                    </w:rPr>
                    <w:t xml:space="preserve">35) Kropki alfabetyczne – gra ruchowa – 1 szt. </w:t>
                  </w:r>
                  <w:r>
                    <w:rPr>
                      <w:rFonts w:ascii="Times New Roman" w:hAnsi="Times New Roman"/>
                      <w:b/>
                    </w:rPr>
                    <w:br/>
                  </w:r>
                  <w:r w:rsidRPr="00E44578">
                    <w:rPr>
                      <w:rFonts w:ascii="Times New Roman" w:eastAsia="Times New Roman" w:hAnsi="Times New Roman"/>
                      <w:lang w:eastAsia="pl-PL"/>
                    </w:rPr>
                    <w:t>Kolorowa mata z nadrukowanym alfabetem oraz duże kostki obrazkowe zapraszają do aktywnych zabaw językowych. Dzieci utrwalą sobie kształt podstawowych liter alfabetu, wyćwiczą słuch fonemowy, wyskaczą wyrazy, ułożą zagadki dla rówieśników. W instrukcji znajduje się wiele ciekawych pomysłów na wspólne gry.</w:t>
                  </w:r>
                  <w:r w:rsidRPr="00E44578">
                    <w:rPr>
                      <w:rFonts w:ascii="Times New Roman" w:eastAsia="Times New Roman" w:hAnsi="Times New Roman"/>
                      <w:lang w:eastAsia="pl-PL"/>
                    </w:rPr>
                    <w:br/>
                  </w:r>
                  <w:r w:rsidRPr="00E44578">
                    <w:rPr>
                      <w:rFonts w:ascii="Times New Roman" w:eastAsia="Times New Roman" w:hAnsi="Times New Roman"/>
                      <w:lang w:eastAsia="pl-PL"/>
                    </w:rPr>
                    <w:br/>
                    <w:t>Zawartość:</w:t>
                  </w:r>
                </w:p>
                <w:p w:rsidR="00E44578" w:rsidRPr="00E44578" w:rsidRDefault="00E44578" w:rsidP="0042646E">
                  <w:pPr>
                    <w:numPr>
                      <w:ilvl w:val="0"/>
                      <w:numId w:val="67"/>
                    </w:numPr>
                    <w:spacing w:before="100" w:beforeAutospacing="1" w:after="100" w:afterAutospacing="1" w:line="240" w:lineRule="auto"/>
                    <w:rPr>
                      <w:rFonts w:ascii="Times New Roman" w:eastAsia="Times New Roman" w:hAnsi="Times New Roman"/>
                      <w:lang w:eastAsia="pl-PL"/>
                    </w:rPr>
                  </w:pPr>
                  <w:r w:rsidRPr="00E44578">
                    <w:rPr>
                      <w:rFonts w:ascii="Times New Roman" w:eastAsia="Times New Roman" w:hAnsi="Times New Roman"/>
                      <w:lang w:eastAsia="pl-PL"/>
                    </w:rPr>
                    <w:t>mata z winylu 137 x 137 cm</w:t>
                  </w:r>
                </w:p>
                <w:p w:rsidR="00E44578" w:rsidRPr="00E44578" w:rsidRDefault="00E44578" w:rsidP="0042646E">
                  <w:pPr>
                    <w:numPr>
                      <w:ilvl w:val="0"/>
                      <w:numId w:val="67"/>
                    </w:numPr>
                    <w:spacing w:before="100" w:beforeAutospacing="1" w:after="100" w:afterAutospacing="1" w:line="240" w:lineRule="auto"/>
                    <w:rPr>
                      <w:rFonts w:ascii="Times New Roman" w:eastAsia="Times New Roman" w:hAnsi="Times New Roman"/>
                      <w:lang w:eastAsia="pl-PL"/>
                    </w:rPr>
                  </w:pPr>
                  <w:r w:rsidRPr="00E44578">
                    <w:rPr>
                      <w:rFonts w:ascii="Times New Roman" w:eastAsia="Times New Roman" w:hAnsi="Times New Roman"/>
                      <w:lang w:eastAsia="pl-PL"/>
                    </w:rPr>
                    <w:t>5 kostek obrazkowych do nadmuchania</w:t>
                  </w:r>
                </w:p>
                <w:p w:rsidR="00E44578" w:rsidRPr="00E44578" w:rsidRDefault="00E44578" w:rsidP="0042646E">
                  <w:pPr>
                    <w:numPr>
                      <w:ilvl w:val="0"/>
                      <w:numId w:val="67"/>
                    </w:numPr>
                    <w:spacing w:before="100" w:beforeAutospacing="1" w:after="100" w:afterAutospacing="1" w:line="240" w:lineRule="auto"/>
                    <w:rPr>
                      <w:rFonts w:ascii="Times New Roman" w:eastAsia="Times New Roman" w:hAnsi="Times New Roman"/>
                      <w:lang w:eastAsia="pl-PL"/>
                    </w:rPr>
                  </w:pPr>
                  <w:r w:rsidRPr="00E44578">
                    <w:rPr>
                      <w:rFonts w:ascii="Times New Roman" w:eastAsia="Times New Roman" w:hAnsi="Times New Roman"/>
                      <w:lang w:eastAsia="pl-PL"/>
                    </w:rPr>
                    <w:t>28 krążków kartonowych</w:t>
                  </w:r>
                </w:p>
                <w:p w:rsidR="00F33F53" w:rsidRPr="00E44578" w:rsidRDefault="00F33F53" w:rsidP="0042646E">
                  <w:pPr>
                    <w:numPr>
                      <w:ilvl w:val="0"/>
                      <w:numId w:val="66"/>
                    </w:numPr>
                    <w:rPr>
                      <w:rFonts w:ascii="Times New Roman" w:hAnsi="Times New Roman"/>
                      <w:lang w:val="en-US"/>
                    </w:rPr>
                  </w:pPr>
                  <w:r w:rsidRPr="00E44578">
                    <w:rPr>
                      <w:rFonts w:ascii="Times New Roman" w:hAnsi="Times New Roman"/>
                      <w:b/>
                      <w:lang w:val="en-US"/>
                    </w:rPr>
                    <w:t>Future</w:t>
                  </w:r>
                  <w:r w:rsidRPr="00E44578">
                    <w:rPr>
                      <w:rFonts w:ascii="Times New Roman" w:eastAsia="Times New Roman" w:hAnsi="Times New Roman"/>
                      <w:b/>
                      <w:lang w:val="en-US"/>
                    </w:rPr>
                    <w:t xml:space="preserve"> Simple or Present Continuous?</w:t>
                  </w:r>
                </w:p>
                <w:p w:rsidR="00F33F53" w:rsidRPr="009F6697" w:rsidRDefault="00F33F53" w:rsidP="00023BEC">
                  <w:pPr>
                    <w:pStyle w:val="NormalnyWeb"/>
                    <w:rPr>
                      <w:sz w:val="22"/>
                      <w:szCs w:val="22"/>
                    </w:rPr>
                  </w:pPr>
                  <w:r w:rsidRPr="009F6697">
                    <w:rPr>
                      <w:sz w:val="22"/>
                      <w:szCs w:val="22"/>
                    </w:rPr>
                    <w:t>Rewelacyjna gra, której zadaniem jest wytłumaczenie różnicy pomiędzy dwoma czasami, które nawiązują do przyszłości. Słowa klucze umieszczone na planszy pomagają uczniowi/graczowi spostrzec i zrozumieć różnicę pomiędzy nimi.</w:t>
                  </w:r>
                </w:p>
                <w:p w:rsidR="00F33F53" w:rsidRDefault="00F33F53" w:rsidP="00735C43">
                  <w:pPr>
                    <w:pStyle w:val="NormalnyWeb"/>
                    <w:rPr>
                      <w:sz w:val="22"/>
                      <w:szCs w:val="22"/>
                    </w:rPr>
                  </w:pPr>
                  <w:r w:rsidRPr="009F6697">
                    <w:rPr>
                      <w:sz w:val="22"/>
                      <w:szCs w:val="22"/>
                    </w:rPr>
                    <w:t>Zawartość: 1 plansza, 4 pionki, 1 kostka, 60 kart z czasownikami, instrukcja., Wiek: 10 +, Liczba graczy: 2-4</w:t>
                  </w:r>
                </w:p>
                <w:p w:rsidR="00E44578" w:rsidRDefault="00E44578" w:rsidP="00735C43">
                  <w:pPr>
                    <w:pStyle w:val="NormalnyWeb"/>
                    <w:rPr>
                      <w:sz w:val="22"/>
                      <w:szCs w:val="22"/>
                    </w:rPr>
                  </w:pPr>
                </w:p>
                <w:p w:rsidR="003E19CC" w:rsidRPr="003E19CC" w:rsidRDefault="00E44578" w:rsidP="003E19CC">
                  <w:pPr>
                    <w:pStyle w:val="NormalnyWeb"/>
                    <w:rPr>
                      <w:b/>
                      <w:sz w:val="22"/>
                      <w:szCs w:val="22"/>
                    </w:rPr>
                  </w:pPr>
                  <w:r w:rsidRPr="00E44578">
                    <w:rPr>
                      <w:b/>
                      <w:sz w:val="22"/>
                      <w:szCs w:val="22"/>
                    </w:rPr>
                    <w:t xml:space="preserve">37) Podróżuj z Angielskim – 6 szt. </w:t>
                  </w:r>
                  <w:r w:rsidR="003E19CC">
                    <w:rPr>
                      <w:b/>
                      <w:sz w:val="22"/>
                      <w:szCs w:val="22"/>
                    </w:rPr>
                    <w:br/>
                  </w:r>
                  <w:r w:rsidR="003E19CC" w:rsidRPr="003E19CC">
                    <w:rPr>
                      <w:b/>
                      <w:sz w:val="22"/>
                      <w:szCs w:val="22"/>
                    </w:rPr>
                    <w:t>J</w:t>
                  </w:r>
                  <w:r w:rsidR="003E19CC" w:rsidRPr="003E19CC">
                    <w:rPr>
                      <w:sz w:val="22"/>
                      <w:szCs w:val="22"/>
                    </w:rPr>
                    <w:t>est grą mającą na celu opanowanie najbardziej popularnych zwrotów, których używamy w życiu codziennym i w podróży.</w:t>
                  </w:r>
                </w:p>
                <w:p w:rsidR="003E19CC" w:rsidRPr="003E19CC" w:rsidRDefault="003E19CC" w:rsidP="003E19CC">
                  <w:pPr>
                    <w:pStyle w:val="NormalnyWeb"/>
                    <w:rPr>
                      <w:b/>
                      <w:sz w:val="22"/>
                      <w:szCs w:val="22"/>
                    </w:rPr>
                  </w:pPr>
                  <w:r w:rsidRPr="003E19CC">
                    <w:rPr>
                      <w:sz w:val="22"/>
                      <w:szCs w:val="22"/>
                    </w:rPr>
                    <w:t>Jest to strategiczna gra towarzyska dla przyjaciół i rodziny, dzięki której nie tylko nauczysz się porozumiewać po angielsku, ale również poznasz najciekawsze miejsca Londynu.</w:t>
                  </w:r>
                </w:p>
                <w:p w:rsidR="003E19CC" w:rsidRPr="003E19CC" w:rsidRDefault="003E19CC" w:rsidP="003E19CC">
                  <w:pPr>
                    <w:pStyle w:val="NormalnyWeb"/>
                    <w:rPr>
                      <w:sz w:val="22"/>
                      <w:szCs w:val="22"/>
                      <w:lang w:val="en-US"/>
                    </w:rPr>
                  </w:pPr>
                  <w:r w:rsidRPr="003E19CC">
                    <w:rPr>
                      <w:sz w:val="22"/>
                      <w:szCs w:val="22"/>
                      <w:lang w:val="en-US"/>
                    </w:rPr>
                    <w:t>Wiek: 7 +</w:t>
                  </w:r>
                </w:p>
                <w:p w:rsidR="00E44578" w:rsidRPr="003E19CC" w:rsidRDefault="003E19CC" w:rsidP="00735C43">
                  <w:pPr>
                    <w:pStyle w:val="NormalnyWeb"/>
                    <w:rPr>
                      <w:sz w:val="22"/>
                      <w:szCs w:val="22"/>
                    </w:rPr>
                  </w:pPr>
                  <w:r w:rsidRPr="003E19CC">
                    <w:rPr>
                      <w:sz w:val="22"/>
                      <w:szCs w:val="22"/>
                    </w:rPr>
                    <w:t>Liczba graczy: 2-6</w:t>
                  </w:r>
                </w:p>
                <w:p w:rsidR="00F33F53" w:rsidRPr="003E19CC" w:rsidRDefault="00E44578" w:rsidP="00E44578">
                  <w:pPr>
                    <w:rPr>
                      <w:rFonts w:ascii="Times New Roman" w:hAnsi="Times New Roman"/>
                      <w:b/>
                      <w:lang w:val="en-US"/>
                    </w:rPr>
                  </w:pPr>
                  <w:r w:rsidRPr="003E19CC">
                    <w:rPr>
                      <w:rFonts w:ascii="Times New Roman" w:hAnsi="Times New Roman"/>
                      <w:b/>
                      <w:lang w:val="en-US"/>
                    </w:rPr>
                    <w:t xml:space="preserve">38) </w:t>
                  </w:r>
                  <w:r w:rsidR="00F33F53" w:rsidRPr="003E19CC">
                    <w:rPr>
                      <w:rFonts w:ascii="Times New Roman" w:hAnsi="Times New Roman"/>
                      <w:b/>
                      <w:lang w:val="en-US"/>
                    </w:rPr>
                    <w:t>What will happen if …?</w:t>
                  </w:r>
                  <w:r w:rsidR="003E19CC" w:rsidRPr="003E19CC">
                    <w:rPr>
                      <w:rFonts w:ascii="Times New Roman" w:hAnsi="Times New Roman"/>
                      <w:b/>
                      <w:lang w:val="en-US"/>
                    </w:rPr>
                    <w:t xml:space="preserve"> – 6 szt. </w:t>
                  </w:r>
                </w:p>
                <w:p w:rsidR="00F33F53" w:rsidRPr="009F6697" w:rsidRDefault="00F33F53" w:rsidP="00023BEC">
                  <w:pPr>
                    <w:pStyle w:val="NormalnyWeb"/>
                    <w:rPr>
                      <w:sz w:val="22"/>
                      <w:szCs w:val="22"/>
                    </w:rPr>
                  </w:pPr>
                  <w:r w:rsidRPr="009F6697">
                    <w:rPr>
                      <w:sz w:val="22"/>
                      <w:szCs w:val="22"/>
                    </w:rPr>
                    <w:t>Baw się i ćwicz zdania warunkowe typu I, a na pewno będziesz wiedział „What will happen if…?”</w:t>
                  </w:r>
                </w:p>
                <w:p w:rsidR="00F33F53" w:rsidRDefault="00F33F53" w:rsidP="00023BEC">
                  <w:pPr>
                    <w:pStyle w:val="NormalnyWeb"/>
                    <w:rPr>
                      <w:sz w:val="22"/>
                      <w:szCs w:val="22"/>
                    </w:rPr>
                  </w:pPr>
                  <w:r w:rsidRPr="009F6697">
                    <w:rPr>
                      <w:sz w:val="22"/>
                      <w:szCs w:val="22"/>
                    </w:rPr>
                    <w:t xml:space="preserve">Opakowanie zawiera 101 kart do 4 gier językowych, Wiek: 10 +, Liczba graczy: </w:t>
                  </w:r>
                  <w:r w:rsidR="003E19CC">
                    <w:rPr>
                      <w:sz w:val="22"/>
                      <w:szCs w:val="22"/>
                    </w:rPr>
                    <w:br/>
                  </w:r>
                  <w:r w:rsidRPr="009F6697">
                    <w:rPr>
                      <w:sz w:val="22"/>
                      <w:szCs w:val="22"/>
                    </w:rPr>
                    <w:t>1-10</w:t>
                  </w:r>
                </w:p>
                <w:p w:rsidR="003E19CC" w:rsidRPr="003E19CC" w:rsidRDefault="003E19CC" w:rsidP="00023BEC">
                  <w:pPr>
                    <w:pStyle w:val="NormalnyWeb"/>
                    <w:rPr>
                      <w:b/>
                      <w:sz w:val="22"/>
                      <w:szCs w:val="22"/>
                      <w:lang w:val="en-US"/>
                    </w:rPr>
                  </w:pPr>
                  <w:r w:rsidRPr="003E19CC">
                    <w:rPr>
                      <w:b/>
                      <w:sz w:val="22"/>
                      <w:szCs w:val="22"/>
                      <w:lang w:val="en-US"/>
                    </w:rPr>
                    <w:t xml:space="preserve">39) What </w:t>
                  </w:r>
                  <w:r>
                    <w:rPr>
                      <w:b/>
                      <w:sz w:val="22"/>
                      <w:szCs w:val="22"/>
                      <w:lang w:val="en-US"/>
                    </w:rPr>
                    <w:t>w</w:t>
                  </w:r>
                  <w:r w:rsidRPr="003E19CC">
                    <w:rPr>
                      <w:b/>
                      <w:sz w:val="22"/>
                      <w:szCs w:val="22"/>
                      <w:lang w:val="en-US"/>
                    </w:rPr>
                    <w:t xml:space="preserve">ould happen if..? – 6 szt. </w:t>
                  </w:r>
                  <w:r>
                    <w:rPr>
                      <w:b/>
                      <w:sz w:val="22"/>
                      <w:szCs w:val="22"/>
                      <w:lang w:val="en-US"/>
                    </w:rPr>
                    <w:br/>
                  </w:r>
                  <w:r w:rsidRPr="003E19CC">
                    <w:rPr>
                      <w:sz w:val="22"/>
                      <w:szCs w:val="22"/>
                    </w:rPr>
                    <w:t>Zestaw czterech gier karcianych: „Czarny Piotruś”, „Łańcuszek”, „Co się zdarzy gdy…?” i „Deszcz pytań” w języku angielskim do nauki drugiego trybu warunkowego.</w:t>
                  </w:r>
                  <w:r>
                    <w:br/>
                  </w:r>
                  <w:r>
                    <w:br/>
                  </w:r>
                  <w:r w:rsidRPr="003E19CC">
                    <w:rPr>
                      <w:rStyle w:val="Pogrubienie"/>
                      <w:b w:val="0"/>
                      <w:sz w:val="22"/>
                      <w:szCs w:val="22"/>
                    </w:rPr>
                    <w:t xml:space="preserve">Wiek: 10+ </w:t>
                  </w:r>
                  <w:r w:rsidRPr="003E19CC">
                    <w:rPr>
                      <w:b/>
                      <w:sz w:val="22"/>
                      <w:szCs w:val="22"/>
                    </w:rPr>
                    <w:br/>
                  </w:r>
                  <w:r w:rsidRPr="003E19CC">
                    <w:rPr>
                      <w:rStyle w:val="Pogrubienie"/>
                      <w:b w:val="0"/>
                      <w:sz w:val="22"/>
                      <w:szCs w:val="22"/>
                    </w:rPr>
                    <w:t>Liczba graczy: 1-10</w:t>
                  </w:r>
                </w:p>
                <w:p w:rsidR="00F33F53" w:rsidRPr="003E19CC" w:rsidRDefault="00F33F53" w:rsidP="0042646E">
                  <w:pPr>
                    <w:numPr>
                      <w:ilvl w:val="0"/>
                      <w:numId w:val="68"/>
                    </w:numPr>
                    <w:rPr>
                      <w:rFonts w:ascii="Times New Roman" w:hAnsi="Times New Roman"/>
                      <w:b/>
                    </w:rPr>
                  </w:pPr>
                  <w:r w:rsidRPr="003E19CC">
                    <w:rPr>
                      <w:rFonts w:ascii="Times New Roman" w:hAnsi="Times New Roman"/>
                      <w:b/>
                    </w:rPr>
                    <w:lastRenderedPageBreak/>
                    <w:t>Question Chain – wersja tradycyjna +CD-ROM</w:t>
                  </w:r>
                  <w:r w:rsidR="003E19CC" w:rsidRPr="003E19CC">
                    <w:rPr>
                      <w:rFonts w:ascii="Times New Roman" w:hAnsi="Times New Roman"/>
                      <w:b/>
                    </w:rPr>
                    <w:t xml:space="preserve"> – 6 szt. </w:t>
                  </w:r>
                </w:p>
                <w:p w:rsidR="00F33F53" w:rsidRDefault="00F33F53" w:rsidP="00023BEC">
                  <w:pPr>
                    <w:pStyle w:val="NormalnyWeb"/>
                    <w:rPr>
                      <w:sz w:val="22"/>
                      <w:szCs w:val="22"/>
                    </w:rPr>
                  </w:pPr>
                  <w:r w:rsidRPr="009F6697">
                    <w:rPr>
                      <w:sz w:val="22"/>
                      <w:szCs w:val="22"/>
                    </w:rPr>
                    <w:t xml:space="preserve">Gra składa się z </w:t>
                  </w:r>
                  <w:r w:rsidRPr="009F6697">
                    <w:rPr>
                      <w:rStyle w:val="hps"/>
                      <w:sz w:val="22"/>
                      <w:szCs w:val="22"/>
                    </w:rPr>
                    <w:t>łącznia</w:t>
                  </w:r>
                  <w:r w:rsidRPr="009F6697">
                    <w:rPr>
                      <w:sz w:val="22"/>
                      <w:szCs w:val="22"/>
                    </w:rPr>
                    <w:t xml:space="preserve"> </w:t>
                  </w:r>
                  <w:r w:rsidRPr="009F6697">
                    <w:rPr>
                      <w:rStyle w:val="hps"/>
                      <w:sz w:val="22"/>
                      <w:szCs w:val="22"/>
                    </w:rPr>
                    <w:t>pytań i odpowiedzi.</w:t>
                  </w:r>
                  <w:r w:rsidRPr="009F6697">
                    <w:rPr>
                      <w:sz w:val="22"/>
                      <w:szCs w:val="22"/>
                    </w:rPr>
                    <w:t xml:space="preserve"> </w:t>
                  </w:r>
                  <w:r w:rsidRPr="009F6697">
                    <w:rPr>
                      <w:rStyle w:val="hps"/>
                      <w:sz w:val="22"/>
                      <w:szCs w:val="22"/>
                    </w:rPr>
                    <w:t>Gracze</w:t>
                  </w:r>
                  <w:r w:rsidRPr="009F6697">
                    <w:rPr>
                      <w:sz w:val="22"/>
                      <w:szCs w:val="22"/>
                    </w:rPr>
                    <w:t xml:space="preserve"> </w:t>
                  </w:r>
                  <w:r w:rsidRPr="009F6697">
                    <w:rPr>
                      <w:rStyle w:val="hps"/>
                      <w:sz w:val="22"/>
                      <w:szCs w:val="22"/>
                    </w:rPr>
                    <w:t>muszą</w:t>
                  </w:r>
                  <w:r w:rsidRPr="009F6697">
                    <w:rPr>
                      <w:sz w:val="22"/>
                      <w:szCs w:val="22"/>
                    </w:rPr>
                    <w:t xml:space="preserve"> </w:t>
                  </w:r>
                  <w:r w:rsidRPr="009F6697">
                    <w:rPr>
                      <w:rStyle w:val="hps"/>
                      <w:sz w:val="22"/>
                      <w:szCs w:val="22"/>
                    </w:rPr>
                    <w:t>znaleźć</w:t>
                  </w:r>
                  <w:r w:rsidRPr="009F6697">
                    <w:rPr>
                      <w:sz w:val="22"/>
                      <w:szCs w:val="22"/>
                    </w:rPr>
                    <w:t xml:space="preserve">, </w:t>
                  </w:r>
                  <w:r w:rsidRPr="009F6697">
                    <w:rPr>
                      <w:rStyle w:val="hps"/>
                      <w:sz w:val="22"/>
                      <w:szCs w:val="22"/>
                    </w:rPr>
                    <w:t>w</w:t>
                  </w:r>
                  <w:r w:rsidRPr="009F6697">
                    <w:rPr>
                      <w:sz w:val="22"/>
                      <w:szCs w:val="22"/>
                    </w:rPr>
                    <w:t xml:space="preserve"> </w:t>
                  </w:r>
                  <w:r w:rsidRPr="009F6697">
                    <w:rPr>
                      <w:rStyle w:val="hps"/>
                      <w:sz w:val="22"/>
                      <w:szCs w:val="22"/>
                    </w:rPr>
                    <w:t>możliwie najkrótszym czasie</w:t>
                  </w:r>
                  <w:r w:rsidRPr="009F6697">
                    <w:rPr>
                      <w:sz w:val="22"/>
                      <w:szCs w:val="22"/>
                    </w:rPr>
                    <w:t xml:space="preserve"> </w:t>
                  </w:r>
                  <w:r w:rsidRPr="009F6697">
                    <w:rPr>
                      <w:rStyle w:val="hps"/>
                      <w:sz w:val="22"/>
                      <w:szCs w:val="22"/>
                    </w:rPr>
                    <w:t>odpowiedź na pytanie i zadać kolejne</w:t>
                  </w:r>
                  <w:r w:rsidRPr="009F6697">
                    <w:rPr>
                      <w:sz w:val="22"/>
                      <w:szCs w:val="22"/>
                    </w:rPr>
                    <w:t xml:space="preserve">, </w:t>
                  </w:r>
                  <w:r w:rsidRPr="009F6697">
                    <w:rPr>
                      <w:rStyle w:val="hps"/>
                      <w:sz w:val="22"/>
                      <w:szCs w:val="22"/>
                    </w:rPr>
                    <w:t>powodując powstanie</w:t>
                  </w:r>
                  <w:r w:rsidRPr="009F6697">
                    <w:rPr>
                      <w:sz w:val="22"/>
                      <w:szCs w:val="22"/>
                    </w:rPr>
                    <w:t xml:space="preserve"> </w:t>
                  </w:r>
                  <w:r w:rsidRPr="009F6697">
                    <w:rPr>
                      <w:rStyle w:val="hps"/>
                      <w:sz w:val="22"/>
                      <w:szCs w:val="22"/>
                    </w:rPr>
                    <w:t>zabawnego</w:t>
                  </w:r>
                  <w:r w:rsidRPr="009F6697">
                    <w:rPr>
                      <w:sz w:val="22"/>
                      <w:szCs w:val="22"/>
                    </w:rPr>
                    <w:t xml:space="preserve"> </w:t>
                  </w:r>
                  <w:r w:rsidRPr="009F6697">
                    <w:rPr>
                      <w:rStyle w:val="hps"/>
                      <w:sz w:val="22"/>
                      <w:szCs w:val="22"/>
                    </w:rPr>
                    <w:t>łańcucha</w:t>
                  </w:r>
                  <w:r w:rsidRPr="009F6697">
                    <w:rPr>
                      <w:sz w:val="22"/>
                      <w:szCs w:val="22"/>
                    </w:rPr>
                    <w:t xml:space="preserve"> </w:t>
                  </w:r>
                  <w:r w:rsidRPr="009F6697">
                    <w:rPr>
                      <w:rStyle w:val="hps"/>
                      <w:sz w:val="22"/>
                      <w:szCs w:val="22"/>
                    </w:rPr>
                    <w:t>pytań</w:t>
                  </w:r>
                  <w:r w:rsidRPr="009F6697">
                    <w:rPr>
                      <w:sz w:val="22"/>
                      <w:szCs w:val="22"/>
                    </w:rPr>
                    <w:t xml:space="preserve">. </w:t>
                  </w:r>
                  <w:r w:rsidRPr="009F6697">
                    <w:rPr>
                      <w:rStyle w:val="hps"/>
                      <w:sz w:val="22"/>
                      <w:szCs w:val="22"/>
                    </w:rPr>
                    <w:t>Można</w:t>
                  </w:r>
                  <w:r w:rsidRPr="009F6697">
                    <w:rPr>
                      <w:sz w:val="22"/>
                      <w:szCs w:val="22"/>
                    </w:rPr>
                    <w:t xml:space="preserve"> </w:t>
                  </w:r>
                  <w:r w:rsidRPr="009F6697">
                    <w:rPr>
                      <w:rStyle w:val="hps"/>
                      <w:sz w:val="22"/>
                      <w:szCs w:val="22"/>
                    </w:rPr>
                    <w:t>grać talią kart</w:t>
                  </w:r>
                  <w:r w:rsidRPr="009F6697">
                    <w:rPr>
                      <w:sz w:val="22"/>
                      <w:szCs w:val="22"/>
                    </w:rPr>
                    <w:t xml:space="preserve"> </w:t>
                  </w:r>
                  <w:r w:rsidRPr="009F6697">
                    <w:rPr>
                      <w:rStyle w:val="hps"/>
                      <w:sz w:val="22"/>
                      <w:szCs w:val="22"/>
                    </w:rPr>
                    <w:t>na</w:t>
                  </w:r>
                  <w:r w:rsidRPr="009F6697">
                    <w:rPr>
                      <w:sz w:val="22"/>
                      <w:szCs w:val="22"/>
                    </w:rPr>
                    <w:t xml:space="preserve"> </w:t>
                  </w:r>
                  <w:r w:rsidRPr="009F6697">
                    <w:rPr>
                      <w:rStyle w:val="hps"/>
                      <w:sz w:val="22"/>
                      <w:szCs w:val="22"/>
                    </w:rPr>
                    <w:t>poziomie</w:t>
                  </w:r>
                  <w:r w:rsidRPr="009F6697">
                    <w:rPr>
                      <w:sz w:val="22"/>
                      <w:szCs w:val="22"/>
                    </w:rPr>
                    <w:t xml:space="preserve"> </w:t>
                  </w:r>
                  <w:r w:rsidRPr="009F6697">
                    <w:rPr>
                      <w:rStyle w:val="hps"/>
                      <w:sz w:val="22"/>
                      <w:szCs w:val="22"/>
                    </w:rPr>
                    <w:t>A2</w:t>
                  </w:r>
                  <w:r w:rsidRPr="009F6697">
                    <w:rPr>
                      <w:sz w:val="22"/>
                      <w:szCs w:val="22"/>
                    </w:rPr>
                    <w:t xml:space="preserve"> </w:t>
                  </w:r>
                  <w:r w:rsidRPr="009F6697">
                    <w:rPr>
                      <w:rStyle w:val="hps"/>
                      <w:sz w:val="22"/>
                      <w:szCs w:val="22"/>
                    </w:rPr>
                    <w:t>lub</w:t>
                  </w:r>
                  <w:r w:rsidRPr="009F6697">
                    <w:rPr>
                      <w:sz w:val="22"/>
                      <w:szCs w:val="22"/>
                    </w:rPr>
                    <w:t xml:space="preserve"> </w:t>
                  </w:r>
                  <w:r w:rsidRPr="009F6697">
                    <w:rPr>
                      <w:rStyle w:val="hps"/>
                      <w:sz w:val="22"/>
                      <w:szCs w:val="22"/>
                    </w:rPr>
                    <w:t>B1.</w:t>
                  </w:r>
                  <w:r w:rsidRPr="009F6697">
                    <w:rPr>
                      <w:sz w:val="22"/>
                      <w:szCs w:val="22"/>
                    </w:rPr>
                    <w:br/>
                    <w:t> </w:t>
                  </w:r>
                  <w:r w:rsidRPr="009F6697">
                    <w:rPr>
                      <w:sz w:val="22"/>
                      <w:szCs w:val="22"/>
                    </w:rPr>
                    <w:br/>
                    <w:t>Pudełko zawiera:</w:t>
                  </w:r>
                  <w:r w:rsidRPr="009F6697">
                    <w:rPr>
                      <w:sz w:val="22"/>
                      <w:szCs w:val="22"/>
                    </w:rPr>
                    <w:br/>
                  </w:r>
                  <w:r w:rsidRPr="009F6697">
                    <w:rPr>
                      <w:rStyle w:val="hps"/>
                      <w:sz w:val="22"/>
                      <w:szCs w:val="22"/>
                    </w:rPr>
                    <w:t>•</w:t>
                  </w:r>
                  <w:r w:rsidRPr="009F6697">
                    <w:rPr>
                      <w:sz w:val="22"/>
                      <w:szCs w:val="22"/>
                    </w:rPr>
                    <w:t xml:space="preserve"> </w:t>
                  </w:r>
                  <w:r w:rsidRPr="009F6697">
                    <w:rPr>
                      <w:rStyle w:val="hps"/>
                      <w:sz w:val="22"/>
                      <w:szCs w:val="22"/>
                    </w:rPr>
                    <w:t>132</w:t>
                  </w:r>
                  <w:r w:rsidRPr="009F6697">
                    <w:rPr>
                      <w:sz w:val="22"/>
                      <w:szCs w:val="22"/>
                    </w:rPr>
                    <w:t xml:space="preserve"> </w:t>
                  </w:r>
                  <w:r w:rsidRPr="009F6697">
                    <w:rPr>
                      <w:rStyle w:val="hps"/>
                      <w:sz w:val="22"/>
                      <w:szCs w:val="22"/>
                    </w:rPr>
                    <w:t>karty do gry</w:t>
                  </w:r>
                  <w:r w:rsidRPr="009F6697">
                    <w:rPr>
                      <w:sz w:val="22"/>
                      <w:szCs w:val="22"/>
                    </w:rPr>
                    <w:t>;</w:t>
                  </w:r>
                  <w:r w:rsidRPr="009F6697">
                    <w:rPr>
                      <w:sz w:val="22"/>
                      <w:szCs w:val="22"/>
                    </w:rPr>
                    <w:br/>
                  </w:r>
                  <w:r w:rsidRPr="009F6697">
                    <w:rPr>
                      <w:rStyle w:val="hps"/>
                      <w:sz w:val="22"/>
                      <w:szCs w:val="22"/>
                    </w:rPr>
                    <w:t>•</w:t>
                  </w:r>
                  <w:r w:rsidRPr="009F6697">
                    <w:rPr>
                      <w:sz w:val="22"/>
                      <w:szCs w:val="22"/>
                    </w:rPr>
                    <w:t xml:space="preserve"> </w:t>
                  </w:r>
                  <w:r w:rsidRPr="009F6697">
                    <w:rPr>
                      <w:rStyle w:val="hps"/>
                      <w:sz w:val="22"/>
                      <w:szCs w:val="22"/>
                    </w:rPr>
                    <w:t>książeczka</w:t>
                  </w:r>
                  <w:r w:rsidRPr="009F6697">
                    <w:rPr>
                      <w:sz w:val="22"/>
                      <w:szCs w:val="22"/>
                    </w:rPr>
                    <w:t xml:space="preserve"> </w:t>
                  </w:r>
                  <w:r w:rsidRPr="009F6697">
                    <w:rPr>
                      <w:rStyle w:val="hps"/>
                      <w:sz w:val="22"/>
                      <w:szCs w:val="22"/>
                    </w:rPr>
                    <w:t>nauczyciela</w:t>
                  </w:r>
                  <w:r w:rsidRPr="009F6697">
                    <w:rPr>
                      <w:sz w:val="22"/>
                      <w:szCs w:val="22"/>
                    </w:rPr>
                    <w:t>.</w:t>
                  </w:r>
                  <w:r w:rsidRPr="009F6697">
                    <w:rPr>
                      <w:sz w:val="22"/>
                      <w:szCs w:val="22"/>
                    </w:rPr>
                    <w:br/>
                  </w:r>
                  <w:r w:rsidRPr="009F6697">
                    <w:rPr>
                      <w:rStyle w:val="hps"/>
                      <w:sz w:val="22"/>
                      <w:szCs w:val="22"/>
                    </w:rPr>
                    <w:t>•</w:t>
                  </w:r>
                  <w:r w:rsidRPr="009F6697">
                    <w:rPr>
                      <w:sz w:val="22"/>
                      <w:szCs w:val="22"/>
                    </w:rPr>
                    <w:t xml:space="preserve"> wersja elektroniczna do gry na komputerze</w:t>
                  </w:r>
                </w:p>
                <w:p w:rsidR="003E19CC" w:rsidRDefault="003E19CC" w:rsidP="00023BEC">
                  <w:pPr>
                    <w:pStyle w:val="NormalnyWeb"/>
                    <w:rPr>
                      <w:b/>
                      <w:sz w:val="22"/>
                      <w:szCs w:val="22"/>
                      <w:lang w:val="en-US"/>
                    </w:rPr>
                  </w:pPr>
                  <w:r w:rsidRPr="003E19CC">
                    <w:rPr>
                      <w:b/>
                      <w:sz w:val="22"/>
                      <w:szCs w:val="22"/>
                      <w:lang w:val="en-US"/>
                    </w:rPr>
                    <w:t xml:space="preserve">41) Slug </w:t>
                  </w:r>
                  <w:r>
                    <w:rPr>
                      <w:b/>
                      <w:sz w:val="22"/>
                      <w:szCs w:val="22"/>
                      <w:lang w:val="en-US"/>
                    </w:rPr>
                    <w:t>i</w:t>
                  </w:r>
                  <w:r w:rsidRPr="003E19CC">
                    <w:rPr>
                      <w:b/>
                      <w:sz w:val="22"/>
                      <w:szCs w:val="22"/>
                      <w:lang w:val="en-US"/>
                    </w:rPr>
                    <w:t>n a jug – 6 szt.</w:t>
                  </w:r>
                </w:p>
                <w:p w:rsidR="003E19CC" w:rsidRPr="003E19CC" w:rsidRDefault="003E19CC" w:rsidP="003E19CC">
                  <w:pPr>
                    <w:spacing w:after="0" w:line="240" w:lineRule="auto"/>
                    <w:rPr>
                      <w:rFonts w:ascii="Times New Roman" w:eastAsia="Times New Roman" w:hAnsi="Times New Roman"/>
                      <w:lang w:eastAsia="pl-PL"/>
                    </w:rPr>
                  </w:pPr>
                  <w:r w:rsidRPr="003E19CC">
                    <w:rPr>
                      <w:rFonts w:ascii="Times New Roman" w:eastAsia="Times New Roman" w:hAnsi="Times New Roman"/>
                      <w:lang w:eastAsia="pl-PL"/>
                    </w:rPr>
                    <w:t xml:space="preserve">Zestaw kartoników pozwala rozegrać trzy zabawne gry językowe: dobieranie rymów parami, układanie zabawnych zdań lub podawanie słów rymujących się z wyrazem z karty. Kolorowe ilustracje i podpisy z wyróżnionym rymem zachęcają do zabawy. </w:t>
                  </w:r>
                </w:p>
                <w:p w:rsidR="003E19CC" w:rsidRPr="003E19CC" w:rsidRDefault="003E19CC" w:rsidP="003E19CC">
                  <w:pPr>
                    <w:pStyle w:val="Bezodstpw"/>
                    <w:rPr>
                      <w:rFonts w:ascii="Times New Roman" w:hAnsi="Times New Roman"/>
                    </w:rPr>
                  </w:pPr>
                  <w:r w:rsidRPr="003E19CC">
                    <w:rPr>
                      <w:rFonts w:ascii="Times New Roman" w:hAnsi="Times New Roman"/>
                    </w:rPr>
                    <w:t>Zastosowanie:</w:t>
                  </w:r>
                </w:p>
                <w:tbl>
                  <w:tblPr>
                    <w:tblW w:w="5000" w:type="pct"/>
                    <w:jc w:val="center"/>
                    <w:tblCellSpacing w:w="15" w:type="dxa"/>
                    <w:tblCellMar>
                      <w:top w:w="15" w:type="dxa"/>
                      <w:left w:w="15" w:type="dxa"/>
                      <w:bottom w:w="15" w:type="dxa"/>
                      <w:right w:w="15" w:type="dxa"/>
                    </w:tblCellMar>
                    <w:tblLook w:val="04A0"/>
                  </w:tblPr>
                  <w:tblGrid>
                    <w:gridCol w:w="7517"/>
                  </w:tblGrid>
                  <w:tr w:rsidR="003E19CC" w:rsidRPr="003E19CC" w:rsidTr="003E19CC">
                    <w:trPr>
                      <w:tblCellSpacing w:w="15" w:type="dxa"/>
                      <w:jc w:val="center"/>
                    </w:trPr>
                    <w:tc>
                      <w:tcPr>
                        <w:tcW w:w="0" w:type="auto"/>
                        <w:vAlign w:val="center"/>
                        <w:hideMark/>
                      </w:tcPr>
                      <w:p w:rsidR="003E19CC" w:rsidRPr="003E19CC" w:rsidRDefault="003E19CC" w:rsidP="003E19CC">
                        <w:pPr>
                          <w:pStyle w:val="Bezodstpw"/>
                          <w:rPr>
                            <w:rFonts w:ascii="Times New Roman" w:hAnsi="Times New Roman"/>
                          </w:rPr>
                        </w:pPr>
                        <w:r w:rsidRPr="003E19CC">
                          <w:rPr>
                            <w:rFonts w:ascii="Times New Roman" w:hAnsi="Times New Roman"/>
                          </w:rPr>
                          <w:t xml:space="preserve">5 - 10 lat </w:t>
                        </w:r>
                      </w:p>
                      <w:p w:rsidR="003E19CC" w:rsidRPr="003E19CC" w:rsidRDefault="003E19CC" w:rsidP="003E19CC">
                        <w:pPr>
                          <w:pStyle w:val="Bezodstpw"/>
                          <w:rPr>
                            <w:rFonts w:ascii="Times New Roman" w:hAnsi="Times New Roman"/>
                          </w:rPr>
                        </w:pPr>
                        <w:r w:rsidRPr="003E19CC">
                          <w:rPr>
                            <w:rFonts w:ascii="Times New Roman" w:hAnsi="Times New Roman"/>
                          </w:rPr>
                          <w:t>Zawartość:</w:t>
                        </w:r>
                      </w:p>
                      <w:p w:rsidR="003E19CC" w:rsidRPr="003E19CC" w:rsidRDefault="003E19CC" w:rsidP="003E19CC">
                        <w:pPr>
                          <w:pStyle w:val="Bezodstpw"/>
                          <w:rPr>
                            <w:rFonts w:ascii="Times New Roman" w:hAnsi="Times New Roman"/>
                          </w:rPr>
                        </w:pPr>
                        <w:r w:rsidRPr="003E19CC">
                          <w:rPr>
                            <w:rFonts w:ascii="Times New Roman" w:hAnsi="Times New Roman"/>
                          </w:rPr>
                          <w:t>48 puzzli do rymowania (4 x 12 grup rymujących się)</w:t>
                        </w:r>
                      </w:p>
                    </w:tc>
                  </w:tr>
                </w:tbl>
                <w:p w:rsidR="00C73184" w:rsidRPr="003E19CC" w:rsidRDefault="00C73184" w:rsidP="00023BEC">
                  <w:pPr>
                    <w:pStyle w:val="NormalnyWeb"/>
                    <w:rPr>
                      <w:b/>
                      <w:sz w:val="22"/>
                      <w:szCs w:val="22"/>
                    </w:rPr>
                  </w:pPr>
                  <w:r>
                    <w:rPr>
                      <w:b/>
                      <w:sz w:val="22"/>
                      <w:szCs w:val="22"/>
                    </w:rPr>
                    <w:br/>
                  </w:r>
                </w:p>
                <w:p w:rsidR="00F33F53" w:rsidRPr="009F6697" w:rsidRDefault="00F33F53" w:rsidP="0042646E">
                  <w:pPr>
                    <w:numPr>
                      <w:ilvl w:val="0"/>
                      <w:numId w:val="69"/>
                    </w:numPr>
                    <w:rPr>
                      <w:rFonts w:ascii="Times New Roman" w:hAnsi="Times New Roman"/>
                      <w:b/>
                    </w:rPr>
                  </w:pPr>
                  <w:r w:rsidRPr="009F6697">
                    <w:rPr>
                      <w:rFonts w:ascii="Times New Roman" w:hAnsi="Times New Roman"/>
                      <w:b/>
                    </w:rPr>
                    <w:t>Speaker's Box</w:t>
                  </w:r>
                  <w:r w:rsidR="00C73184">
                    <w:rPr>
                      <w:rFonts w:ascii="Times New Roman" w:hAnsi="Times New Roman"/>
                      <w:b/>
                    </w:rPr>
                    <w:t xml:space="preserve"> – 6 szt. </w:t>
                  </w:r>
                </w:p>
                <w:p w:rsidR="00F33F53" w:rsidRPr="009F6697" w:rsidRDefault="00F33F53" w:rsidP="00023BEC">
                  <w:pPr>
                    <w:spacing w:before="100" w:beforeAutospacing="1" w:after="100" w:afterAutospacing="1" w:line="240" w:lineRule="auto"/>
                    <w:rPr>
                      <w:rFonts w:ascii="Times New Roman" w:hAnsi="Times New Roman"/>
                    </w:rPr>
                  </w:pPr>
                  <w:r w:rsidRPr="009F6697">
                    <w:rPr>
                      <w:rFonts w:ascii="Times New Roman" w:hAnsi="Times New Roman"/>
                    </w:rPr>
                    <w:t>Dzieci sięgają do pudelka i losują kartę. Teraz wystarczy rozwinąć w ustnej wypowiedzi watek z wybranej strony karty. Dwustronna karta motywuje do wypowiedzi dzieci o różnym poziomie opanowania języka, co pozwala różnicować trudność zadania. Z jednej strony karty znajduje sie fotografia i krótki tekst, natomiast na odwrocie - dłuższy tekst bez zdjęcia. Karty pogrupowane sa w różne zagadnienia, co wyróżnione jest kolorem obramówki: podejmowanie decyzji, opisywanie zdjęcia, ulubione rzeczy lub podawanie instrukcji.</w:t>
                  </w:r>
                  <w:r w:rsidRPr="009F6697">
                    <w:rPr>
                      <w:rFonts w:ascii="Times New Roman" w:hAnsi="Times New Roman"/>
                    </w:rPr>
                    <w:br/>
                  </w:r>
                  <w:r w:rsidRPr="009F6697">
                    <w:rPr>
                      <w:rFonts w:ascii="Times New Roman" w:hAnsi="Times New Roman"/>
                    </w:rPr>
                    <w:br/>
                    <w:t>Od 10 lat</w:t>
                  </w:r>
                  <w:r w:rsidRPr="009F6697">
                    <w:rPr>
                      <w:rFonts w:ascii="Times New Roman" w:hAnsi="Times New Roman"/>
                    </w:rPr>
                    <w:br/>
                  </w:r>
                  <w:r w:rsidRPr="009F6697">
                    <w:rPr>
                      <w:rFonts w:ascii="Times New Roman" w:hAnsi="Times New Roman"/>
                    </w:rPr>
                    <w:br/>
                    <w:t>Zawartość: 86 dwustronnych kartoników (z jednej strony fotografia i tekst, z drugiej sam tekst) - 14 kartoników blanko - wym. kartonika 6,5 x 6,5 cm</w:t>
                  </w:r>
                </w:p>
                <w:p w:rsidR="00F33F53" w:rsidRPr="009F6697" w:rsidRDefault="00F33F53" w:rsidP="0042646E">
                  <w:pPr>
                    <w:numPr>
                      <w:ilvl w:val="0"/>
                      <w:numId w:val="69"/>
                    </w:numPr>
                    <w:rPr>
                      <w:rFonts w:ascii="Times New Roman" w:hAnsi="Times New Roman"/>
                      <w:b/>
                    </w:rPr>
                  </w:pPr>
                  <w:r w:rsidRPr="009F6697">
                    <w:rPr>
                      <w:rFonts w:ascii="Times New Roman" w:hAnsi="Times New Roman"/>
                      <w:b/>
                    </w:rPr>
                    <w:t>The Busy Day Dominoes – wersja tradycyjna +CD-ROM</w:t>
                  </w:r>
                  <w:r w:rsidR="00C73184">
                    <w:rPr>
                      <w:rFonts w:ascii="Times New Roman" w:hAnsi="Times New Roman"/>
                      <w:b/>
                    </w:rPr>
                    <w:t xml:space="preserve"> – 6 szt. </w:t>
                  </w:r>
                </w:p>
                <w:p w:rsidR="00F33F53" w:rsidRPr="009F6697" w:rsidRDefault="00F33F53" w:rsidP="00023BEC">
                  <w:pPr>
                    <w:pStyle w:val="NormalnyWeb"/>
                    <w:rPr>
                      <w:sz w:val="22"/>
                      <w:szCs w:val="22"/>
                    </w:rPr>
                  </w:pPr>
                  <w:r w:rsidRPr="009F6697">
                    <w:rPr>
                      <w:sz w:val="22"/>
                      <w:szCs w:val="22"/>
                    </w:rPr>
                    <w:t>THE BUSY DAY DOMINOES to gra, z której dowiemy się słownictwa i gramatyki oraz struktur związanych z codziennymi czynnościami.</w:t>
                  </w:r>
                  <w:r w:rsidRPr="009F6697">
                    <w:rPr>
                      <w:sz w:val="22"/>
                      <w:szCs w:val="22"/>
                    </w:rPr>
                    <w:br/>
                    <w:t>Gra pozwala graczom używać czasowników regularnych i nieregularnych w różnych czasach. Każdy domina ma ilustrowany obrazek oraz pisemne wyrażenie. Zgodnie z przepisami domino, gracze muszą dopasować kawałki razem. Nauczyciel może zdecydować zmienić poziom trudności poprzez gramatykę.</w:t>
                  </w:r>
                </w:p>
                <w:p w:rsidR="00F33F53" w:rsidRPr="009F6697" w:rsidRDefault="00F33F53" w:rsidP="00023BEC">
                  <w:pPr>
                    <w:pStyle w:val="NormalnyWeb"/>
                    <w:rPr>
                      <w:sz w:val="22"/>
                      <w:szCs w:val="22"/>
                    </w:rPr>
                  </w:pPr>
                  <w:r w:rsidRPr="009F6697">
                    <w:rPr>
                      <w:sz w:val="22"/>
                      <w:szCs w:val="22"/>
                    </w:rPr>
                    <w:t>Pudełko zawiera :</w:t>
                  </w:r>
                  <w:r w:rsidRPr="009F6697">
                    <w:rPr>
                      <w:sz w:val="22"/>
                      <w:szCs w:val="22"/>
                    </w:rPr>
                    <w:br/>
                    <w:t>• 48 kart domino</w:t>
                  </w:r>
                  <w:r w:rsidRPr="009F6697">
                    <w:rPr>
                      <w:sz w:val="22"/>
                      <w:szCs w:val="22"/>
                    </w:rPr>
                    <w:br/>
                    <w:t>• płyta CD z elektroniczną wersją gry</w:t>
                  </w:r>
                  <w:r w:rsidRPr="009F6697">
                    <w:rPr>
                      <w:sz w:val="22"/>
                      <w:szCs w:val="22"/>
                    </w:rPr>
                    <w:br/>
                    <w:t>• Broszura nauczyciela</w:t>
                  </w:r>
                </w:p>
                <w:p w:rsidR="00F33F53" w:rsidRPr="009F6697" w:rsidRDefault="00F33F53" w:rsidP="0042646E">
                  <w:pPr>
                    <w:numPr>
                      <w:ilvl w:val="0"/>
                      <w:numId w:val="69"/>
                    </w:numPr>
                    <w:rPr>
                      <w:rFonts w:ascii="Times New Roman" w:hAnsi="Times New Roman"/>
                      <w:b/>
                    </w:rPr>
                  </w:pPr>
                  <w:r w:rsidRPr="009F6697">
                    <w:rPr>
                      <w:rFonts w:ascii="Times New Roman" w:hAnsi="Times New Roman"/>
                      <w:b/>
                    </w:rPr>
                    <w:lastRenderedPageBreak/>
                    <w:t>Yes Or No? – Simple Question Game</w:t>
                  </w:r>
                  <w:r w:rsidR="00C73184">
                    <w:rPr>
                      <w:rFonts w:ascii="Times New Roman" w:hAnsi="Times New Roman"/>
                      <w:b/>
                    </w:rPr>
                    <w:t xml:space="preserve"> – 6 szt. </w:t>
                  </w:r>
                </w:p>
                <w:p w:rsidR="00F33F53" w:rsidRDefault="00F33F53" w:rsidP="00023BEC">
                  <w:pPr>
                    <w:spacing w:before="100" w:beforeAutospacing="1" w:after="100" w:afterAutospacing="1" w:line="240" w:lineRule="auto"/>
                    <w:rPr>
                      <w:rFonts w:ascii="Times New Roman" w:hAnsi="Times New Roman"/>
                    </w:rPr>
                  </w:pPr>
                  <w:r w:rsidRPr="009F6697">
                    <w:rPr>
                      <w:rFonts w:ascii="Times New Roman" w:hAnsi="Times New Roman"/>
                    </w:rPr>
                    <w:t xml:space="preserve">Gra rozwija i utrwala słownictwo dzieci, uczy czytania po angielsku ze zrozumieniem. Nad obrazkiem znajduje się proste pytanie, na które można odpowiedzieć YES lub NO. Instrukcja podaje formę zabawy grupowej i indywidualnej. </w:t>
                  </w:r>
                  <w:r w:rsidRPr="009F6697">
                    <w:rPr>
                      <w:rFonts w:ascii="Times New Roman" w:hAnsi="Times New Roman"/>
                    </w:rPr>
                    <w:br/>
                  </w:r>
                  <w:r w:rsidRPr="009F6697">
                    <w:rPr>
                      <w:rFonts w:ascii="Times New Roman" w:hAnsi="Times New Roman"/>
                    </w:rPr>
                    <w:br/>
                    <w:t>Zawartość: 100 kart z pytaniami (wym. 12 x 8 cm) - 8 kart odpowiedzi "YES/NO" (wym. 8 x 8 cm) - karty są laminowane - instrukcja - pudełko z tworzywa</w:t>
                  </w:r>
                </w:p>
                <w:p w:rsidR="00C73184" w:rsidRPr="00C73184" w:rsidRDefault="00C73184" w:rsidP="00C73184">
                  <w:pPr>
                    <w:spacing w:after="240"/>
                    <w:rPr>
                      <w:rFonts w:ascii="Times New Roman" w:eastAsia="Times New Roman" w:hAnsi="Times New Roman"/>
                      <w:lang w:eastAsia="pl-PL"/>
                    </w:rPr>
                  </w:pPr>
                  <w:r w:rsidRPr="00C73184">
                    <w:rPr>
                      <w:rFonts w:ascii="Times New Roman" w:hAnsi="Times New Roman"/>
                      <w:b/>
                    </w:rPr>
                    <w:t xml:space="preserve">45) </w:t>
                  </w:r>
                  <w:r>
                    <w:rPr>
                      <w:rFonts w:ascii="Times New Roman" w:hAnsi="Times New Roman"/>
                      <w:b/>
                    </w:rPr>
                    <w:t xml:space="preserve">Spiralne książeczki – tworze i czytam angielskie zdania – 1 szt. </w:t>
                  </w:r>
                  <w:r>
                    <w:rPr>
                      <w:rFonts w:ascii="Times New Roman" w:hAnsi="Times New Roman"/>
                      <w:b/>
                    </w:rPr>
                    <w:br/>
                  </w:r>
                  <w:r w:rsidRPr="00C73184">
                    <w:rPr>
                      <w:rFonts w:ascii="Times New Roman" w:eastAsia="Times New Roman" w:hAnsi="Times New Roman"/>
                      <w:lang w:eastAsia="pl-PL"/>
                    </w:rPr>
                    <w:t xml:space="preserve">Komplet przemyślanych książeczek ułatwia dzieciom budowanie angielskich zdań oznajmujących, pytających i rozkazujących. Każda książeczka zawiera wyrazy do czytania globalnego (sight-word) oraz wyrazy dodatkowe (opatrzone kolorowym obrazkiem dla ułatwienia). Praca z jedna książeczką służy do utrwalania rozumienia i poprawnej wymowy właśnie tych powtarzających się wyrazów. W każdej książeczce dzieci znajda 15 kartoników, z których mogą składać zdania logiczne i nieco śmieszne. </w:t>
                  </w:r>
                  <w:r>
                    <w:rPr>
                      <w:rFonts w:ascii="Times New Roman" w:eastAsia="Times New Roman" w:hAnsi="Times New Roman"/>
                      <w:lang w:eastAsia="pl-PL"/>
                    </w:rPr>
                    <w:t>T</w:t>
                  </w:r>
                  <w:r w:rsidRPr="00C73184">
                    <w:rPr>
                      <w:rFonts w:ascii="Times New Roman" w:eastAsia="Times New Roman" w:hAnsi="Times New Roman"/>
                      <w:lang w:eastAsia="pl-PL"/>
                    </w:rPr>
                    <w:t>rening dla łącznie 100 wyrazów do czytania globalnego</w:t>
                  </w:r>
                </w:p>
                <w:tbl>
                  <w:tblPr>
                    <w:tblW w:w="5000" w:type="pct"/>
                    <w:jc w:val="center"/>
                    <w:tblCellSpacing w:w="15" w:type="dxa"/>
                    <w:tblCellMar>
                      <w:top w:w="15" w:type="dxa"/>
                      <w:left w:w="15" w:type="dxa"/>
                      <w:bottom w:w="15" w:type="dxa"/>
                      <w:right w:w="15" w:type="dxa"/>
                    </w:tblCellMar>
                    <w:tblLook w:val="04A0"/>
                  </w:tblPr>
                  <w:tblGrid>
                    <w:gridCol w:w="7517"/>
                  </w:tblGrid>
                  <w:tr w:rsidR="00C73184" w:rsidRPr="00C73184" w:rsidTr="00C73184">
                    <w:trPr>
                      <w:tblCellSpacing w:w="15" w:type="dxa"/>
                      <w:jc w:val="center"/>
                    </w:trPr>
                    <w:tc>
                      <w:tcPr>
                        <w:tcW w:w="0" w:type="auto"/>
                        <w:vAlign w:val="center"/>
                        <w:hideMark/>
                      </w:tcPr>
                      <w:p w:rsidR="00C73184" w:rsidRPr="00C73184" w:rsidRDefault="00C73184" w:rsidP="00C73184">
                        <w:pPr>
                          <w:spacing w:before="100" w:beforeAutospacing="1" w:after="100" w:afterAutospacing="1" w:line="240" w:lineRule="auto"/>
                          <w:rPr>
                            <w:rFonts w:ascii="Times New Roman" w:eastAsia="Times New Roman" w:hAnsi="Times New Roman"/>
                            <w:lang w:eastAsia="pl-PL"/>
                          </w:rPr>
                        </w:pPr>
                        <w:r w:rsidRPr="00C73184">
                          <w:rPr>
                            <w:rFonts w:ascii="Times New Roman" w:eastAsia="Times New Roman" w:hAnsi="Times New Roman"/>
                            <w:lang w:eastAsia="pl-PL"/>
                          </w:rPr>
                          <w:br/>
                          <w:t>Zawartość: 15 spiralnych książeczek (wym. 24 x 8 cm) - karton z przegródkami (wym. 24 x 22 x 9 cm) - wszystkie elementy z kolorowego, laminowanego kartonu</w:t>
                        </w:r>
                      </w:p>
                    </w:tc>
                  </w:tr>
                </w:tbl>
                <w:p w:rsidR="00C73184" w:rsidRPr="00C73184" w:rsidRDefault="00C73184" w:rsidP="00023BEC">
                  <w:pPr>
                    <w:spacing w:before="100" w:beforeAutospacing="1" w:after="100" w:afterAutospacing="1" w:line="240" w:lineRule="auto"/>
                    <w:rPr>
                      <w:rFonts w:ascii="Times New Roman" w:hAnsi="Times New Roman"/>
                      <w:b/>
                    </w:rPr>
                  </w:pPr>
                </w:p>
                <w:p w:rsidR="00C73184" w:rsidRPr="00C73184" w:rsidRDefault="00F33F53" w:rsidP="0042646E">
                  <w:pPr>
                    <w:numPr>
                      <w:ilvl w:val="0"/>
                      <w:numId w:val="70"/>
                    </w:numPr>
                    <w:rPr>
                      <w:rFonts w:ascii="Times New Roman" w:hAnsi="Times New Roman"/>
                      <w:b/>
                    </w:rPr>
                  </w:pPr>
                  <w:r w:rsidRPr="009F6697">
                    <w:rPr>
                      <w:rFonts w:ascii="Times New Roman" w:hAnsi="Times New Roman"/>
                      <w:b/>
                    </w:rPr>
                    <w:t>Skaczemy po angielskich słowach</w:t>
                  </w:r>
                  <w:r w:rsidR="00C73184">
                    <w:rPr>
                      <w:rFonts w:ascii="Times New Roman" w:hAnsi="Times New Roman"/>
                      <w:b/>
                    </w:rPr>
                    <w:t xml:space="preserve"> – 1 szt. </w:t>
                  </w:r>
                  <w:r w:rsidRPr="00C73184">
                    <w:rPr>
                      <w:rFonts w:ascii="Times New Roman" w:hAnsi="Times New Roman"/>
                    </w:rPr>
                    <w:t xml:space="preserve">Atrakcyjny materiał można zastosować w wielu zabawach, nie tylko z językiem angielskim. Dziesięć winylowych krążków posiada antypoślizgowy spód oraz przezroczystą kieszonkę. W kieszonkach umieszczamy wybrane słowa spośród 100 gotowych kartoników. Słowa do czytania globalnego podzielone są na cztery serie. Wspólnie z dziećmi możemy wykonać własne serie dodatkowych kartoników, np. wyrazy na dany temat, rzeczowniki z czasownikami, rzeczowniki z przymiotnikami, liczba pojedyncza i mnoga. </w:t>
                  </w:r>
                  <w:r w:rsidRPr="00C73184">
                    <w:rPr>
                      <w:rFonts w:ascii="Times New Roman" w:hAnsi="Times New Roman"/>
                    </w:rPr>
                    <w:br/>
                  </w:r>
                  <w:r w:rsidRPr="00C73184">
                    <w:rPr>
                      <w:rFonts w:ascii="Times New Roman" w:hAnsi="Times New Roman"/>
                    </w:rPr>
                    <w:br/>
                    <w:t>Zawartość: 10 winylowych krążków z antypoślizgowym spodem (śr. 23 cm) - 100 kartoników z wyrazami (wym. 8,5 x 8,5 cm) - instrukcja.</w:t>
                  </w:r>
                </w:p>
                <w:p w:rsidR="00C73184" w:rsidRDefault="00C73184" w:rsidP="0042646E">
                  <w:pPr>
                    <w:numPr>
                      <w:ilvl w:val="0"/>
                      <w:numId w:val="70"/>
                    </w:numPr>
                    <w:rPr>
                      <w:rFonts w:ascii="Times New Roman" w:hAnsi="Times New Roman"/>
                      <w:b/>
                      <w:lang w:val="en-US"/>
                    </w:rPr>
                  </w:pPr>
                  <w:r w:rsidRPr="00C73184">
                    <w:rPr>
                      <w:rFonts w:ascii="Times New Roman" w:hAnsi="Times New Roman"/>
                      <w:b/>
                      <w:lang w:val="en-US"/>
                    </w:rPr>
                    <w:t xml:space="preserve">Mata do angielskiego – Tornado of colours and shapes – 2 szt. </w:t>
                  </w:r>
                </w:p>
                <w:p w:rsidR="00C73184" w:rsidRPr="00C73184" w:rsidRDefault="00C73184" w:rsidP="00C73184">
                  <w:pPr>
                    <w:ind w:left="360"/>
                    <w:rPr>
                      <w:rFonts w:ascii="Times New Roman" w:hAnsi="Times New Roman"/>
                      <w:b/>
                    </w:rPr>
                  </w:pPr>
                  <w:r w:rsidRPr="00C73184">
                    <w:rPr>
                      <w:rFonts w:ascii="Times New Roman" w:hAnsi="Times New Roman"/>
                    </w:rPr>
                    <w:t xml:space="preserve">Bawiąc się na macie dzieci nauczą się nazw kolorów, kształtów, liczb oraz godzin w języku angielskim. Ćwiczenia z matą uczynią naukę przyjemną i skuteczną. Dzieci wraz z poznawaniem nowych nazw usprawniają koordynację wzrokowo-ruchową, uczą się rozumienia ze słuchu i </w:t>
                  </w:r>
                  <w:r>
                    <w:rPr>
                      <w:rFonts w:ascii="Times New Roman" w:hAnsi="Times New Roman"/>
                    </w:rPr>
                    <w:t>ćwiczą poprawną wymowę słówek.</w:t>
                  </w:r>
                  <w:r>
                    <w:rPr>
                      <w:rFonts w:ascii="Times New Roman" w:hAnsi="Times New Roman"/>
                    </w:rPr>
                    <w:br/>
                    <w:t>Dla dzieci w wieku 5-12 lat.</w:t>
                  </w:r>
                  <w:r>
                    <w:rPr>
                      <w:rFonts w:ascii="Times New Roman" w:hAnsi="Times New Roman"/>
                    </w:rPr>
                    <w:br/>
                  </w:r>
                  <w:r w:rsidRPr="00C73184">
                    <w:rPr>
                      <w:rFonts w:ascii="Times New Roman" w:hAnsi="Times New Roman"/>
                    </w:rPr>
                    <w:t>Zawartość: mata - wym. 200 x 200 cm - instrukcja z propozycjami zabaw.</w:t>
                  </w:r>
                </w:p>
                <w:p w:rsidR="00C73184" w:rsidRDefault="00C73184" w:rsidP="0042646E">
                  <w:pPr>
                    <w:numPr>
                      <w:ilvl w:val="0"/>
                      <w:numId w:val="70"/>
                    </w:numPr>
                    <w:rPr>
                      <w:rFonts w:ascii="Times New Roman" w:hAnsi="Times New Roman"/>
                      <w:b/>
                      <w:lang w:val="en-US"/>
                    </w:rPr>
                  </w:pPr>
                  <w:r>
                    <w:rPr>
                      <w:rFonts w:ascii="Times New Roman" w:hAnsi="Times New Roman"/>
                      <w:b/>
                      <w:lang w:val="en-US"/>
                    </w:rPr>
                    <w:t xml:space="preserve">Miasteczko zdań angielskich – 3 szt. </w:t>
                  </w:r>
                </w:p>
                <w:p w:rsidR="00C73184" w:rsidRPr="00C73184" w:rsidRDefault="00C73184" w:rsidP="00C73184">
                  <w:pPr>
                    <w:ind w:left="360"/>
                    <w:rPr>
                      <w:rFonts w:ascii="Times New Roman" w:hAnsi="Times New Roman"/>
                      <w:b/>
                    </w:rPr>
                  </w:pPr>
                  <w:r>
                    <w:rPr>
                      <w:rFonts w:ascii="Times New Roman" w:hAnsi="Times New Roman"/>
                    </w:rPr>
                    <w:t>Z</w:t>
                  </w:r>
                  <w:r w:rsidRPr="00C73184">
                    <w:rPr>
                      <w:rFonts w:ascii="Times New Roman" w:hAnsi="Times New Roman"/>
                    </w:rPr>
                    <w:t>estaw do nauki tworzenia zdań angielskich od prostych do bardziej skomplikowanych. Na koloro</w:t>
                  </w:r>
                  <w:r>
                    <w:rPr>
                      <w:rFonts w:ascii="Times New Roman" w:hAnsi="Times New Roman"/>
                    </w:rPr>
                    <w:t xml:space="preserve">wych kartonikach nadrukowanych </w:t>
                  </w:r>
                  <w:r w:rsidRPr="00C73184">
                    <w:rPr>
                      <w:rFonts w:ascii="Times New Roman" w:hAnsi="Times New Roman"/>
                    </w:rPr>
                    <w:t xml:space="preserve"> blisko 600 wyrazów! Kolor kartonika wskazuje na jedną z ośmiu części mowy lub znak przestankowy. Zabawa polega na posortowaniu wyrazów do właściwych </w:t>
                  </w:r>
                  <w:r w:rsidRPr="00C73184">
                    <w:rPr>
                      <w:rFonts w:ascii="Times New Roman" w:hAnsi="Times New Roman"/>
                    </w:rPr>
                    <w:lastRenderedPageBreak/>
                    <w:t xml:space="preserve">budynków, a następnie losowaniu kartoników i układaniu je w zdania. Powstałe zdania uczniowie mogą wypowiadać na głos, tłumaczyć, wpisywać do zeszytu. </w:t>
                  </w:r>
                  <w:r w:rsidRPr="00C73184">
                    <w:rPr>
                      <w:rFonts w:ascii="Times New Roman" w:hAnsi="Times New Roman"/>
                    </w:rPr>
                    <w:br/>
                  </w:r>
                  <w:r w:rsidRPr="00C73184">
                    <w:rPr>
                      <w:rFonts w:ascii="Times New Roman" w:hAnsi="Times New Roman"/>
                    </w:rPr>
                    <w:br/>
                    <w:t>Zawartość: 9 pojemników z tworzywa "budynków" (wys. ok. 11 cm) - 300 dwustronnych kolorowych kartoników (wys. 2,5 cm) - instrukcja</w:t>
                  </w:r>
                </w:p>
                <w:p w:rsidR="00F33F53" w:rsidRPr="00C73184" w:rsidRDefault="00F33F53" w:rsidP="0042646E">
                  <w:pPr>
                    <w:numPr>
                      <w:ilvl w:val="0"/>
                      <w:numId w:val="70"/>
                    </w:numPr>
                    <w:rPr>
                      <w:rFonts w:ascii="Times New Roman" w:hAnsi="Times New Roman"/>
                      <w:b/>
                      <w:lang w:val="en-US"/>
                    </w:rPr>
                  </w:pPr>
                  <w:r w:rsidRPr="00C73184">
                    <w:rPr>
                      <w:rFonts w:ascii="Times New Roman" w:hAnsi="Times New Roman"/>
                      <w:b/>
                      <w:lang w:val="en-US"/>
                    </w:rPr>
                    <w:t>Mata do angielskiego - Months of the Year</w:t>
                  </w:r>
                  <w:r w:rsidR="00C73184">
                    <w:rPr>
                      <w:rFonts w:ascii="Times New Roman" w:hAnsi="Times New Roman"/>
                      <w:b/>
                      <w:lang w:val="en-US"/>
                    </w:rPr>
                    <w:t xml:space="preserve"> – 1 szt.</w:t>
                  </w:r>
                  <w:r w:rsidR="00C73184">
                    <w:rPr>
                      <w:rFonts w:ascii="Times New Roman" w:hAnsi="Times New Roman"/>
                      <w:b/>
                      <w:lang w:val="en-US"/>
                    </w:rPr>
                    <w:br/>
                  </w:r>
                  <w:r w:rsidRPr="00C73184">
                    <w:rPr>
                      <w:rFonts w:ascii="Times New Roman" w:hAnsi="Times New Roman"/>
                    </w:rPr>
                    <w:t>Dzieci szybko opanują nazwy miesięcy oraz liczby od 1 do 12 w języku angiel</w:t>
                  </w:r>
                  <w:r w:rsidR="00C73184" w:rsidRPr="00C73184">
                    <w:rPr>
                      <w:rFonts w:ascii="Times New Roman" w:hAnsi="Times New Roman"/>
                    </w:rPr>
                    <w:t xml:space="preserve">skim. </w:t>
                  </w:r>
                  <w:r w:rsidRPr="00C73184">
                    <w:rPr>
                      <w:rFonts w:ascii="Times New Roman" w:hAnsi="Times New Roman"/>
                    </w:rPr>
                    <w:t xml:space="preserve">Skacząc po macie dzieci nie tylko poszerzają słownictwo, lecz także usprawniają koordynację wzrokowo-ruchową, uczą się rozumienia ze słuchu </w:t>
                  </w:r>
                  <w:r w:rsidR="00C73184">
                    <w:rPr>
                      <w:rFonts w:ascii="Times New Roman" w:hAnsi="Times New Roman"/>
                    </w:rPr>
                    <w:br/>
                  </w:r>
                  <w:r w:rsidRPr="00C73184">
                    <w:rPr>
                      <w:rFonts w:ascii="Times New Roman" w:hAnsi="Times New Roman"/>
                    </w:rPr>
                    <w:t>i ćwiczą poprawna wymowę słówek.</w:t>
                  </w:r>
                  <w:r w:rsidRPr="00C73184">
                    <w:rPr>
                      <w:rFonts w:ascii="Times New Roman" w:hAnsi="Times New Roman"/>
                    </w:rPr>
                    <w:br/>
                  </w:r>
                  <w:r w:rsidRPr="00C73184">
                    <w:rPr>
                      <w:rFonts w:ascii="Times New Roman" w:hAnsi="Times New Roman"/>
                    </w:rPr>
                    <w:br/>
                    <w:t>Dla dzieci w wieku 4-10 lat.</w:t>
                  </w:r>
                  <w:r w:rsidRPr="00C73184">
                    <w:rPr>
                      <w:rFonts w:ascii="Times New Roman" w:hAnsi="Times New Roman"/>
                    </w:rPr>
                    <w:br/>
                  </w:r>
                  <w:r w:rsidRPr="00C73184">
                    <w:rPr>
                      <w:rFonts w:ascii="Times New Roman" w:hAnsi="Times New Roman"/>
                    </w:rPr>
                    <w:br/>
                    <w:t>Zawartość: mata - wym. 90 x 220 cm - instrukcja z propozycjami zabaw.</w:t>
                  </w:r>
                </w:p>
              </w:tc>
            </w:tr>
          </w:tbl>
          <w:p w:rsidR="00F33F53" w:rsidRPr="009F6697" w:rsidRDefault="00F33F53" w:rsidP="00FC61AE">
            <w:pPr>
              <w:pStyle w:val="NormalnyWeb"/>
              <w:spacing w:before="0" w:beforeAutospacing="0" w:after="0" w:afterAutospacing="0"/>
              <w:rPr>
                <w:color w:val="000000"/>
                <w:sz w:val="22"/>
                <w:szCs w:val="22"/>
              </w:rPr>
            </w:pPr>
          </w:p>
        </w:tc>
      </w:tr>
      <w:tr w:rsidR="00CC7744" w:rsidRPr="009F6697" w:rsidTr="00CC7744">
        <w:tc>
          <w:tcPr>
            <w:tcW w:w="5000" w:type="pct"/>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CC7744" w:rsidRPr="009F6697" w:rsidRDefault="00CC7744" w:rsidP="00CC7744">
            <w:pPr>
              <w:autoSpaceDE w:val="0"/>
              <w:autoSpaceDN w:val="0"/>
              <w:adjustRightInd w:val="0"/>
              <w:spacing w:after="0"/>
              <w:rPr>
                <w:rFonts w:ascii="Times New Roman" w:hAnsi="Times New Roman"/>
                <w:b/>
              </w:rPr>
            </w:pPr>
            <w:r>
              <w:rPr>
                <w:rFonts w:ascii="Times New Roman" w:hAnsi="Times New Roman"/>
                <w:b/>
              </w:rPr>
              <w:lastRenderedPageBreak/>
              <w:t xml:space="preserve">Część 4. </w:t>
            </w:r>
            <w:r w:rsidRPr="00CC7744">
              <w:rPr>
                <w:rFonts w:ascii="Times New Roman" w:hAnsi="Times New Roman"/>
                <w:b/>
              </w:rPr>
              <w:t>Pomoce naukowe do diagnozy i terapii logopedycznej</w:t>
            </w:r>
          </w:p>
        </w:tc>
      </w:tr>
      <w:tr w:rsidR="00F33F53" w:rsidRPr="009F6697" w:rsidTr="00735C43">
        <w:tc>
          <w:tcPr>
            <w:tcW w:w="266" w:type="pct"/>
            <w:tcBorders>
              <w:top w:val="single" w:sz="4" w:space="0" w:color="999999"/>
              <w:left w:val="single" w:sz="4" w:space="0" w:color="999999"/>
              <w:bottom w:val="single" w:sz="4" w:space="0" w:color="999999"/>
              <w:right w:val="single" w:sz="4" w:space="0" w:color="999999"/>
            </w:tcBorders>
            <w:shd w:val="clear" w:color="auto" w:fill="auto"/>
            <w:vAlign w:val="center"/>
          </w:tcPr>
          <w:p w:rsidR="00F33F53" w:rsidRPr="009F6697" w:rsidRDefault="00F33F53" w:rsidP="003263F6">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t>1</w:t>
            </w:r>
          </w:p>
        </w:tc>
        <w:tc>
          <w:tcPr>
            <w:tcW w:w="107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735C43" w:rsidP="00735C43">
            <w:pPr>
              <w:rPr>
                <w:rFonts w:ascii="Times New Roman" w:hAnsi="Times New Roman"/>
              </w:rPr>
            </w:pPr>
            <w:r>
              <w:rPr>
                <w:rFonts w:ascii="Times New Roman" w:hAnsi="Times New Roman"/>
              </w:rPr>
              <w:t xml:space="preserve">1 zestaw - </w:t>
            </w:r>
            <w:r w:rsidR="00F33F53" w:rsidRPr="009F6697">
              <w:rPr>
                <w:rFonts w:ascii="Times New Roman" w:hAnsi="Times New Roman"/>
              </w:rPr>
              <w:t>programy do diagnozy i terapii logopedycznej</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A54429" w:rsidRDefault="00F33F53" w:rsidP="003A36F7">
            <w:pPr>
              <w:autoSpaceDE w:val="0"/>
              <w:autoSpaceDN w:val="0"/>
              <w:adjustRightInd w:val="0"/>
              <w:rPr>
                <w:rFonts w:ascii="Times New Roman" w:hAnsi="Times New Roman"/>
                <w:b/>
              </w:rPr>
            </w:pPr>
            <w:r w:rsidRPr="009F6697">
              <w:rPr>
                <w:rFonts w:ascii="Times New Roman" w:hAnsi="Times New Roman"/>
                <w:b/>
              </w:rPr>
              <w:t>minimalne wymagania:</w:t>
            </w:r>
          </w:p>
          <w:p w:rsidR="00F33F53" w:rsidRPr="009F6697" w:rsidRDefault="00F33F53" w:rsidP="00A54429">
            <w:pPr>
              <w:numPr>
                <w:ilvl w:val="0"/>
                <w:numId w:val="60"/>
              </w:numPr>
              <w:rPr>
                <w:rFonts w:ascii="Times New Roman" w:hAnsi="Times New Roman"/>
                <w:b/>
              </w:rPr>
            </w:pPr>
            <w:r w:rsidRPr="009F6697">
              <w:rPr>
                <w:rFonts w:ascii="Times New Roman" w:hAnsi="Times New Roman"/>
                <w:b/>
              </w:rPr>
              <w:t xml:space="preserve">eduSensus Logopedia (wersja 2.0 – pakiet poszerzony Gold – 1 szt. </w:t>
            </w:r>
          </w:p>
          <w:p w:rsidR="00F33F53" w:rsidRPr="009F6697" w:rsidRDefault="00F33F53" w:rsidP="00124B3A">
            <w:pPr>
              <w:spacing w:before="100" w:beforeAutospacing="1" w:after="100" w:afterAutospacing="1" w:line="240" w:lineRule="auto"/>
              <w:rPr>
                <w:rFonts w:ascii="Times New Roman" w:eastAsia="Times New Roman" w:hAnsi="Times New Roman"/>
                <w:lang w:val="en-US" w:eastAsia="pl-PL"/>
              </w:rPr>
            </w:pPr>
            <w:r w:rsidRPr="009F6697">
              <w:rPr>
                <w:rFonts w:ascii="Times New Roman" w:eastAsia="Times New Roman" w:hAnsi="Times New Roman"/>
                <w:bCs/>
                <w:lang w:val="en-US" w:eastAsia="pl-PL"/>
              </w:rPr>
              <w:t>Logopedia PRO - pakiet GOLD to: </w:t>
            </w:r>
          </w:p>
          <w:p w:rsidR="00F33F53" w:rsidRPr="009F6697" w:rsidRDefault="00F33F53" w:rsidP="001E4DA3">
            <w:pPr>
              <w:numPr>
                <w:ilvl w:val="0"/>
                <w:numId w:val="2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b/>
                <w:bCs/>
                <w:lang w:eastAsia="pl-PL"/>
              </w:rPr>
              <w:t>14 programów multimedialnychna pendrive:</w:t>
            </w:r>
          </w:p>
          <w:p w:rsidR="00F33F53" w:rsidRPr="009F6697" w:rsidRDefault="00F33F53" w:rsidP="001E4DA3">
            <w:pPr>
              <w:numPr>
                <w:ilvl w:val="0"/>
                <w:numId w:val="2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Szereg szumiący - moduł podstawowy </w:t>
            </w:r>
          </w:p>
          <w:p w:rsidR="00F33F53" w:rsidRPr="009F6697" w:rsidRDefault="00F33F53" w:rsidP="001E4DA3">
            <w:pPr>
              <w:numPr>
                <w:ilvl w:val="0"/>
                <w:numId w:val="2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Szereg syczący - moduł podstawowy </w:t>
            </w:r>
          </w:p>
          <w:p w:rsidR="00F33F53" w:rsidRPr="009F6697" w:rsidRDefault="00F33F53" w:rsidP="001E4DA3">
            <w:pPr>
              <w:numPr>
                <w:ilvl w:val="0"/>
                <w:numId w:val="2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Szereg ciszący - moduł podstawowy </w:t>
            </w:r>
          </w:p>
          <w:p w:rsidR="00F33F53" w:rsidRPr="009F6697" w:rsidRDefault="00F33F53" w:rsidP="001E4DA3">
            <w:pPr>
              <w:numPr>
                <w:ilvl w:val="0"/>
                <w:numId w:val="2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Szereg szumiący - moduł profesjonalny</w:t>
            </w:r>
          </w:p>
          <w:p w:rsidR="00F33F53" w:rsidRPr="009F6697" w:rsidRDefault="00F33F53" w:rsidP="001E4DA3">
            <w:pPr>
              <w:numPr>
                <w:ilvl w:val="0"/>
                <w:numId w:val="2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Szereg syczący - moduł profesjonalny</w:t>
            </w:r>
          </w:p>
          <w:p w:rsidR="00F33F53" w:rsidRPr="009F6697" w:rsidRDefault="00F33F53" w:rsidP="001E4DA3">
            <w:pPr>
              <w:numPr>
                <w:ilvl w:val="0"/>
                <w:numId w:val="2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Szereg ciszący - moduł profesjonalny</w:t>
            </w:r>
          </w:p>
          <w:p w:rsidR="00F33F53" w:rsidRPr="009F6697" w:rsidRDefault="00F33F53" w:rsidP="001E4DA3">
            <w:pPr>
              <w:numPr>
                <w:ilvl w:val="0"/>
                <w:numId w:val="2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Różnicowanie szeregów</w:t>
            </w:r>
          </w:p>
          <w:p w:rsidR="00F33F53" w:rsidRPr="009F6697" w:rsidRDefault="00F33F53" w:rsidP="001E4DA3">
            <w:pPr>
              <w:numPr>
                <w:ilvl w:val="0"/>
                <w:numId w:val="2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Głoska r - moduł podstawowy </w:t>
            </w:r>
          </w:p>
          <w:p w:rsidR="00F33F53" w:rsidRPr="009F6697" w:rsidRDefault="00F33F53" w:rsidP="001E4DA3">
            <w:pPr>
              <w:numPr>
                <w:ilvl w:val="0"/>
                <w:numId w:val="2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Głoski r, l - moduł profesjonalny</w:t>
            </w:r>
          </w:p>
          <w:p w:rsidR="00F33F53" w:rsidRPr="009F6697" w:rsidRDefault="00F33F53" w:rsidP="001E4DA3">
            <w:pPr>
              <w:numPr>
                <w:ilvl w:val="0"/>
                <w:numId w:val="2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Mowa bezdźwięczna</w:t>
            </w:r>
          </w:p>
          <w:p w:rsidR="00F33F53" w:rsidRPr="009F6697" w:rsidRDefault="00F33F53" w:rsidP="001E4DA3">
            <w:pPr>
              <w:numPr>
                <w:ilvl w:val="0"/>
                <w:numId w:val="2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Sfonem</w:t>
            </w:r>
          </w:p>
          <w:p w:rsidR="00F33F53" w:rsidRPr="009F6697" w:rsidRDefault="00F33F53" w:rsidP="001E4DA3">
            <w:pPr>
              <w:numPr>
                <w:ilvl w:val="0"/>
                <w:numId w:val="2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Echokorektor</w:t>
            </w:r>
          </w:p>
          <w:p w:rsidR="00F33F53" w:rsidRPr="009F6697" w:rsidRDefault="00F33F53" w:rsidP="001E4DA3">
            <w:pPr>
              <w:numPr>
                <w:ilvl w:val="0"/>
                <w:numId w:val="2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Trening logopedyczny</w:t>
            </w:r>
          </w:p>
          <w:p w:rsidR="00F33F53" w:rsidRPr="009F6697" w:rsidRDefault="00F33F53" w:rsidP="001E4DA3">
            <w:pPr>
              <w:numPr>
                <w:ilvl w:val="0"/>
                <w:numId w:val="2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Głoski tylnojęzykowe k, g, h</w:t>
            </w:r>
          </w:p>
          <w:p w:rsidR="00F33F53" w:rsidRPr="009F6697" w:rsidRDefault="00F33F53" w:rsidP="001E4DA3">
            <w:pPr>
              <w:numPr>
                <w:ilvl w:val="0"/>
                <w:numId w:val="2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ponad </w:t>
            </w:r>
            <w:r w:rsidRPr="009F6697">
              <w:rPr>
                <w:rFonts w:ascii="Times New Roman" w:eastAsia="Times New Roman" w:hAnsi="Times New Roman"/>
                <w:bCs/>
                <w:lang w:eastAsia="pl-PL"/>
              </w:rPr>
              <w:t>2500 </w:t>
            </w:r>
            <w:r w:rsidRPr="009F6697">
              <w:rPr>
                <w:rFonts w:ascii="Times New Roman" w:eastAsia="Times New Roman" w:hAnsi="Times New Roman"/>
                <w:lang w:eastAsia="pl-PL"/>
              </w:rPr>
              <w:t>interaktywnych ćwiczeń i </w:t>
            </w:r>
            <w:r w:rsidRPr="009F6697">
              <w:rPr>
                <w:rFonts w:ascii="Times New Roman" w:eastAsia="Times New Roman" w:hAnsi="Times New Roman"/>
                <w:bCs/>
                <w:lang w:eastAsia="pl-PL"/>
              </w:rPr>
              <w:t>blisko 1000 kart pracy,</w:t>
            </w:r>
          </w:p>
          <w:p w:rsidR="00F33F53" w:rsidRPr="009F6697" w:rsidRDefault="00F33F53" w:rsidP="001E4DA3">
            <w:pPr>
              <w:numPr>
                <w:ilvl w:val="0"/>
                <w:numId w:val="2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bCs/>
                <w:lang w:eastAsia="pl-PL"/>
              </w:rPr>
              <w:t>profesjonalny mikrofon</w:t>
            </w:r>
            <w:r w:rsidRPr="009F6697">
              <w:rPr>
                <w:rFonts w:ascii="Times New Roman" w:eastAsia="Times New Roman" w:hAnsi="Times New Roman"/>
                <w:lang w:eastAsia="pl-PL"/>
              </w:rPr>
              <w:t>,</w:t>
            </w:r>
          </w:p>
          <w:p w:rsidR="00F33F53" w:rsidRPr="009F6697" w:rsidRDefault="00F33F53" w:rsidP="001E4DA3">
            <w:pPr>
              <w:numPr>
                <w:ilvl w:val="0"/>
                <w:numId w:val="2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bCs/>
                <w:lang w:eastAsia="pl-PL"/>
              </w:rPr>
              <w:t>przewodnik metodyczny</w:t>
            </w:r>
            <w:r w:rsidRPr="009F6697">
              <w:rPr>
                <w:rFonts w:ascii="Times New Roman" w:eastAsia="Times New Roman" w:hAnsi="Times New Roman"/>
                <w:lang w:eastAsia="pl-PL"/>
              </w:rPr>
              <w:t>(szczegółowe opisy programów, propozycje scenariuszy zajęć oraz tekstów terapeutycznych),</w:t>
            </w:r>
          </w:p>
          <w:p w:rsidR="00F33F53" w:rsidRPr="009F6697" w:rsidRDefault="00F33F53" w:rsidP="001E4DA3">
            <w:pPr>
              <w:numPr>
                <w:ilvl w:val="0"/>
                <w:numId w:val="2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bCs/>
                <w:lang w:eastAsia="pl-PL"/>
              </w:rPr>
              <w:t>wsparcie techniczne,</w:t>
            </w:r>
          </w:p>
          <w:p w:rsidR="00F33F53" w:rsidRPr="009F6697" w:rsidRDefault="00F33F53" w:rsidP="001E4DA3">
            <w:pPr>
              <w:numPr>
                <w:ilvl w:val="0"/>
                <w:numId w:val="2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bCs/>
                <w:lang w:eastAsia="pl-PL"/>
              </w:rPr>
              <w:t xml:space="preserve">wysokiej jakości markowy TABLET, stanowiący wyposażenie dodatkowe </w:t>
            </w:r>
          </w:p>
          <w:p w:rsidR="00F33F53" w:rsidRPr="009F6697" w:rsidRDefault="00F33F53" w:rsidP="00E74A3D">
            <w:p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bCs/>
                <w:lang w:eastAsia="pl-PL"/>
              </w:rPr>
              <w:t xml:space="preserve">Karta MicroSD  </w:t>
            </w:r>
            <w:r w:rsidRPr="009F6697">
              <w:rPr>
                <w:rFonts w:ascii="Times New Roman" w:eastAsia="Times New Roman" w:hAnsi="Times New Roman"/>
                <w:lang w:eastAsia="pl-PL"/>
              </w:rPr>
              <w:t xml:space="preserve">z </w:t>
            </w:r>
            <w:r w:rsidRPr="009F6697">
              <w:rPr>
                <w:rFonts w:ascii="Times New Roman" w:eastAsia="Times New Roman" w:hAnsi="Times New Roman"/>
                <w:bCs/>
                <w:lang w:eastAsia="pl-PL"/>
              </w:rPr>
              <w:t>2000 dodatkowych plików</w:t>
            </w:r>
            <w:r w:rsidRPr="009F6697">
              <w:rPr>
                <w:rFonts w:ascii="Times New Roman" w:eastAsia="Times New Roman" w:hAnsi="Times New Roman"/>
                <w:lang w:eastAsia="pl-PL"/>
              </w:rPr>
              <w:t xml:space="preserve"> do wykorzystania z tabletem lub wg uznania terapeuty</w:t>
            </w:r>
          </w:p>
          <w:p w:rsidR="00F33F53" w:rsidRPr="009F6697" w:rsidRDefault="00F33F53" w:rsidP="00A54429">
            <w:pPr>
              <w:numPr>
                <w:ilvl w:val="0"/>
                <w:numId w:val="60"/>
              </w:numPr>
              <w:rPr>
                <w:rFonts w:ascii="Times New Roman" w:hAnsi="Times New Roman"/>
                <w:b/>
              </w:rPr>
            </w:pPr>
            <w:r w:rsidRPr="009F6697">
              <w:rPr>
                <w:rFonts w:ascii="Times New Roman" w:hAnsi="Times New Roman"/>
                <w:b/>
              </w:rPr>
              <w:t xml:space="preserve">Logoobrazki – 1 szt. </w:t>
            </w:r>
          </w:p>
          <w:p w:rsidR="00F33F53" w:rsidRPr="009F6697" w:rsidRDefault="00F33F53" w:rsidP="003A36F7">
            <w:pPr>
              <w:autoSpaceDE w:val="0"/>
              <w:autoSpaceDN w:val="0"/>
              <w:adjustRightInd w:val="0"/>
              <w:rPr>
                <w:rFonts w:ascii="Times New Roman" w:hAnsi="Times New Roman"/>
                <w:b/>
              </w:rPr>
            </w:pPr>
            <w:r w:rsidRPr="009F6697">
              <w:rPr>
                <w:rFonts w:ascii="Times New Roman" w:hAnsi="Times New Roman"/>
              </w:rPr>
              <w:t>Pakiet 3 programów, zawierający oprogramowanie "Logoobrazki". Programy te przeznaczone są dla dzieci w wieku 4-8 lat.</w:t>
            </w:r>
          </w:p>
          <w:p w:rsidR="00F33F53" w:rsidRPr="009F6697" w:rsidRDefault="00F33F53" w:rsidP="003A36F7">
            <w:pPr>
              <w:pStyle w:val="Nagwek4"/>
              <w:rPr>
                <w:sz w:val="22"/>
                <w:szCs w:val="22"/>
              </w:rPr>
            </w:pPr>
            <w:r w:rsidRPr="009F6697">
              <w:rPr>
                <w:sz w:val="22"/>
                <w:szCs w:val="22"/>
              </w:rPr>
              <w:t>Główne informacje:</w:t>
            </w:r>
          </w:p>
          <w:p w:rsidR="00F33F53" w:rsidRPr="009F6697" w:rsidRDefault="00F33F53" w:rsidP="001E4DA3">
            <w:pPr>
              <w:numPr>
                <w:ilvl w:val="0"/>
                <w:numId w:val="26"/>
              </w:numPr>
              <w:spacing w:before="100" w:beforeAutospacing="1" w:after="100" w:afterAutospacing="1" w:line="240" w:lineRule="auto"/>
              <w:rPr>
                <w:rFonts w:ascii="Times New Roman" w:hAnsi="Times New Roman"/>
              </w:rPr>
            </w:pPr>
            <w:r w:rsidRPr="009F6697">
              <w:rPr>
                <w:rFonts w:ascii="Times New Roman" w:hAnsi="Times New Roman"/>
              </w:rPr>
              <w:lastRenderedPageBreak/>
              <w:t>Wersja językowa: polska</w:t>
            </w:r>
          </w:p>
          <w:p w:rsidR="00F33F53" w:rsidRPr="009F6697" w:rsidRDefault="00F33F53" w:rsidP="001E4DA3">
            <w:pPr>
              <w:numPr>
                <w:ilvl w:val="0"/>
                <w:numId w:val="26"/>
              </w:numPr>
              <w:spacing w:before="100" w:beforeAutospacing="1" w:after="100" w:afterAutospacing="1" w:line="240" w:lineRule="auto"/>
              <w:rPr>
                <w:rFonts w:ascii="Times New Roman" w:hAnsi="Times New Roman"/>
              </w:rPr>
            </w:pPr>
            <w:r w:rsidRPr="009F6697">
              <w:rPr>
                <w:rFonts w:ascii="Times New Roman" w:hAnsi="Times New Roman"/>
              </w:rPr>
              <w:t>Ilość stanowisk: 1</w:t>
            </w:r>
          </w:p>
          <w:p w:rsidR="00F33F53" w:rsidRPr="009F6697" w:rsidRDefault="00F33F53" w:rsidP="001E4DA3">
            <w:pPr>
              <w:numPr>
                <w:ilvl w:val="0"/>
                <w:numId w:val="26"/>
              </w:numPr>
              <w:spacing w:before="100" w:beforeAutospacing="1" w:after="100" w:afterAutospacing="1" w:line="240" w:lineRule="auto"/>
              <w:rPr>
                <w:rFonts w:ascii="Times New Roman" w:hAnsi="Times New Roman"/>
              </w:rPr>
            </w:pPr>
            <w:r w:rsidRPr="009F6697">
              <w:rPr>
                <w:rFonts w:ascii="Times New Roman" w:hAnsi="Times New Roman"/>
              </w:rPr>
              <w:t>Typ licencji: komercyjna</w:t>
            </w:r>
          </w:p>
          <w:p w:rsidR="00F33F53" w:rsidRPr="009F6697" w:rsidRDefault="00F33F53" w:rsidP="001E4DA3">
            <w:pPr>
              <w:numPr>
                <w:ilvl w:val="0"/>
                <w:numId w:val="26"/>
              </w:numPr>
              <w:spacing w:before="100" w:beforeAutospacing="1" w:after="100" w:afterAutospacing="1" w:line="240" w:lineRule="auto"/>
              <w:rPr>
                <w:rFonts w:ascii="Times New Roman" w:hAnsi="Times New Roman"/>
              </w:rPr>
            </w:pPr>
            <w:r w:rsidRPr="009F6697">
              <w:rPr>
                <w:rFonts w:ascii="Times New Roman" w:hAnsi="Times New Roman"/>
              </w:rPr>
              <w:t>Ważność licencji: wieczysta</w:t>
            </w:r>
          </w:p>
          <w:p w:rsidR="00F33F53" w:rsidRPr="009F6697" w:rsidRDefault="00F33F53" w:rsidP="00A4572B">
            <w:pPr>
              <w:spacing w:before="100" w:beforeAutospacing="1" w:after="100" w:afterAutospacing="1" w:line="240" w:lineRule="auto"/>
              <w:rPr>
                <w:rFonts w:ascii="Times New Roman" w:hAnsi="Times New Roman"/>
              </w:rPr>
            </w:pPr>
            <w:r w:rsidRPr="009F6697">
              <w:rPr>
                <w:rFonts w:ascii="Times New Roman" w:hAnsi="Times New Roman"/>
              </w:rPr>
              <w:t>Pierwsza część programu służy do poprawnej wymowy głosek: z, ż, cz, dż, s, z, c, dz, ś, ź, ć, dź, druga część to terapia głosek: j, l, r, natomiast trzecia to głoski: dźwięczne b/bi, w/wi, d, z, dz, ź, dź, ż, dż, g/gi i bezdźwięczne p/pi, f/fi, t, s, c, ś, ć, sz, cz, k/ki.</w:t>
            </w:r>
            <w:r w:rsidRPr="009F6697">
              <w:rPr>
                <w:rFonts w:ascii="Times New Roman" w:hAnsi="Times New Roman"/>
              </w:rPr>
              <w:br/>
              <w:t>Szczegółowy opis poszczególnych programów wchodzących w skład pakietu można znaleźć po kliknięciu na poniższe odnośniki.</w:t>
            </w:r>
          </w:p>
          <w:p w:rsidR="00F33F53" w:rsidRPr="009F6697" w:rsidRDefault="00F33F53" w:rsidP="003A36F7">
            <w:pPr>
              <w:pStyle w:val="Nagwek4"/>
              <w:rPr>
                <w:sz w:val="22"/>
                <w:szCs w:val="22"/>
              </w:rPr>
            </w:pPr>
            <w:r w:rsidRPr="009F6697">
              <w:rPr>
                <w:sz w:val="22"/>
                <w:szCs w:val="22"/>
              </w:rPr>
              <w:t>W skład pakietu wchodzą:</w:t>
            </w:r>
          </w:p>
          <w:p w:rsidR="00F33F53" w:rsidRPr="009F6697" w:rsidRDefault="00F33F53" w:rsidP="001E4DA3">
            <w:pPr>
              <w:numPr>
                <w:ilvl w:val="0"/>
                <w:numId w:val="27"/>
              </w:numPr>
              <w:spacing w:before="100" w:beforeAutospacing="1" w:after="100" w:afterAutospacing="1" w:line="240" w:lineRule="auto"/>
              <w:rPr>
                <w:rFonts w:ascii="Times New Roman" w:hAnsi="Times New Roman"/>
              </w:rPr>
            </w:pPr>
            <w:hyperlink r:id="rId8" w:history="1">
              <w:r w:rsidRPr="009F6697">
                <w:rPr>
                  <w:rStyle w:val="Hipercze"/>
                  <w:rFonts w:ascii="Times New Roman" w:hAnsi="Times New Roman"/>
                  <w:color w:val="auto"/>
                  <w:u w:val="none"/>
                </w:rPr>
                <w:t>Logoobrazki. Część I - sygmatyzm</w:t>
              </w:r>
            </w:hyperlink>
          </w:p>
          <w:p w:rsidR="00F33F53" w:rsidRPr="009F6697" w:rsidRDefault="00F33F53" w:rsidP="001E4DA3">
            <w:pPr>
              <w:numPr>
                <w:ilvl w:val="0"/>
                <w:numId w:val="27"/>
              </w:numPr>
              <w:spacing w:before="100" w:beforeAutospacing="1" w:after="100" w:afterAutospacing="1" w:line="240" w:lineRule="auto"/>
              <w:rPr>
                <w:rFonts w:ascii="Times New Roman" w:hAnsi="Times New Roman"/>
              </w:rPr>
            </w:pPr>
            <w:hyperlink r:id="rId9" w:history="1">
              <w:r w:rsidRPr="009F6697">
                <w:rPr>
                  <w:rStyle w:val="Hipercze"/>
                  <w:rFonts w:ascii="Times New Roman" w:hAnsi="Times New Roman"/>
                  <w:color w:val="auto"/>
                  <w:u w:val="none"/>
                </w:rPr>
                <w:t>Logoobrazki. Część II - rotacyzm</w:t>
              </w:r>
            </w:hyperlink>
          </w:p>
          <w:p w:rsidR="00F33F53" w:rsidRPr="009F6697" w:rsidRDefault="00F33F53" w:rsidP="001E4DA3">
            <w:pPr>
              <w:numPr>
                <w:ilvl w:val="0"/>
                <w:numId w:val="27"/>
              </w:numPr>
              <w:spacing w:before="100" w:beforeAutospacing="1" w:after="100" w:afterAutospacing="1" w:line="240" w:lineRule="auto"/>
              <w:rPr>
                <w:rFonts w:ascii="Times New Roman" w:hAnsi="Times New Roman"/>
              </w:rPr>
            </w:pPr>
            <w:hyperlink r:id="rId10" w:history="1">
              <w:r w:rsidRPr="009F6697">
                <w:rPr>
                  <w:rStyle w:val="Hipercze"/>
                  <w:rFonts w:ascii="Times New Roman" w:hAnsi="Times New Roman"/>
                  <w:color w:val="auto"/>
                  <w:u w:val="none"/>
                </w:rPr>
                <w:t>Logoobrazki. Część III - mowa bezdźwięczna</w:t>
              </w:r>
            </w:hyperlink>
          </w:p>
        </w:tc>
      </w:tr>
      <w:tr w:rsidR="00F33F53" w:rsidRPr="009F6697" w:rsidTr="00735C43">
        <w:tc>
          <w:tcPr>
            <w:tcW w:w="266" w:type="pct"/>
            <w:tcBorders>
              <w:top w:val="single" w:sz="4" w:space="0" w:color="999999"/>
              <w:left w:val="single" w:sz="4" w:space="0" w:color="999999"/>
              <w:bottom w:val="single" w:sz="4" w:space="0" w:color="999999"/>
              <w:right w:val="single" w:sz="4" w:space="0" w:color="999999"/>
            </w:tcBorders>
            <w:shd w:val="clear" w:color="auto" w:fill="auto"/>
            <w:vAlign w:val="center"/>
          </w:tcPr>
          <w:p w:rsidR="00F33F53" w:rsidRPr="009F6697" w:rsidRDefault="00F33F53" w:rsidP="003263F6">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lastRenderedPageBreak/>
              <w:t>2</w:t>
            </w:r>
          </w:p>
        </w:tc>
        <w:tc>
          <w:tcPr>
            <w:tcW w:w="107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735C43" w:rsidP="00735C43">
            <w:pPr>
              <w:rPr>
                <w:rFonts w:ascii="Times New Roman" w:hAnsi="Times New Roman"/>
              </w:rPr>
            </w:pPr>
            <w:r>
              <w:rPr>
                <w:rFonts w:ascii="Times New Roman" w:hAnsi="Times New Roman"/>
              </w:rPr>
              <w:t xml:space="preserve">1 zestaw </w:t>
            </w:r>
            <w:r w:rsidR="00F33F53" w:rsidRPr="009F6697">
              <w:rPr>
                <w:rFonts w:ascii="Times New Roman" w:hAnsi="Times New Roman"/>
              </w:rPr>
              <w:t>SPE- zaj. logopedyczne-gry i plansze logopedyczne</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E15B7C">
            <w:pPr>
              <w:autoSpaceDE w:val="0"/>
              <w:autoSpaceDN w:val="0"/>
              <w:adjustRightInd w:val="0"/>
              <w:rPr>
                <w:rFonts w:ascii="Times New Roman" w:hAnsi="Times New Roman"/>
                <w:b/>
              </w:rPr>
            </w:pPr>
            <w:r w:rsidRPr="009F6697">
              <w:rPr>
                <w:rFonts w:ascii="Times New Roman" w:hAnsi="Times New Roman"/>
                <w:b/>
              </w:rPr>
              <w:t>minimalne wymagania:</w:t>
            </w:r>
          </w:p>
          <w:p w:rsidR="00F33F53" w:rsidRPr="009F6697" w:rsidRDefault="00F33F53" w:rsidP="00A54429">
            <w:pPr>
              <w:numPr>
                <w:ilvl w:val="0"/>
                <w:numId w:val="61"/>
              </w:numPr>
              <w:rPr>
                <w:rFonts w:ascii="Times New Roman" w:eastAsia="Times New Roman" w:hAnsi="Times New Roman"/>
                <w:b/>
                <w:lang w:eastAsia="pl-PL"/>
              </w:rPr>
            </w:pPr>
            <w:r w:rsidRPr="009F6697">
              <w:rPr>
                <w:rFonts w:ascii="Times New Roman" w:eastAsia="Times New Roman" w:hAnsi="Times New Roman"/>
                <w:b/>
                <w:lang w:eastAsia="pl-PL"/>
              </w:rPr>
              <w:t>"</w:t>
            </w:r>
            <w:r w:rsidRPr="00A54429">
              <w:rPr>
                <w:rFonts w:ascii="Times New Roman" w:hAnsi="Times New Roman"/>
                <w:b/>
              </w:rPr>
              <w:t>Logopedyczny</w:t>
            </w:r>
            <w:r w:rsidRPr="009F6697">
              <w:rPr>
                <w:rFonts w:ascii="Times New Roman" w:eastAsia="Times New Roman" w:hAnsi="Times New Roman"/>
                <w:b/>
                <w:lang w:eastAsia="pl-PL"/>
              </w:rPr>
              <w:t xml:space="preserve"> Piotruś" – 1 szt. </w:t>
            </w:r>
            <w:r w:rsidRPr="009F6697">
              <w:rPr>
                <w:rFonts w:ascii="Times New Roman" w:eastAsia="Times New Roman" w:hAnsi="Times New Roman"/>
                <w:b/>
                <w:lang w:eastAsia="pl-PL"/>
              </w:rPr>
              <w:br/>
            </w:r>
            <w:r w:rsidRPr="009F6697">
              <w:rPr>
                <w:rFonts w:ascii="Times New Roman" w:eastAsia="Times New Roman" w:hAnsi="Times New Roman"/>
                <w:lang w:eastAsia="pl-PL"/>
              </w:rPr>
              <w:t xml:space="preserve">Prosta gra w karty przeznaczona już dla dzieci w wieku od 3-4 lat. Może w niej uczestniczyć od 2 do 5 graczy. Do gry należy wykorzystać 25 kart (12 par oraz jednego Piotrusia). Przed przystąpieniem do gry karty należy potasować a następnie rozdać kolejno wszystkim graczom. Można rozdać wszystkie karty, bądź tylko niektóre (w zależności od możliwości i wieku dziecka). Z otrzymanych kart uczestnicy wybierają i odkładają wszystkie pary. Pozostałe karty uczestnicy gry układają w "wachlarz". Następnie każdy gracz wyciąga jedną karę od osoby siedzącej po prawej stronie. Jeśli dobrana karta pasuje do pary z inną posiadaną - całą parę, tak jak w poprzedniej fazie, gracz odkłada na bok. Czynności te wykonują kolejno wszyscy gracze. Dziecko, które pierwsze pozbędzie się wszystkich kart – wygrywa, natomiast dziecko, które pozostanie z Piotrusiem – przegrywa. </w:t>
            </w:r>
          </w:p>
          <w:p w:rsidR="00F33F53" w:rsidRPr="009F6697" w:rsidRDefault="00F33F53" w:rsidP="00A54429">
            <w:pPr>
              <w:numPr>
                <w:ilvl w:val="0"/>
                <w:numId w:val="61"/>
              </w:numPr>
              <w:rPr>
                <w:rFonts w:ascii="Times New Roman" w:hAnsi="Times New Roman"/>
                <w:b/>
              </w:rPr>
            </w:pPr>
            <w:r w:rsidRPr="009F6697">
              <w:rPr>
                <w:rFonts w:ascii="Times New Roman" w:hAnsi="Times New Roman"/>
                <w:b/>
              </w:rPr>
              <w:t xml:space="preserve">Gra Paranimów i Pszczółki Robotnice – 1 szt. </w:t>
            </w:r>
          </w:p>
          <w:p w:rsidR="00F33F53" w:rsidRPr="009F6697" w:rsidRDefault="00F33F53" w:rsidP="00E15B7C">
            <w:pPr>
              <w:pStyle w:val="NormalnyWeb"/>
              <w:rPr>
                <w:sz w:val="22"/>
                <w:szCs w:val="22"/>
              </w:rPr>
            </w:pPr>
            <w:r w:rsidRPr="009F6697">
              <w:rPr>
                <w:sz w:val="22"/>
                <w:szCs w:val="22"/>
              </w:rPr>
              <w:t xml:space="preserve">Gra przeznaczona do ćwiczeń słuchu fonemowego. Grać może od 2 do 4 dzieci. Rozpoczyna gracz, który wyrzucił 6 oczek. Przesuwa się on do przodu o tyle pól ile uzyskał w rzucie kostką, dodatkowo wymawiając poprawnie paronimy na mijanych polach. Wygrywa osoba, która pierwsza dotrze pionkami do swojego „domku”. Napotkanego na danym polu rywala można „wyrzucić”, wówczas jest on zmuszony do rozpoczęcia gry swoim pionkiem od nowa. W grze można wykorzystać od 1 do 3 pionków. Gra przeznaczona jest do ćwiczeń głoski r (nagłos, śródgłos, wygłos). Grać może od 2 do 4 graczy. Gra polega na przejściu pionkiem (pionkami) po plastrze miodu. Start następuje z pierwszych czterech pól plastra miodu leżących po przeciwnej stronie wybranego przez gracza „domku” („domki” to cztery wydzielone pola z obramowaniem w kolorze czerwonym, żółtym, niebieskim i zielonym). W grze można wykorzystać od 1 do 4 pionków.  Grę rozpoczyna gracz, który wyrzuci kostką 6 oczek. Wówczas ustawia się on na dowolnym polu po przeciwnej stronie (przekątnej) „domku”. Następnie rzucając kostką przesuwa się o liczbę pól, które wskazuje kostka. Przesuwając pionek gracz musi nazwać napotkane po drodze obrazki. W przypadku wyrzucenia 6 oczek, graczowi przysługuje dodatkowy rzut kostką. Jeżeli pionek gracza zatrzyma się na polu, gdzie stoi pionek przeciwnika, następuje jego strącenie do punktu startu. Ruch pionka może odbywać się do przodu, </w:t>
            </w:r>
            <w:r w:rsidRPr="009F6697">
              <w:rPr>
                <w:sz w:val="22"/>
                <w:szCs w:val="22"/>
              </w:rPr>
              <w:lastRenderedPageBreak/>
              <w:t>w linii prostej lub po przekątnej. Wygrywa gracz, który pierwszy ustawi swoje pionki w „domku”.</w:t>
            </w:r>
          </w:p>
          <w:p w:rsidR="00F33F53" w:rsidRPr="009F6697" w:rsidRDefault="00F33F53" w:rsidP="00A54429">
            <w:pPr>
              <w:numPr>
                <w:ilvl w:val="0"/>
                <w:numId w:val="61"/>
              </w:numPr>
              <w:rPr>
                <w:rFonts w:ascii="Times New Roman" w:hAnsi="Times New Roman"/>
              </w:rPr>
            </w:pPr>
            <w:r w:rsidRPr="00A54429">
              <w:rPr>
                <w:rFonts w:ascii="Times New Roman" w:hAnsi="Times New Roman"/>
                <w:b/>
              </w:rPr>
              <w:t>LOGOPEDYCZNA</w:t>
            </w:r>
            <w:r w:rsidRPr="009F6697">
              <w:rPr>
                <w:rFonts w:ascii="Times New Roman" w:hAnsi="Times New Roman"/>
              </w:rPr>
              <w:t xml:space="preserve"> GRA ODDECHOWA LOTTO – 1 szt. </w:t>
            </w:r>
          </w:p>
          <w:p w:rsidR="00F33F53" w:rsidRPr="009F6697" w:rsidRDefault="00F33F53" w:rsidP="00E15B7C">
            <w:pPr>
              <w:rPr>
                <w:rFonts w:ascii="Times New Roman" w:hAnsi="Times New Roman"/>
              </w:rPr>
            </w:pPr>
            <w:r w:rsidRPr="009F6697">
              <w:rPr>
                <w:rFonts w:ascii="Times New Roman" w:hAnsi="Times New Roman"/>
              </w:rPr>
              <w:t>Gra dzięki której dzieci uczą się kontrolowania oddechu, ruchu warg, ćwiczą także mięśnie wydechowe. Gra polega na przesuwaniu piłeczki siłą podmuchu po planszy z jednego otworu do drugiego.</w:t>
            </w:r>
          </w:p>
          <w:p w:rsidR="00F33F53" w:rsidRPr="009F6697" w:rsidRDefault="00F33F53" w:rsidP="00E15B7C">
            <w:pPr>
              <w:rPr>
                <w:rFonts w:ascii="Times New Roman" w:hAnsi="Times New Roman"/>
              </w:rPr>
            </w:pPr>
            <w:r w:rsidRPr="009F6697">
              <w:rPr>
                <w:rFonts w:ascii="Times New Roman" w:hAnsi="Times New Roman"/>
              </w:rPr>
              <w:t>Gra zawiera podstawę z otworami, 2 dwustronne plansze do podstawy</w:t>
            </w:r>
            <w:r w:rsidRPr="009F6697">
              <w:rPr>
                <w:rFonts w:ascii="Times New Roman" w:hAnsi="Times New Roman"/>
              </w:rPr>
              <w:br/>
              <w:t xml:space="preserve"> z obrazkami lub ścieżkami, 4 dwustronne plansze dla każdego gracza </w:t>
            </w:r>
            <w:r w:rsidRPr="009F6697">
              <w:rPr>
                <w:rFonts w:ascii="Times New Roman" w:hAnsi="Times New Roman"/>
              </w:rPr>
              <w:br/>
              <w:t>z obrazkami zwierząt, piłeczka i 36 żetonów.</w:t>
            </w:r>
          </w:p>
          <w:p w:rsidR="00F33F53" w:rsidRPr="009F6697" w:rsidRDefault="00F33F53" w:rsidP="00A54429">
            <w:pPr>
              <w:numPr>
                <w:ilvl w:val="0"/>
                <w:numId w:val="61"/>
              </w:numPr>
              <w:rPr>
                <w:rFonts w:ascii="Times New Roman" w:hAnsi="Times New Roman"/>
              </w:rPr>
            </w:pPr>
            <w:r w:rsidRPr="00A54429">
              <w:rPr>
                <w:rFonts w:ascii="Times New Roman" w:hAnsi="Times New Roman"/>
                <w:b/>
              </w:rPr>
              <w:t>Obrazki</w:t>
            </w:r>
            <w:r w:rsidRPr="009F6697">
              <w:rPr>
                <w:rFonts w:ascii="Times New Roman" w:hAnsi="Times New Roman"/>
              </w:rPr>
              <w:t xml:space="preserve"> i wyrazy do badania i doskonalenia słuchu fonemowego u dzieci – 1 szt. </w:t>
            </w:r>
          </w:p>
          <w:p w:rsidR="00F33F53" w:rsidRPr="009F6697" w:rsidRDefault="00F33F53" w:rsidP="00E15B7C">
            <w:pPr>
              <w:pStyle w:val="NormalnyWeb"/>
              <w:rPr>
                <w:sz w:val="22"/>
                <w:szCs w:val="22"/>
              </w:rPr>
            </w:pPr>
            <w:r w:rsidRPr="009F6697">
              <w:rPr>
                <w:sz w:val="22"/>
                <w:szCs w:val="22"/>
              </w:rPr>
              <w:t>Słuch fonemowy to element niezwykle istotny w terapii logopedycznej. Rozróżnianie fonemów, czyli "cegiełek", z których zbudowane są wszystkie wyrazy, jest efektem prawidłowego działania słuchu fonemowego. Rozróżnianie to przebiega na zasadzie wychwytywania opozycji takich jak dźwięczność-bezdźwięczność czy też miękkość-twardość danej głoski.</w:t>
            </w:r>
          </w:p>
          <w:p w:rsidR="002A7B3F" w:rsidRPr="009F6697" w:rsidRDefault="00F33F53" w:rsidP="00E15B7C">
            <w:pPr>
              <w:pStyle w:val="NormalnyWeb"/>
              <w:rPr>
                <w:sz w:val="22"/>
                <w:szCs w:val="22"/>
              </w:rPr>
            </w:pPr>
            <w:r w:rsidRPr="009F6697">
              <w:rPr>
                <w:sz w:val="22"/>
                <w:szCs w:val="22"/>
              </w:rPr>
              <w:t>Prezentowany zestaw logopedyczny, którego autorem jest Bronisław Rocławski, składa się z 252 obrazków i wyrazów na kartonikach. Materiały te służą zarówno do badania, jak i doskonalenia słuchu fonemowego u dzieci. Zestaw adresowany jest nie tylko do logopedów, lecz również glottodydaktyków i nauczycieli szkolnych oraz przedszkolnych.</w:t>
            </w:r>
          </w:p>
          <w:p w:rsidR="00F33F53" w:rsidRPr="009F6697" w:rsidRDefault="00F33F53" w:rsidP="00A54429">
            <w:pPr>
              <w:numPr>
                <w:ilvl w:val="0"/>
                <w:numId w:val="61"/>
              </w:numPr>
              <w:rPr>
                <w:rFonts w:ascii="Times New Roman" w:hAnsi="Times New Roman"/>
              </w:rPr>
            </w:pPr>
            <w:r w:rsidRPr="00A54429">
              <w:rPr>
                <w:rFonts w:ascii="Times New Roman" w:hAnsi="Times New Roman"/>
                <w:b/>
              </w:rPr>
              <w:t>LOGOTOMY</w:t>
            </w:r>
            <w:r w:rsidRPr="009F6697">
              <w:rPr>
                <w:rFonts w:ascii="Times New Roman" w:hAnsi="Times New Roman"/>
              </w:rPr>
              <w:t xml:space="preserve"> z głoskami szeregu syczącego - s, z, c, dz. Ćwiczenia logopedyczne  - 1 szt. </w:t>
            </w:r>
          </w:p>
          <w:p w:rsidR="00F33F53" w:rsidRPr="009F6697" w:rsidRDefault="00F33F53" w:rsidP="00E15B7C">
            <w:p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bCs/>
                <w:lang w:eastAsia="pl-PL"/>
              </w:rPr>
              <w:t>Zestaw ćwiczeń wspomagających pracę dziecka nad poprawną wymową głosek z szeregu syczącego s, z, c, dz. Publikacja zawiera propozycje ćwiczeń ortofonicznych: oddechowych, uwagi słuchowej, motoryki narządów artykulacyjnych oraz zestawy ćwiczeń utrwalających artykulację głosek przedniojęzykowo-zębowych. To doskonała pomoc dla terapeutów, logopedów, nauczycieli i rodziców, chcących urozmaicić monotonne ćwiczenia logopedyczne</w:t>
            </w:r>
          </w:p>
          <w:p w:rsidR="00F33F53" w:rsidRPr="009F6697" w:rsidRDefault="00F33F53" w:rsidP="00E15B7C">
            <w:p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Materiał zawarty w opracowaniu zachęca dziecko nie tylko do wielokrotnego powtarzania materiału słownikowego, ale także do ćwiczeń grafomotorycznych, posługiwania się nożyczkami, dopasowywania. Ćwiczenia artykulacji połączono z rozmaitymi czynnościami, np.: wodzenie palcem po śladzie, porównywanie, wycinanie, pisanie, liczenie i czytanie. Różnorodność zadań zapobiega monotonii i znużeniu, które często towarzyszą terapii logopedycznej.</w:t>
            </w:r>
            <w:r w:rsidRPr="009F6697">
              <w:rPr>
                <w:rFonts w:ascii="Times New Roman" w:eastAsia="Times New Roman" w:hAnsi="Times New Roman"/>
                <w:lang w:eastAsia="pl-PL"/>
              </w:rPr>
              <w:br/>
            </w:r>
            <w:r w:rsidRPr="009F6697">
              <w:rPr>
                <w:rFonts w:ascii="Times New Roman" w:eastAsia="Times New Roman" w:hAnsi="Times New Roman"/>
                <w:bCs/>
                <w:lang w:eastAsia="pl-PL"/>
              </w:rPr>
              <w:br/>
              <w:t>Konstrukcja opracowania została gruntownie przemyślana. Zadbano o to, by wprowadzać ćwiczenia etapami, zgodnie z zasadą stopniowania trudności, dlatego poszczególne głoski utrwalane są w na-stępujących kolejno realizacjach:</w:t>
            </w:r>
          </w:p>
          <w:p w:rsidR="00F33F53" w:rsidRPr="009F6697" w:rsidRDefault="00F33F53" w:rsidP="001E4DA3">
            <w:pPr>
              <w:numPr>
                <w:ilvl w:val="0"/>
                <w:numId w:val="1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w izolacji,</w:t>
            </w:r>
          </w:p>
          <w:p w:rsidR="00F33F53" w:rsidRPr="009F6697" w:rsidRDefault="00F33F53" w:rsidP="001E4DA3">
            <w:pPr>
              <w:numPr>
                <w:ilvl w:val="0"/>
                <w:numId w:val="1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w sylabie otwartej (spółgłoska-samogłoska),</w:t>
            </w:r>
          </w:p>
          <w:p w:rsidR="00F33F53" w:rsidRPr="009F6697" w:rsidRDefault="00F33F53" w:rsidP="001E4DA3">
            <w:pPr>
              <w:numPr>
                <w:ilvl w:val="0"/>
                <w:numId w:val="1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w śródgłosie sylaby (spółgłoska-samogłoska-spółgłoska),</w:t>
            </w:r>
          </w:p>
          <w:p w:rsidR="00F33F53" w:rsidRPr="009F6697" w:rsidRDefault="00F33F53" w:rsidP="001E4DA3">
            <w:pPr>
              <w:numPr>
                <w:ilvl w:val="0"/>
                <w:numId w:val="1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w sylabach zamkniętych (samogłoska-spółgłoska),</w:t>
            </w:r>
          </w:p>
          <w:p w:rsidR="00F33F53" w:rsidRPr="009F6697" w:rsidRDefault="00F33F53" w:rsidP="001E4DA3">
            <w:pPr>
              <w:numPr>
                <w:ilvl w:val="0"/>
                <w:numId w:val="18"/>
              </w:numPr>
              <w:spacing w:before="100" w:beforeAutospacing="1" w:after="100" w:afterAutospacing="1" w:line="240" w:lineRule="auto"/>
              <w:rPr>
                <w:rFonts w:ascii="Times New Roman" w:eastAsia="Times New Roman" w:hAnsi="Times New Roman"/>
                <w:lang w:eastAsia="pl-PL"/>
              </w:rPr>
            </w:pPr>
            <w:r w:rsidRPr="009F6697">
              <w:rPr>
                <w:rFonts w:ascii="Times New Roman" w:eastAsia="Times New Roman" w:hAnsi="Times New Roman"/>
                <w:lang w:eastAsia="pl-PL"/>
              </w:rPr>
              <w:t>w logotomach (trudniejsze zbitki spółgłoskowe).</w:t>
            </w:r>
          </w:p>
          <w:p w:rsidR="00F33F53" w:rsidRPr="00A54429" w:rsidRDefault="00F33F53" w:rsidP="00A54429">
            <w:pPr>
              <w:numPr>
                <w:ilvl w:val="0"/>
                <w:numId w:val="61"/>
              </w:numPr>
              <w:rPr>
                <w:rFonts w:ascii="Times New Roman" w:hAnsi="Times New Roman"/>
                <w:b/>
              </w:rPr>
            </w:pPr>
            <w:r w:rsidRPr="00A54429">
              <w:rPr>
                <w:rFonts w:ascii="Times New Roman" w:hAnsi="Times New Roman"/>
                <w:b/>
              </w:rPr>
              <w:lastRenderedPageBreak/>
              <w:t>Łączenie</w:t>
            </w:r>
            <w:r w:rsidRPr="009F6697">
              <w:rPr>
                <w:rFonts w:ascii="Times New Roman" w:hAnsi="Times New Roman"/>
                <w:u w:val="single"/>
              </w:rPr>
              <w:t xml:space="preserve"> </w:t>
            </w:r>
            <w:r w:rsidRPr="00A54429">
              <w:rPr>
                <w:rFonts w:ascii="Times New Roman" w:hAnsi="Times New Roman"/>
                <w:b/>
              </w:rPr>
              <w:t xml:space="preserve">wyrazów w zdania – 1 szt. </w:t>
            </w:r>
          </w:p>
          <w:p w:rsidR="00F33F53" w:rsidRPr="009F6697" w:rsidRDefault="00F33F53" w:rsidP="00E15B7C">
            <w:pPr>
              <w:pStyle w:val="NormalnyWeb"/>
              <w:rPr>
                <w:b/>
                <w:sz w:val="22"/>
                <w:szCs w:val="22"/>
              </w:rPr>
            </w:pPr>
            <w:r w:rsidRPr="009F6697">
              <w:rPr>
                <w:rStyle w:val="Pogrubienie"/>
                <w:b w:val="0"/>
                <w:sz w:val="22"/>
                <w:szCs w:val="22"/>
              </w:rPr>
              <w:t>"Łączenie wyrazów w zdania" to zestaw pomocy do nauki budowania prostych zdań oraz rozbudowywania grupy podmiotu i dopełnienia. Ćwiczenia oparte są na czterech prostych zdaniach, do których dołącza się nowe wyrazy, by w ten sposób, stopniowo konstruować rozbudowane zdania.</w:t>
            </w:r>
            <w:r w:rsidRPr="009F6697">
              <w:rPr>
                <w:b/>
                <w:sz w:val="22"/>
                <w:szCs w:val="22"/>
              </w:rPr>
              <w:br/>
            </w:r>
            <w:r w:rsidRPr="009F6697">
              <w:rPr>
                <w:b/>
                <w:sz w:val="22"/>
                <w:szCs w:val="22"/>
              </w:rPr>
              <w:br/>
            </w:r>
            <w:r w:rsidRPr="009F6697">
              <w:rPr>
                <w:sz w:val="22"/>
                <w:szCs w:val="22"/>
              </w:rPr>
              <w:t>Pomoc kształtuje umiejętność</w:t>
            </w:r>
            <w:r w:rsidRPr="009F6697">
              <w:rPr>
                <w:b/>
                <w:sz w:val="22"/>
                <w:szCs w:val="22"/>
              </w:rPr>
              <w:t xml:space="preserve"> </w:t>
            </w:r>
            <w:r w:rsidRPr="009F6697">
              <w:rPr>
                <w:rStyle w:val="Pogrubienie"/>
                <w:b w:val="0"/>
                <w:sz w:val="22"/>
                <w:szCs w:val="22"/>
              </w:rPr>
              <w:t>zadawania pytań do poszczególnych wyrazów w zdaniu lub zadawania pytań do tego, co widzimy na obrazku</w:t>
            </w:r>
            <w:r w:rsidRPr="009F6697">
              <w:rPr>
                <w:b/>
                <w:sz w:val="22"/>
                <w:szCs w:val="22"/>
              </w:rPr>
              <w:t xml:space="preserve">. </w:t>
            </w:r>
            <w:r w:rsidRPr="009F6697">
              <w:rPr>
                <w:sz w:val="22"/>
                <w:szCs w:val="22"/>
              </w:rPr>
              <w:t>Konstrukcja ćwiczeń wspiera mówienie (zadawanie pytań i udzielanie odpowiedzi).</w:t>
            </w:r>
            <w:r w:rsidRPr="009F6697">
              <w:rPr>
                <w:sz w:val="22"/>
                <w:szCs w:val="22"/>
              </w:rPr>
              <w:br/>
            </w:r>
            <w:r w:rsidRPr="009F6697">
              <w:rPr>
                <w:b/>
                <w:sz w:val="22"/>
                <w:szCs w:val="22"/>
              </w:rPr>
              <w:br/>
            </w:r>
            <w:r w:rsidRPr="009F6697">
              <w:rPr>
                <w:rStyle w:val="Pogrubienie"/>
                <w:b w:val="0"/>
                <w:sz w:val="22"/>
                <w:szCs w:val="22"/>
              </w:rPr>
              <w:t>W ćwiczeniach zastosowano również materiał obrazkowy</w:t>
            </w:r>
            <w:r w:rsidRPr="009F6697">
              <w:rPr>
                <w:b/>
                <w:sz w:val="22"/>
                <w:szCs w:val="22"/>
              </w:rPr>
              <w:t xml:space="preserve"> – </w:t>
            </w:r>
            <w:r w:rsidRPr="009F6697">
              <w:rPr>
                <w:sz w:val="22"/>
                <w:szCs w:val="22"/>
              </w:rPr>
              <w:t>każdy człon różnicujący i rozbudowujący zdanie jest zilustrowany, dlatego też pomoc nadaje się zarówno dla małych dzieci, jak i dla starszych osób uczących się języka polskiego (jako obcego, jako odziedziczonego, jako utraconego – w afazji).</w:t>
            </w:r>
            <w:r w:rsidRPr="009F6697">
              <w:rPr>
                <w:sz w:val="22"/>
                <w:szCs w:val="22"/>
              </w:rPr>
              <w:br/>
            </w:r>
            <w:r w:rsidRPr="009F6697">
              <w:rPr>
                <w:sz w:val="22"/>
                <w:szCs w:val="22"/>
              </w:rPr>
              <w:br/>
            </w:r>
            <w:r w:rsidRPr="009F6697">
              <w:rPr>
                <w:rStyle w:val="Pogrubienie"/>
                <w:b w:val="0"/>
                <w:sz w:val="22"/>
                <w:szCs w:val="22"/>
              </w:rPr>
              <w:t>Zestaw przeznaczony jest dla osób dorosłych z afazją, dla dzieci z afazją i alalią, dla wszystkich pracujących nad rozbudową systemu języka polskiego: niesłyszących, dzieci autystycznych i z Zespołem Aspergera, uczących się języka polskiego jako obcego lub dla dwujęzycznych.</w:t>
            </w:r>
          </w:p>
          <w:p w:rsidR="00F33F53" w:rsidRDefault="00F33F53" w:rsidP="00AE3035">
            <w:pPr>
              <w:pStyle w:val="NormalnyWeb"/>
              <w:rPr>
                <w:rStyle w:val="Pogrubienie"/>
                <w:b w:val="0"/>
                <w:sz w:val="22"/>
                <w:szCs w:val="22"/>
              </w:rPr>
            </w:pPr>
            <w:r w:rsidRPr="009F6697">
              <w:rPr>
                <w:rStyle w:val="Pogrubienie"/>
                <w:b w:val="0"/>
                <w:sz w:val="22"/>
                <w:szCs w:val="22"/>
              </w:rPr>
              <w:t>Zestaw zawiera:</w:t>
            </w:r>
            <w:r w:rsidRPr="009F6697">
              <w:rPr>
                <w:b/>
                <w:sz w:val="22"/>
                <w:szCs w:val="22"/>
              </w:rPr>
              <w:t xml:space="preserve"> </w:t>
            </w:r>
            <w:r w:rsidRPr="009F6697">
              <w:rPr>
                <w:rStyle w:val="Pogrubienie"/>
                <w:b w:val="0"/>
                <w:sz w:val="22"/>
                <w:szCs w:val="22"/>
              </w:rPr>
              <w:t>15 dużych tabel</w:t>
            </w:r>
          </w:p>
          <w:p w:rsidR="00CC7744" w:rsidRPr="009F6697" w:rsidRDefault="00CC7744" w:rsidP="00AE3035">
            <w:pPr>
              <w:pStyle w:val="NormalnyWeb"/>
              <w:rPr>
                <w:bCs/>
                <w:sz w:val="22"/>
                <w:szCs w:val="22"/>
              </w:rPr>
            </w:pPr>
          </w:p>
        </w:tc>
      </w:tr>
      <w:tr w:rsidR="00CC7744" w:rsidRPr="009F6697" w:rsidTr="00CC7744">
        <w:tc>
          <w:tcPr>
            <w:tcW w:w="5000" w:type="pct"/>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CC7744" w:rsidRPr="009F6697" w:rsidRDefault="00CC7744" w:rsidP="00CC7744">
            <w:pPr>
              <w:spacing w:after="0"/>
              <w:ind w:left="360"/>
              <w:rPr>
                <w:rFonts w:ascii="Times New Roman" w:hAnsi="Times New Roman"/>
                <w:b/>
              </w:rPr>
            </w:pPr>
            <w:r>
              <w:rPr>
                <w:rFonts w:ascii="Times New Roman" w:hAnsi="Times New Roman"/>
                <w:b/>
              </w:rPr>
              <w:lastRenderedPageBreak/>
              <w:t xml:space="preserve">Część 5. </w:t>
            </w:r>
            <w:r w:rsidRPr="00CC7744">
              <w:rPr>
                <w:rFonts w:ascii="Times New Roman" w:hAnsi="Times New Roman"/>
                <w:b/>
              </w:rPr>
              <w:t>Pomoce naukowe do robotyki</w:t>
            </w:r>
          </w:p>
        </w:tc>
      </w:tr>
      <w:tr w:rsidR="00F33F53" w:rsidRPr="009F6697" w:rsidTr="00735C43">
        <w:tc>
          <w:tcPr>
            <w:tcW w:w="266" w:type="pct"/>
            <w:tcBorders>
              <w:top w:val="single" w:sz="4" w:space="0" w:color="999999"/>
              <w:left w:val="single" w:sz="4" w:space="0" w:color="999999"/>
              <w:bottom w:val="single" w:sz="4" w:space="0" w:color="999999"/>
              <w:right w:val="single" w:sz="4" w:space="0" w:color="999999"/>
            </w:tcBorders>
            <w:shd w:val="clear" w:color="auto" w:fill="auto"/>
            <w:vAlign w:val="center"/>
          </w:tcPr>
          <w:p w:rsidR="00F33F53" w:rsidRPr="009F6697" w:rsidRDefault="00F33F53" w:rsidP="003263F6">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t>1</w:t>
            </w:r>
          </w:p>
        </w:tc>
        <w:tc>
          <w:tcPr>
            <w:tcW w:w="107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735C43" w:rsidP="00735C43">
            <w:pPr>
              <w:rPr>
                <w:rFonts w:ascii="Times New Roman" w:hAnsi="Times New Roman"/>
              </w:rPr>
            </w:pPr>
            <w:r>
              <w:rPr>
                <w:rFonts w:ascii="Times New Roman" w:hAnsi="Times New Roman"/>
              </w:rPr>
              <w:t xml:space="preserve">1 </w:t>
            </w:r>
            <w:r w:rsidR="00F33F53" w:rsidRPr="009F6697">
              <w:rPr>
                <w:rFonts w:ascii="Times New Roman" w:hAnsi="Times New Roman"/>
              </w:rPr>
              <w:t>Zestaw licencji do budowy i programowania klocków</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735C43">
            <w:pPr>
              <w:numPr>
                <w:ilvl w:val="0"/>
                <w:numId w:val="62"/>
              </w:numPr>
              <w:rPr>
                <w:rFonts w:ascii="Times New Roman" w:hAnsi="Times New Roman"/>
                <w:b/>
              </w:rPr>
            </w:pPr>
            <w:r w:rsidRPr="009F6697">
              <w:rPr>
                <w:rFonts w:ascii="Times New Roman" w:hAnsi="Times New Roman"/>
                <w:b/>
              </w:rPr>
              <w:t xml:space="preserve">SafariCAMP do klocków LEGO WeDo 2.0. – 1 szt. </w:t>
            </w:r>
          </w:p>
          <w:p w:rsidR="00F33F53" w:rsidRPr="009F6697" w:rsidRDefault="00F33F53" w:rsidP="00714642">
            <w:pPr>
              <w:pStyle w:val="normal"/>
              <w:widowControl w:val="0"/>
              <w:ind w:left="-21"/>
              <w:rPr>
                <w:rFonts w:ascii="Times New Roman" w:hAnsi="Times New Roman" w:cs="Times New Roman"/>
              </w:rPr>
            </w:pPr>
            <w:r w:rsidRPr="009F6697">
              <w:rPr>
                <w:rFonts w:ascii="Times New Roman" w:hAnsi="Times New Roman" w:cs="Times New Roman"/>
                <w:color w:val="434343"/>
              </w:rPr>
              <w:t xml:space="preserve"> </w:t>
            </w:r>
            <w:r w:rsidRPr="009F6697">
              <w:rPr>
                <w:rFonts w:ascii="Times New Roman" w:hAnsi="Times New Roman" w:cs="Times New Roman"/>
              </w:rPr>
              <w:t>Dwuletni dostęp do programów nauczania z dostępem do internetowej platformy technicznej (e-learning) udostępniającej:</w:t>
            </w:r>
          </w:p>
          <w:p w:rsidR="00F33F53" w:rsidRPr="009F6697" w:rsidRDefault="00F33F53" w:rsidP="001E4DA3">
            <w:pPr>
              <w:pStyle w:val="normal"/>
              <w:widowControl w:val="0"/>
              <w:numPr>
                <w:ilvl w:val="1"/>
                <w:numId w:val="29"/>
              </w:numPr>
              <w:rPr>
                <w:rFonts w:ascii="Times New Roman" w:hAnsi="Times New Roman" w:cs="Times New Roman"/>
              </w:rPr>
            </w:pPr>
            <w:r w:rsidRPr="009F6697">
              <w:rPr>
                <w:rFonts w:ascii="Times New Roman" w:hAnsi="Times New Roman" w:cs="Times New Roman"/>
              </w:rPr>
              <w:t xml:space="preserve">12 ćwiczeń z robotyki </w:t>
            </w:r>
            <w:r w:rsidRPr="009F6697">
              <w:rPr>
                <w:rFonts w:ascii="Times New Roman" w:eastAsia="Catamaran" w:hAnsi="Times New Roman" w:cs="Times New Roman"/>
                <w:highlight w:val="white"/>
              </w:rPr>
              <w:t>inspirowanych przyrodą i zwierzętami;</w:t>
            </w:r>
          </w:p>
          <w:p w:rsidR="00F33F53" w:rsidRPr="009F6697" w:rsidRDefault="00F33F53" w:rsidP="001E4DA3">
            <w:pPr>
              <w:pStyle w:val="normal"/>
              <w:widowControl w:val="0"/>
              <w:numPr>
                <w:ilvl w:val="1"/>
                <w:numId w:val="29"/>
              </w:numPr>
              <w:rPr>
                <w:rFonts w:ascii="Times New Roman" w:hAnsi="Times New Roman" w:cs="Times New Roman"/>
              </w:rPr>
            </w:pPr>
            <w:r w:rsidRPr="009F6697">
              <w:rPr>
                <w:rFonts w:ascii="Times New Roman" w:hAnsi="Times New Roman" w:cs="Times New Roman"/>
              </w:rPr>
              <w:t xml:space="preserve">instrukcje konstruowania, krok po kroku,12 robotów </w:t>
            </w:r>
            <w:r w:rsidRPr="009F6697">
              <w:rPr>
                <w:rFonts w:ascii="Times New Roman" w:hAnsi="Times New Roman" w:cs="Times New Roman"/>
              </w:rPr>
              <w:br/>
              <w:t>z zestawu LEGO WeDo 2.0;</w:t>
            </w:r>
          </w:p>
          <w:p w:rsidR="00F33F53" w:rsidRPr="009F6697" w:rsidRDefault="00F33F53" w:rsidP="001E4DA3">
            <w:pPr>
              <w:pStyle w:val="normal"/>
              <w:widowControl w:val="0"/>
              <w:numPr>
                <w:ilvl w:val="1"/>
                <w:numId w:val="29"/>
              </w:numPr>
              <w:rPr>
                <w:rFonts w:ascii="Times New Roman" w:hAnsi="Times New Roman" w:cs="Times New Roman"/>
              </w:rPr>
            </w:pPr>
            <w:r w:rsidRPr="009F6697">
              <w:rPr>
                <w:rFonts w:ascii="Times New Roman" w:hAnsi="Times New Roman" w:cs="Times New Roman"/>
              </w:rPr>
              <w:t xml:space="preserve">instrukcje programowania krok po kroku, 12 robotów </w:t>
            </w:r>
            <w:r w:rsidRPr="009F6697">
              <w:rPr>
                <w:rFonts w:ascii="Times New Roman" w:hAnsi="Times New Roman" w:cs="Times New Roman"/>
              </w:rPr>
              <w:br/>
              <w:t>z zestawu LEGO WedO w oprogramowaniu LEGO;</w:t>
            </w:r>
          </w:p>
          <w:p w:rsidR="00F33F53" w:rsidRPr="009F6697" w:rsidRDefault="00F33F53" w:rsidP="001E4DA3">
            <w:pPr>
              <w:pStyle w:val="normal"/>
              <w:widowControl w:val="0"/>
              <w:numPr>
                <w:ilvl w:val="1"/>
                <w:numId w:val="29"/>
              </w:numPr>
              <w:rPr>
                <w:rFonts w:ascii="Times New Roman" w:hAnsi="Times New Roman" w:cs="Times New Roman"/>
              </w:rPr>
            </w:pPr>
            <w:r w:rsidRPr="009F6697">
              <w:rPr>
                <w:rFonts w:ascii="Times New Roman" w:hAnsi="Times New Roman" w:cs="Times New Roman"/>
              </w:rPr>
              <w:t xml:space="preserve">instrukcje programowania krok po kroku 12 robotów </w:t>
            </w:r>
            <w:r w:rsidRPr="009F6697">
              <w:rPr>
                <w:rFonts w:ascii="Times New Roman" w:hAnsi="Times New Roman" w:cs="Times New Roman"/>
              </w:rPr>
              <w:br/>
              <w:t>z zestawu LEGO WedO w oprogramowaniu Scratch;</w:t>
            </w:r>
          </w:p>
          <w:p w:rsidR="00F33F53" w:rsidRPr="009F6697" w:rsidRDefault="00F33F53" w:rsidP="001E4DA3">
            <w:pPr>
              <w:pStyle w:val="normal"/>
              <w:widowControl w:val="0"/>
              <w:numPr>
                <w:ilvl w:val="1"/>
                <w:numId w:val="29"/>
              </w:numPr>
              <w:rPr>
                <w:rFonts w:ascii="Times New Roman" w:hAnsi="Times New Roman" w:cs="Times New Roman"/>
              </w:rPr>
            </w:pPr>
            <w:r w:rsidRPr="009F6697">
              <w:rPr>
                <w:rFonts w:ascii="Times New Roman" w:hAnsi="Times New Roman" w:cs="Times New Roman"/>
              </w:rPr>
              <w:t>konspekty dla nauczyciela do druku;</w:t>
            </w:r>
          </w:p>
          <w:p w:rsidR="00F33F53" w:rsidRPr="009F6697" w:rsidRDefault="00F33F53" w:rsidP="001E4DA3">
            <w:pPr>
              <w:pStyle w:val="normal"/>
              <w:widowControl w:val="0"/>
              <w:numPr>
                <w:ilvl w:val="1"/>
                <w:numId w:val="29"/>
              </w:numPr>
              <w:rPr>
                <w:rFonts w:ascii="Times New Roman" w:hAnsi="Times New Roman" w:cs="Times New Roman"/>
              </w:rPr>
            </w:pPr>
            <w:r w:rsidRPr="009F6697">
              <w:rPr>
                <w:rFonts w:ascii="Times New Roman" w:hAnsi="Times New Roman" w:cs="Times New Roman"/>
              </w:rPr>
              <w:t>wsparcie techniczne nauczyciela w okresie obejmującym dostęp do platformy e-learningowej;</w:t>
            </w:r>
          </w:p>
          <w:p w:rsidR="00F33F53" w:rsidRPr="009F6697" w:rsidRDefault="00F33F53" w:rsidP="001E4DA3">
            <w:pPr>
              <w:pStyle w:val="normal"/>
              <w:widowControl w:val="0"/>
              <w:numPr>
                <w:ilvl w:val="1"/>
                <w:numId w:val="29"/>
              </w:numPr>
              <w:rPr>
                <w:rFonts w:ascii="Times New Roman" w:hAnsi="Times New Roman" w:cs="Times New Roman"/>
              </w:rPr>
            </w:pPr>
            <w:r w:rsidRPr="009F6697">
              <w:rPr>
                <w:rFonts w:ascii="Times New Roman" w:hAnsi="Times New Roman" w:cs="Times New Roman"/>
              </w:rPr>
              <w:t xml:space="preserve">wszystkie materiały edukacyjne muszą być dostępne </w:t>
            </w:r>
            <w:r w:rsidRPr="009F6697">
              <w:rPr>
                <w:rFonts w:ascii="Times New Roman" w:hAnsi="Times New Roman" w:cs="Times New Roman"/>
              </w:rPr>
              <w:br/>
              <w:t>w języku polskim</w:t>
            </w:r>
          </w:p>
          <w:p w:rsidR="00F33F53" w:rsidRPr="009F6697" w:rsidRDefault="00F33F53" w:rsidP="00714642">
            <w:pPr>
              <w:pStyle w:val="normal"/>
              <w:widowControl w:val="0"/>
              <w:ind w:left="720"/>
              <w:rPr>
                <w:rFonts w:ascii="Times New Roman" w:hAnsi="Times New Roman" w:cs="Times New Roman"/>
              </w:rPr>
            </w:pPr>
          </w:p>
          <w:p w:rsidR="00F33F53" w:rsidRPr="009F6697" w:rsidRDefault="00F33F53" w:rsidP="00735C43">
            <w:pPr>
              <w:numPr>
                <w:ilvl w:val="0"/>
                <w:numId w:val="62"/>
              </w:numPr>
              <w:rPr>
                <w:rFonts w:ascii="Times New Roman" w:hAnsi="Times New Roman"/>
                <w:color w:val="434343"/>
              </w:rPr>
            </w:pPr>
            <w:r w:rsidRPr="00735C43">
              <w:rPr>
                <w:rFonts w:ascii="Times New Roman" w:hAnsi="Times New Roman"/>
                <w:b/>
              </w:rPr>
              <w:t>CityCAMP</w:t>
            </w:r>
            <w:r w:rsidRPr="009F6697">
              <w:rPr>
                <w:rFonts w:ascii="Times New Roman" w:eastAsia="Times New Roman" w:hAnsi="Times New Roman"/>
                <w:b/>
              </w:rPr>
              <w:t xml:space="preserve"> do klocków LEGO WeDo 2.0 – 1 szt. </w:t>
            </w:r>
          </w:p>
          <w:p w:rsidR="00F33F53" w:rsidRPr="009F6697" w:rsidRDefault="00F33F53" w:rsidP="00714642">
            <w:pPr>
              <w:pStyle w:val="normal"/>
              <w:widowControl w:val="0"/>
              <w:rPr>
                <w:rFonts w:ascii="Times New Roman" w:hAnsi="Times New Roman" w:cs="Times New Roman"/>
              </w:rPr>
            </w:pPr>
            <w:r w:rsidRPr="009F6697">
              <w:rPr>
                <w:rFonts w:ascii="Times New Roman" w:hAnsi="Times New Roman" w:cs="Times New Roman"/>
              </w:rPr>
              <w:t>Dwuletni dostęp do programów nauczania z dostępem do internetowej platformy technicznej (e-learning) udostępniającej:</w:t>
            </w:r>
          </w:p>
          <w:p w:rsidR="00F33F53" w:rsidRPr="009F6697" w:rsidRDefault="00F33F53" w:rsidP="001E4DA3">
            <w:pPr>
              <w:pStyle w:val="normal"/>
              <w:widowControl w:val="0"/>
              <w:numPr>
                <w:ilvl w:val="1"/>
                <w:numId w:val="30"/>
              </w:numPr>
              <w:rPr>
                <w:rFonts w:ascii="Times New Roman" w:hAnsi="Times New Roman" w:cs="Times New Roman"/>
              </w:rPr>
            </w:pPr>
            <w:r w:rsidRPr="009F6697">
              <w:rPr>
                <w:rFonts w:ascii="Times New Roman" w:hAnsi="Times New Roman" w:cs="Times New Roman"/>
              </w:rPr>
              <w:t xml:space="preserve">12 ćwiczeń z robotyki </w:t>
            </w:r>
            <w:r w:rsidRPr="009F6697">
              <w:rPr>
                <w:rFonts w:ascii="Times New Roman" w:eastAsia="Catamaran" w:hAnsi="Times New Roman" w:cs="Times New Roman"/>
                <w:highlight w:val="white"/>
              </w:rPr>
              <w:t>inspirowanych maszynami budowalanymi i technologiami używanymi w dużych miastach;</w:t>
            </w:r>
          </w:p>
          <w:p w:rsidR="00F33F53" w:rsidRPr="009F6697" w:rsidRDefault="00F33F53" w:rsidP="001E4DA3">
            <w:pPr>
              <w:pStyle w:val="normal"/>
              <w:widowControl w:val="0"/>
              <w:numPr>
                <w:ilvl w:val="1"/>
                <w:numId w:val="30"/>
              </w:numPr>
              <w:rPr>
                <w:rFonts w:ascii="Times New Roman" w:hAnsi="Times New Roman" w:cs="Times New Roman"/>
              </w:rPr>
            </w:pPr>
            <w:r w:rsidRPr="009F6697">
              <w:rPr>
                <w:rFonts w:ascii="Times New Roman" w:hAnsi="Times New Roman" w:cs="Times New Roman"/>
              </w:rPr>
              <w:t xml:space="preserve">instrukcje konstruowania, krok po kroku,12 robotów </w:t>
            </w:r>
            <w:r w:rsidRPr="009F6697">
              <w:rPr>
                <w:rFonts w:ascii="Times New Roman" w:hAnsi="Times New Roman" w:cs="Times New Roman"/>
              </w:rPr>
              <w:br/>
              <w:t>z zestawu LEGO WeDo 2.0;</w:t>
            </w:r>
          </w:p>
          <w:p w:rsidR="00F33F53" w:rsidRPr="009F6697" w:rsidRDefault="00F33F53" w:rsidP="001E4DA3">
            <w:pPr>
              <w:pStyle w:val="normal"/>
              <w:widowControl w:val="0"/>
              <w:numPr>
                <w:ilvl w:val="1"/>
                <w:numId w:val="30"/>
              </w:numPr>
              <w:rPr>
                <w:rFonts w:ascii="Times New Roman" w:hAnsi="Times New Roman" w:cs="Times New Roman"/>
              </w:rPr>
            </w:pPr>
            <w:r w:rsidRPr="009F6697">
              <w:rPr>
                <w:rFonts w:ascii="Times New Roman" w:hAnsi="Times New Roman" w:cs="Times New Roman"/>
              </w:rPr>
              <w:t xml:space="preserve">instrukcje programowania krok po kroku, 12 robotów </w:t>
            </w:r>
            <w:r w:rsidRPr="009F6697">
              <w:rPr>
                <w:rFonts w:ascii="Times New Roman" w:hAnsi="Times New Roman" w:cs="Times New Roman"/>
              </w:rPr>
              <w:br/>
              <w:t>z zestawu LEGO WedO w oprogramowaniu LEGO;</w:t>
            </w:r>
          </w:p>
          <w:p w:rsidR="00F33F53" w:rsidRPr="009F6697" w:rsidRDefault="00F33F53" w:rsidP="001E4DA3">
            <w:pPr>
              <w:pStyle w:val="normal"/>
              <w:widowControl w:val="0"/>
              <w:numPr>
                <w:ilvl w:val="1"/>
                <w:numId w:val="30"/>
              </w:numPr>
              <w:rPr>
                <w:rFonts w:ascii="Times New Roman" w:hAnsi="Times New Roman" w:cs="Times New Roman"/>
              </w:rPr>
            </w:pPr>
            <w:r w:rsidRPr="009F6697">
              <w:rPr>
                <w:rFonts w:ascii="Times New Roman" w:hAnsi="Times New Roman" w:cs="Times New Roman"/>
              </w:rPr>
              <w:lastRenderedPageBreak/>
              <w:t xml:space="preserve">instrukcje programowania krok po kroku 12 robotów </w:t>
            </w:r>
            <w:r w:rsidRPr="009F6697">
              <w:rPr>
                <w:rFonts w:ascii="Times New Roman" w:hAnsi="Times New Roman" w:cs="Times New Roman"/>
              </w:rPr>
              <w:br/>
              <w:t>z zestawu LEGO WedO w oprogramowaniu Scratch;</w:t>
            </w:r>
          </w:p>
          <w:p w:rsidR="00F33F53" w:rsidRPr="009F6697" w:rsidRDefault="00F33F53" w:rsidP="001E4DA3">
            <w:pPr>
              <w:pStyle w:val="normal"/>
              <w:widowControl w:val="0"/>
              <w:numPr>
                <w:ilvl w:val="1"/>
                <w:numId w:val="30"/>
              </w:numPr>
              <w:rPr>
                <w:rFonts w:ascii="Times New Roman" w:hAnsi="Times New Roman" w:cs="Times New Roman"/>
              </w:rPr>
            </w:pPr>
            <w:r w:rsidRPr="009F6697">
              <w:rPr>
                <w:rFonts w:ascii="Times New Roman" w:hAnsi="Times New Roman" w:cs="Times New Roman"/>
              </w:rPr>
              <w:t>konspekty dla nauczyciela do druku;</w:t>
            </w:r>
          </w:p>
          <w:p w:rsidR="00F33F53" w:rsidRPr="009F6697" w:rsidRDefault="00F33F53" w:rsidP="001E4DA3">
            <w:pPr>
              <w:pStyle w:val="normal"/>
              <w:widowControl w:val="0"/>
              <w:numPr>
                <w:ilvl w:val="1"/>
                <w:numId w:val="30"/>
              </w:numPr>
              <w:rPr>
                <w:rFonts w:ascii="Times New Roman" w:hAnsi="Times New Roman" w:cs="Times New Roman"/>
              </w:rPr>
            </w:pPr>
            <w:r w:rsidRPr="009F6697">
              <w:rPr>
                <w:rFonts w:ascii="Times New Roman" w:hAnsi="Times New Roman" w:cs="Times New Roman"/>
              </w:rPr>
              <w:t>wsparcie techniczne nauczyciela w okresie obejmującym dostęp do platformy e-learningowej;</w:t>
            </w:r>
          </w:p>
          <w:p w:rsidR="00F33F53" w:rsidRPr="009F6697" w:rsidRDefault="00F33F53" w:rsidP="001E4DA3">
            <w:pPr>
              <w:pStyle w:val="normal"/>
              <w:widowControl w:val="0"/>
              <w:numPr>
                <w:ilvl w:val="1"/>
                <w:numId w:val="30"/>
              </w:numPr>
              <w:rPr>
                <w:rFonts w:ascii="Times New Roman" w:hAnsi="Times New Roman" w:cs="Times New Roman"/>
              </w:rPr>
            </w:pPr>
            <w:r w:rsidRPr="009F6697">
              <w:rPr>
                <w:rFonts w:ascii="Times New Roman" w:hAnsi="Times New Roman" w:cs="Times New Roman"/>
              </w:rPr>
              <w:t xml:space="preserve">wszystkie materiały edukacyjne muszą być dostępne </w:t>
            </w:r>
            <w:r w:rsidRPr="009F6697">
              <w:rPr>
                <w:rFonts w:ascii="Times New Roman" w:hAnsi="Times New Roman" w:cs="Times New Roman"/>
              </w:rPr>
              <w:br/>
              <w:t>w języku polskim</w:t>
            </w:r>
          </w:p>
          <w:p w:rsidR="00F33F53" w:rsidRPr="009F6697" w:rsidRDefault="00F33F53" w:rsidP="00735C43">
            <w:pPr>
              <w:numPr>
                <w:ilvl w:val="0"/>
                <w:numId w:val="62"/>
              </w:numPr>
              <w:rPr>
                <w:rFonts w:ascii="Times New Roman" w:hAnsi="Times New Roman"/>
                <w:b/>
              </w:rPr>
            </w:pPr>
            <w:r w:rsidRPr="009F6697">
              <w:rPr>
                <w:rFonts w:ascii="Times New Roman" w:hAnsi="Times New Roman"/>
                <w:b/>
              </w:rPr>
              <w:t>StarCAMP do klocków LEGO WeDo 2.0 – 1 szt.</w:t>
            </w:r>
          </w:p>
          <w:p w:rsidR="00F33F53" w:rsidRPr="009F6697" w:rsidRDefault="00F33F53" w:rsidP="009F2AA9">
            <w:pPr>
              <w:pStyle w:val="NormalnyWeb"/>
              <w:rPr>
                <w:b/>
                <w:sz w:val="22"/>
                <w:szCs w:val="22"/>
              </w:rPr>
            </w:pPr>
            <w:r w:rsidRPr="009F6697">
              <w:rPr>
                <w:sz w:val="22"/>
                <w:szCs w:val="22"/>
              </w:rPr>
              <w:t>Dwuletni dostęp do programów nauczania z dostępem do internetowej platformy technicznej (e-learning) udostępniającej:</w:t>
            </w:r>
          </w:p>
          <w:p w:rsidR="00F33F53" w:rsidRPr="009F6697" w:rsidRDefault="00F33F53" w:rsidP="001E4DA3">
            <w:pPr>
              <w:pStyle w:val="normal"/>
              <w:widowControl w:val="0"/>
              <w:numPr>
                <w:ilvl w:val="1"/>
                <w:numId w:val="31"/>
              </w:numPr>
              <w:rPr>
                <w:rFonts w:ascii="Times New Roman" w:hAnsi="Times New Roman" w:cs="Times New Roman"/>
              </w:rPr>
            </w:pPr>
            <w:r w:rsidRPr="009F6697">
              <w:rPr>
                <w:rFonts w:ascii="Times New Roman" w:hAnsi="Times New Roman" w:cs="Times New Roman"/>
              </w:rPr>
              <w:t xml:space="preserve">12 ćwiczeń z robotyki </w:t>
            </w:r>
            <w:r w:rsidRPr="009F6697">
              <w:rPr>
                <w:rFonts w:ascii="Times New Roman" w:eastAsia="Catamaran" w:hAnsi="Times New Roman" w:cs="Times New Roman"/>
                <w:highlight w:val="white"/>
              </w:rPr>
              <w:t>inspirowanych historią podboju kosmosu i science-fiction;</w:t>
            </w:r>
          </w:p>
          <w:p w:rsidR="00F33F53" w:rsidRPr="009F6697" w:rsidRDefault="00F33F53" w:rsidP="001E4DA3">
            <w:pPr>
              <w:pStyle w:val="normal"/>
              <w:widowControl w:val="0"/>
              <w:numPr>
                <w:ilvl w:val="1"/>
                <w:numId w:val="31"/>
              </w:numPr>
              <w:rPr>
                <w:rFonts w:ascii="Times New Roman" w:hAnsi="Times New Roman" w:cs="Times New Roman"/>
              </w:rPr>
            </w:pPr>
            <w:r w:rsidRPr="009F6697">
              <w:rPr>
                <w:rFonts w:ascii="Times New Roman" w:hAnsi="Times New Roman" w:cs="Times New Roman"/>
              </w:rPr>
              <w:t xml:space="preserve">instrukcje konstruowania, krok po kroku,12 robotów </w:t>
            </w:r>
            <w:r w:rsidRPr="009F6697">
              <w:rPr>
                <w:rFonts w:ascii="Times New Roman" w:hAnsi="Times New Roman" w:cs="Times New Roman"/>
              </w:rPr>
              <w:br/>
              <w:t>z zestawu LEGO WeDo 2.0;</w:t>
            </w:r>
          </w:p>
          <w:p w:rsidR="00F33F53" w:rsidRPr="009F6697" w:rsidRDefault="00F33F53" w:rsidP="001E4DA3">
            <w:pPr>
              <w:pStyle w:val="normal"/>
              <w:widowControl w:val="0"/>
              <w:numPr>
                <w:ilvl w:val="1"/>
                <w:numId w:val="31"/>
              </w:numPr>
              <w:rPr>
                <w:rFonts w:ascii="Times New Roman" w:hAnsi="Times New Roman" w:cs="Times New Roman"/>
              </w:rPr>
            </w:pPr>
            <w:r w:rsidRPr="009F6697">
              <w:rPr>
                <w:rFonts w:ascii="Times New Roman" w:hAnsi="Times New Roman" w:cs="Times New Roman"/>
              </w:rPr>
              <w:t>instrukcje programowania krok po kroku, 12 robotów</w:t>
            </w:r>
            <w:r w:rsidRPr="009F6697">
              <w:rPr>
                <w:rFonts w:ascii="Times New Roman" w:hAnsi="Times New Roman" w:cs="Times New Roman"/>
              </w:rPr>
              <w:br/>
              <w:t xml:space="preserve"> z zestawu LEGO WedO w oprogramowaniu LEGO;</w:t>
            </w:r>
          </w:p>
          <w:p w:rsidR="00F33F53" w:rsidRPr="009F6697" w:rsidRDefault="00F33F53" w:rsidP="001E4DA3">
            <w:pPr>
              <w:pStyle w:val="normal"/>
              <w:widowControl w:val="0"/>
              <w:numPr>
                <w:ilvl w:val="1"/>
                <w:numId w:val="31"/>
              </w:numPr>
              <w:rPr>
                <w:rFonts w:ascii="Times New Roman" w:hAnsi="Times New Roman" w:cs="Times New Roman"/>
              </w:rPr>
            </w:pPr>
            <w:r w:rsidRPr="009F6697">
              <w:rPr>
                <w:rFonts w:ascii="Times New Roman" w:hAnsi="Times New Roman" w:cs="Times New Roman"/>
              </w:rPr>
              <w:t xml:space="preserve">instrukcje programowania krok po kroku 12 robotów </w:t>
            </w:r>
            <w:r w:rsidRPr="009F6697">
              <w:rPr>
                <w:rFonts w:ascii="Times New Roman" w:hAnsi="Times New Roman" w:cs="Times New Roman"/>
              </w:rPr>
              <w:br/>
              <w:t>z zestawu LEGO WedO w oprogramowaniu Scratch;</w:t>
            </w:r>
          </w:p>
          <w:p w:rsidR="00F33F53" w:rsidRPr="009F6697" w:rsidRDefault="00F33F53" w:rsidP="001E4DA3">
            <w:pPr>
              <w:pStyle w:val="normal"/>
              <w:widowControl w:val="0"/>
              <w:numPr>
                <w:ilvl w:val="1"/>
                <w:numId w:val="31"/>
              </w:numPr>
              <w:rPr>
                <w:rFonts w:ascii="Times New Roman" w:hAnsi="Times New Roman" w:cs="Times New Roman"/>
              </w:rPr>
            </w:pPr>
            <w:r w:rsidRPr="009F6697">
              <w:rPr>
                <w:rFonts w:ascii="Times New Roman" w:hAnsi="Times New Roman" w:cs="Times New Roman"/>
              </w:rPr>
              <w:t>konspekty dla nauczyciela do druku;</w:t>
            </w:r>
          </w:p>
          <w:p w:rsidR="00F33F53" w:rsidRPr="009F6697" w:rsidRDefault="00F33F53" w:rsidP="001E4DA3">
            <w:pPr>
              <w:pStyle w:val="normal"/>
              <w:widowControl w:val="0"/>
              <w:numPr>
                <w:ilvl w:val="1"/>
                <w:numId w:val="31"/>
              </w:numPr>
              <w:rPr>
                <w:rFonts w:ascii="Times New Roman" w:hAnsi="Times New Roman" w:cs="Times New Roman"/>
              </w:rPr>
            </w:pPr>
            <w:r w:rsidRPr="009F6697">
              <w:rPr>
                <w:rFonts w:ascii="Times New Roman" w:hAnsi="Times New Roman" w:cs="Times New Roman"/>
              </w:rPr>
              <w:t>wsparcie techniczne nauczyciela w okresie obejmującym dostęp do platformy e-learningowej;</w:t>
            </w:r>
          </w:p>
          <w:p w:rsidR="00F33F53" w:rsidRPr="009F6697" w:rsidRDefault="00F33F53" w:rsidP="001E4DA3">
            <w:pPr>
              <w:pStyle w:val="normal"/>
              <w:widowControl w:val="0"/>
              <w:numPr>
                <w:ilvl w:val="1"/>
                <w:numId w:val="31"/>
              </w:numPr>
              <w:rPr>
                <w:rFonts w:ascii="Times New Roman" w:hAnsi="Times New Roman" w:cs="Times New Roman"/>
              </w:rPr>
            </w:pPr>
            <w:r w:rsidRPr="009F6697">
              <w:rPr>
                <w:rFonts w:ascii="Times New Roman" w:hAnsi="Times New Roman" w:cs="Times New Roman"/>
              </w:rPr>
              <w:t>wszystkie materiały edukacyjne muszą być dostępne w języku polskim</w:t>
            </w:r>
          </w:p>
          <w:p w:rsidR="00F33F53" w:rsidRPr="009F6697" w:rsidRDefault="00F33F53" w:rsidP="005F40D5">
            <w:pPr>
              <w:pStyle w:val="normal"/>
              <w:widowControl w:val="0"/>
              <w:ind w:left="1440"/>
              <w:rPr>
                <w:rFonts w:ascii="Times New Roman" w:hAnsi="Times New Roman" w:cs="Times New Roman"/>
              </w:rPr>
            </w:pPr>
          </w:p>
          <w:p w:rsidR="00F33F53" w:rsidRPr="009F6697" w:rsidRDefault="00F33F53" w:rsidP="00735C43">
            <w:pPr>
              <w:numPr>
                <w:ilvl w:val="0"/>
                <w:numId w:val="62"/>
              </w:numPr>
              <w:rPr>
                <w:rFonts w:ascii="Times New Roman" w:hAnsi="Times New Roman"/>
                <w:color w:val="434343"/>
                <w:lang w:val="en-US"/>
              </w:rPr>
            </w:pPr>
            <w:r w:rsidRPr="00735C43">
              <w:rPr>
                <w:rFonts w:ascii="Times New Roman" w:hAnsi="Times New Roman"/>
                <w:b/>
              </w:rPr>
              <w:t>CityCAMP</w:t>
            </w:r>
            <w:r w:rsidRPr="009F6697">
              <w:rPr>
                <w:rFonts w:ascii="Times New Roman" w:eastAsia="Times New Roman" w:hAnsi="Times New Roman"/>
                <w:b/>
                <w:lang w:val="en-US"/>
              </w:rPr>
              <w:t xml:space="preserve"> do klocków LEGO Mindstorms EV3 – 1 szt.</w:t>
            </w:r>
          </w:p>
          <w:p w:rsidR="00F33F53" w:rsidRPr="009F6697" w:rsidRDefault="00F33F53" w:rsidP="005F40D5">
            <w:pPr>
              <w:pStyle w:val="normal"/>
              <w:widowControl w:val="0"/>
              <w:rPr>
                <w:rFonts w:ascii="Times New Roman" w:hAnsi="Times New Roman" w:cs="Times New Roman"/>
              </w:rPr>
            </w:pPr>
            <w:r w:rsidRPr="009F6697">
              <w:rPr>
                <w:rFonts w:ascii="Times New Roman" w:hAnsi="Times New Roman" w:cs="Times New Roman"/>
              </w:rPr>
              <w:t>Dwuletni dostęp do programów nauczania z dostępem do internetowej platformy technicznej (e-learning) udostępniającej:</w:t>
            </w:r>
          </w:p>
          <w:p w:rsidR="00F33F53" w:rsidRPr="009F6697" w:rsidRDefault="00F33F53" w:rsidP="001E4DA3">
            <w:pPr>
              <w:pStyle w:val="normal"/>
              <w:widowControl w:val="0"/>
              <w:numPr>
                <w:ilvl w:val="1"/>
                <w:numId w:val="34"/>
              </w:numPr>
              <w:rPr>
                <w:rFonts w:ascii="Times New Roman" w:hAnsi="Times New Roman" w:cs="Times New Roman"/>
              </w:rPr>
            </w:pPr>
            <w:r w:rsidRPr="009F6697">
              <w:rPr>
                <w:rFonts w:ascii="Times New Roman" w:hAnsi="Times New Roman" w:cs="Times New Roman"/>
              </w:rPr>
              <w:t xml:space="preserve">12 ćwiczeń z robotyki </w:t>
            </w:r>
            <w:r w:rsidRPr="009F6697">
              <w:rPr>
                <w:rFonts w:ascii="Times New Roman" w:eastAsia="Catamaran" w:hAnsi="Times New Roman" w:cs="Times New Roman"/>
                <w:highlight w:val="white"/>
              </w:rPr>
              <w:t>inspirowanych  maszynami budowalanymi i technologiami używanymi w dużych miastach;</w:t>
            </w:r>
          </w:p>
          <w:p w:rsidR="00F33F53" w:rsidRPr="009F6697" w:rsidRDefault="00F33F53" w:rsidP="001E4DA3">
            <w:pPr>
              <w:pStyle w:val="normal"/>
              <w:widowControl w:val="0"/>
              <w:numPr>
                <w:ilvl w:val="1"/>
                <w:numId w:val="34"/>
              </w:numPr>
              <w:rPr>
                <w:rFonts w:ascii="Times New Roman" w:hAnsi="Times New Roman" w:cs="Times New Roman"/>
              </w:rPr>
            </w:pPr>
            <w:r w:rsidRPr="009F6697">
              <w:rPr>
                <w:rFonts w:ascii="Times New Roman" w:hAnsi="Times New Roman" w:cs="Times New Roman"/>
              </w:rPr>
              <w:t xml:space="preserve">instrukcje konstruowania, krok po kroku,12 robotów </w:t>
            </w:r>
            <w:r w:rsidRPr="009F6697">
              <w:rPr>
                <w:rFonts w:ascii="Times New Roman" w:hAnsi="Times New Roman" w:cs="Times New Roman"/>
              </w:rPr>
              <w:br/>
              <w:t>z zestawu LEGO Mindstorms EV3 Edu;</w:t>
            </w:r>
          </w:p>
          <w:p w:rsidR="00F33F53" w:rsidRPr="009F6697" w:rsidRDefault="00F33F53" w:rsidP="001E4DA3">
            <w:pPr>
              <w:pStyle w:val="normal"/>
              <w:widowControl w:val="0"/>
              <w:numPr>
                <w:ilvl w:val="1"/>
                <w:numId w:val="34"/>
              </w:numPr>
              <w:rPr>
                <w:rFonts w:ascii="Times New Roman" w:hAnsi="Times New Roman" w:cs="Times New Roman"/>
              </w:rPr>
            </w:pPr>
            <w:r w:rsidRPr="009F6697">
              <w:rPr>
                <w:rFonts w:ascii="Times New Roman" w:hAnsi="Times New Roman" w:cs="Times New Roman"/>
              </w:rPr>
              <w:t xml:space="preserve">instrukcje programowania krok po kroku, 12 robotów </w:t>
            </w:r>
            <w:r w:rsidRPr="009F6697">
              <w:rPr>
                <w:rFonts w:ascii="Times New Roman" w:hAnsi="Times New Roman" w:cs="Times New Roman"/>
              </w:rPr>
              <w:br/>
              <w:t>z zestawu LEGO Mindstorms EV3 Edu w oprogramowaniu LEGO;</w:t>
            </w:r>
          </w:p>
          <w:p w:rsidR="00F33F53" w:rsidRPr="009F6697" w:rsidRDefault="00F33F53" w:rsidP="001E4DA3">
            <w:pPr>
              <w:pStyle w:val="normal"/>
              <w:widowControl w:val="0"/>
              <w:numPr>
                <w:ilvl w:val="1"/>
                <w:numId w:val="34"/>
              </w:numPr>
              <w:rPr>
                <w:rFonts w:ascii="Times New Roman" w:hAnsi="Times New Roman" w:cs="Times New Roman"/>
              </w:rPr>
            </w:pPr>
            <w:r w:rsidRPr="009F6697">
              <w:rPr>
                <w:rFonts w:ascii="Times New Roman" w:hAnsi="Times New Roman" w:cs="Times New Roman"/>
              </w:rPr>
              <w:t>konspekty dla nauczyciela do druku;</w:t>
            </w:r>
          </w:p>
          <w:p w:rsidR="00F33F53" w:rsidRPr="009F6697" w:rsidRDefault="00F33F53" w:rsidP="001E4DA3">
            <w:pPr>
              <w:pStyle w:val="normal"/>
              <w:widowControl w:val="0"/>
              <w:numPr>
                <w:ilvl w:val="1"/>
                <w:numId w:val="34"/>
              </w:numPr>
              <w:rPr>
                <w:rFonts w:ascii="Times New Roman" w:hAnsi="Times New Roman" w:cs="Times New Roman"/>
              </w:rPr>
            </w:pPr>
            <w:r w:rsidRPr="009F6697">
              <w:rPr>
                <w:rFonts w:ascii="Times New Roman" w:hAnsi="Times New Roman" w:cs="Times New Roman"/>
              </w:rPr>
              <w:t>wsparcie techniczne nauczyciela w okresie obejmującym dostęp do platformy e-learningowej;</w:t>
            </w:r>
          </w:p>
          <w:p w:rsidR="00F33F53" w:rsidRPr="009F6697" w:rsidRDefault="00F33F53" w:rsidP="001E4DA3">
            <w:pPr>
              <w:pStyle w:val="normal"/>
              <w:widowControl w:val="0"/>
              <w:numPr>
                <w:ilvl w:val="1"/>
                <w:numId w:val="34"/>
              </w:numPr>
              <w:rPr>
                <w:rFonts w:ascii="Times New Roman" w:hAnsi="Times New Roman" w:cs="Times New Roman"/>
              </w:rPr>
            </w:pPr>
            <w:r w:rsidRPr="009F6697">
              <w:rPr>
                <w:rFonts w:ascii="Times New Roman" w:hAnsi="Times New Roman" w:cs="Times New Roman"/>
              </w:rPr>
              <w:t xml:space="preserve">wszystkie materiały edukacyjne muszą być dostępne </w:t>
            </w:r>
            <w:r w:rsidRPr="009F6697">
              <w:rPr>
                <w:rFonts w:ascii="Times New Roman" w:hAnsi="Times New Roman" w:cs="Times New Roman"/>
              </w:rPr>
              <w:br/>
              <w:t>w języku polskim</w:t>
            </w:r>
          </w:p>
          <w:p w:rsidR="00F33F53" w:rsidRPr="009F6697" w:rsidRDefault="00F33F53" w:rsidP="00735C43">
            <w:pPr>
              <w:numPr>
                <w:ilvl w:val="0"/>
                <w:numId w:val="62"/>
              </w:numPr>
              <w:rPr>
                <w:rFonts w:ascii="Times New Roman" w:eastAsia="Times New Roman" w:hAnsi="Times New Roman"/>
                <w:b/>
                <w:lang w:val="en-US" w:eastAsia="pl-PL"/>
              </w:rPr>
            </w:pPr>
            <w:r w:rsidRPr="00735C43">
              <w:rPr>
                <w:rFonts w:ascii="Times New Roman" w:hAnsi="Times New Roman"/>
                <w:b/>
              </w:rPr>
              <w:t>DiscoveryCAMP</w:t>
            </w:r>
            <w:r w:rsidRPr="009F6697">
              <w:rPr>
                <w:rFonts w:ascii="Times New Roman" w:eastAsia="Times New Roman" w:hAnsi="Times New Roman"/>
                <w:b/>
                <w:lang w:val="en-US" w:eastAsia="pl-PL"/>
              </w:rPr>
              <w:t xml:space="preserve"> i StarCAMP do klocków LEGO Mindstorms EV3 –</w:t>
            </w:r>
            <w:r w:rsidRPr="009F6697">
              <w:rPr>
                <w:rFonts w:ascii="Times New Roman" w:eastAsia="Times New Roman" w:hAnsi="Times New Roman"/>
                <w:b/>
                <w:lang w:val="en-US" w:eastAsia="pl-PL"/>
              </w:rPr>
              <w:br/>
              <w:t xml:space="preserve"> 2 szt. </w:t>
            </w:r>
          </w:p>
          <w:p w:rsidR="00F33F53" w:rsidRPr="009F6697" w:rsidRDefault="00F33F53" w:rsidP="00735C43">
            <w:pPr>
              <w:ind w:left="360"/>
              <w:rPr>
                <w:rFonts w:ascii="Times New Roman" w:eastAsia="Times New Roman" w:hAnsi="Times New Roman"/>
                <w:b/>
                <w:lang w:eastAsia="pl-PL"/>
              </w:rPr>
            </w:pPr>
            <w:r w:rsidRPr="00735C43">
              <w:rPr>
                <w:rFonts w:ascii="Times New Roman" w:hAnsi="Times New Roman"/>
                <w:b/>
              </w:rPr>
              <w:t>DiscoveryCAMP</w:t>
            </w:r>
            <w:r w:rsidRPr="009F6697">
              <w:rPr>
                <w:rFonts w:ascii="Times New Roman" w:eastAsia="Times New Roman" w:hAnsi="Times New Roman"/>
                <w:b/>
                <w:lang w:eastAsia="pl-PL"/>
              </w:rPr>
              <w:t xml:space="preserve"> – 1 szt. </w:t>
            </w:r>
            <w:r w:rsidRPr="009F6697">
              <w:rPr>
                <w:rFonts w:ascii="Times New Roman" w:eastAsia="Times New Roman" w:hAnsi="Times New Roman"/>
                <w:b/>
                <w:lang w:eastAsia="pl-PL"/>
              </w:rPr>
              <w:br/>
            </w:r>
            <w:r w:rsidRPr="009F6697">
              <w:rPr>
                <w:rFonts w:ascii="Times New Roman" w:hAnsi="Times New Roman"/>
              </w:rPr>
              <w:t>Dwuletni dostęp do programów nauczania z dostępem do internetowej platformy technicznej (e-learning) udostępniającej:</w:t>
            </w:r>
          </w:p>
          <w:p w:rsidR="00F33F53" w:rsidRPr="009F6697" w:rsidRDefault="00F33F53" w:rsidP="001E4DA3">
            <w:pPr>
              <w:pStyle w:val="normal"/>
              <w:widowControl w:val="0"/>
              <w:numPr>
                <w:ilvl w:val="1"/>
                <w:numId w:val="35"/>
              </w:numPr>
              <w:rPr>
                <w:rFonts w:ascii="Times New Roman" w:hAnsi="Times New Roman" w:cs="Times New Roman"/>
              </w:rPr>
            </w:pPr>
            <w:r w:rsidRPr="009F6697">
              <w:rPr>
                <w:rFonts w:ascii="Times New Roman" w:hAnsi="Times New Roman" w:cs="Times New Roman"/>
              </w:rPr>
              <w:t xml:space="preserve">12 ćwiczeń z robotyki </w:t>
            </w:r>
            <w:r w:rsidRPr="009F6697">
              <w:rPr>
                <w:rFonts w:ascii="Times New Roman" w:eastAsia="Catamaran" w:hAnsi="Times New Roman" w:cs="Times New Roman"/>
                <w:highlight w:val="white"/>
              </w:rPr>
              <w:t>inspirowanych rozwiązaniami stosowanymi w fabrykach i przemyśle;</w:t>
            </w:r>
          </w:p>
          <w:p w:rsidR="00F33F53" w:rsidRPr="009F6697" w:rsidRDefault="00F33F53" w:rsidP="001E4DA3">
            <w:pPr>
              <w:pStyle w:val="normal"/>
              <w:widowControl w:val="0"/>
              <w:numPr>
                <w:ilvl w:val="1"/>
                <w:numId w:val="35"/>
              </w:numPr>
              <w:rPr>
                <w:rFonts w:ascii="Times New Roman" w:hAnsi="Times New Roman" w:cs="Times New Roman"/>
              </w:rPr>
            </w:pPr>
            <w:r w:rsidRPr="009F6697">
              <w:rPr>
                <w:rFonts w:ascii="Times New Roman" w:hAnsi="Times New Roman" w:cs="Times New Roman"/>
              </w:rPr>
              <w:lastRenderedPageBreak/>
              <w:t xml:space="preserve">instrukcje konstruowania, krok po kroku,12 robotów </w:t>
            </w:r>
            <w:r w:rsidRPr="009F6697">
              <w:rPr>
                <w:rFonts w:ascii="Times New Roman" w:hAnsi="Times New Roman" w:cs="Times New Roman"/>
              </w:rPr>
              <w:br/>
              <w:t>z zestawu LEGO Mindstorms EV3 Edu;</w:t>
            </w:r>
          </w:p>
          <w:p w:rsidR="00F33F53" w:rsidRPr="009F6697" w:rsidRDefault="00F33F53" w:rsidP="001E4DA3">
            <w:pPr>
              <w:pStyle w:val="normal"/>
              <w:widowControl w:val="0"/>
              <w:numPr>
                <w:ilvl w:val="1"/>
                <w:numId w:val="35"/>
              </w:numPr>
              <w:rPr>
                <w:rFonts w:ascii="Times New Roman" w:hAnsi="Times New Roman" w:cs="Times New Roman"/>
              </w:rPr>
            </w:pPr>
            <w:r w:rsidRPr="009F6697">
              <w:rPr>
                <w:rFonts w:ascii="Times New Roman" w:hAnsi="Times New Roman" w:cs="Times New Roman"/>
              </w:rPr>
              <w:t xml:space="preserve">instrukcje programowania krok po kroku, 12 robotów </w:t>
            </w:r>
            <w:r w:rsidRPr="009F6697">
              <w:rPr>
                <w:rFonts w:ascii="Times New Roman" w:hAnsi="Times New Roman" w:cs="Times New Roman"/>
              </w:rPr>
              <w:br/>
              <w:t>z zestawu LEGO Mindstorms EV3 Edu w oprogramowaniu LEGO;</w:t>
            </w:r>
          </w:p>
          <w:p w:rsidR="00F33F53" w:rsidRPr="009F6697" w:rsidRDefault="00F33F53" w:rsidP="001E4DA3">
            <w:pPr>
              <w:pStyle w:val="normal"/>
              <w:widowControl w:val="0"/>
              <w:numPr>
                <w:ilvl w:val="1"/>
                <w:numId w:val="35"/>
              </w:numPr>
              <w:rPr>
                <w:rFonts w:ascii="Times New Roman" w:hAnsi="Times New Roman" w:cs="Times New Roman"/>
              </w:rPr>
            </w:pPr>
            <w:r w:rsidRPr="009F6697">
              <w:rPr>
                <w:rFonts w:ascii="Times New Roman" w:hAnsi="Times New Roman" w:cs="Times New Roman"/>
              </w:rPr>
              <w:t>konspekty dla nauczyciela do druku;</w:t>
            </w:r>
          </w:p>
          <w:p w:rsidR="00F33F53" w:rsidRPr="009F6697" w:rsidRDefault="00F33F53" w:rsidP="001E4DA3">
            <w:pPr>
              <w:pStyle w:val="normal"/>
              <w:widowControl w:val="0"/>
              <w:numPr>
                <w:ilvl w:val="1"/>
                <w:numId w:val="35"/>
              </w:numPr>
              <w:rPr>
                <w:rFonts w:ascii="Times New Roman" w:hAnsi="Times New Roman" w:cs="Times New Roman"/>
              </w:rPr>
            </w:pPr>
            <w:r w:rsidRPr="009F6697">
              <w:rPr>
                <w:rFonts w:ascii="Times New Roman" w:hAnsi="Times New Roman" w:cs="Times New Roman"/>
              </w:rPr>
              <w:t>wsparcie techniczne nauczyciela w okresie obejmującym dostęp do platformy e-learningowej;</w:t>
            </w:r>
          </w:p>
          <w:p w:rsidR="00F33F53" w:rsidRPr="009F6697" w:rsidRDefault="00F33F53" w:rsidP="001E4DA3">
            <w:pPr>
              <w:pStyle w:val="normal"/>
              <w:widowControl w:val="0"/>
              <w:numPr>
                <w:ilvl w:val="1"/>
                <w:numId w:val="35"/>
              </w:numPr>
              <w:rPr>
                <w:rFonts w:ascii="Times New Roman" w:hAnsi="Times New Roman" w:cs="Times New Roman"/>
              </w:rPr>
            </w:pPr>
            <w:r w:rsidRPr="009F6697">
              <w:rPr>
                <w:rFonts w:ascii="Times New Roman" w:hAnsi="Times New Roman" w:cs="Times New Roman"/>
              </w:rPr>
              <w:t xml:space="preserve">wszystkie materiały edukacyjne muszą być dostępne </w:t>
            </w:r>
            <w:r w:rsidRPr="009F6697">
              <w:rPr>
                <w:rFonts w:ascii="Times New Roman" w:hAnsi="Times New Roman" w:cs="Times New Roman"/>
              </w:rPr>
              <w:br/>
              <w:t>w języku polskim</w:t>
            </w:r>
          </w:p>
          <w:p w:rsidR="00F33F53" w:rsidRPr="009F6697" w:rsidRDefault="00F33F53" w:rsidP="005F40D5">
            <w:pPr>
              <w:pStyle w:val="normal"/>
              <w:widowControl w:val="0"/>
              <w:contextualSpacing w:val="0"/>
              <w:rPr>
                <w:rFonts w:ascii="Times New Roman" w:hAnsi="Times New Roman" w:cs="Times New Roman"/>
                <w:b/>
                <w:color w:val="434343"/>
              </w:rPr>
            </w:pPr>
            <w:r w:rsidRPr="009F6697">
              <w:rPr>
                <w:rFonts w:ascii="Times New Roman" w:hAnsi="Times New Roman" w:cs="Times New Roman"/>
                <w:b/>
                <w:color w:val="434343"/>
              </w:rPr>
              <w:t xml:space="preserve">StarCAMP – 1 szt. </w:t>
            </w:r>
          </w:p>
          <w:p w:rsidR="00F33F53" w:rsidRPr="009F6697" w:rsidRDefault="00F33F53" w:rsidP="00233CAA">
            <w:pPr>
              <w:pStyle w:val="normal"/>
              <w:widowControl w:val="0"/>
              <w:rPr>
                <w:rFonts w:ascii="Times New Roman" w:hAnsi="Times New Roman" w:cs="Times New Roman"/>
              </w:rPr>
            </w:pPr>
            <w:r w:rsidRPr="009F6697">
              <w:rPr>
                <w:rFonts w:ascii="Times New Roman" w:hAnsi="Times New Roman" w:cs="Times New Roman"/>
              </w:rPr>
              <w:t>Dwuletni dostęp do programów nauczania z dostępem do internetowej platformy technicznej (e-learning) udostępniającej:</w:t>
            </w:r>
          </w:p>
          <w:p w:rsidR="00F33F53" w:rsidRPr="009F6697" w:rsidRDefault="00F33F53" w:rsidP="001E4DA3">
            <w:pPr>
              <w:pStyle w:val="normal"/>
              <w:widowControl w:val="0"/>
              <w:numPr>
                <w:ilvl w:val="1"/>
                <w:numId w:val="36"/>
              </w:numPr>
              <w:rPr>
                <w:rFonts w:ascii="Times New Roman" w:hAnsi="Times New Roman" w:cs="Times New Roman"/>
              </w:rPr>
            </w:pPr>
            <w:r w:rsidRPr="009F6697">
              <w:rPr>
                <w:rFonts w:ascii="Times New Roman" w:hAnsi="Times New Roman" w:cs="Times New Roman"/>
              </w:rPr>
              <w:t xml:space="preserve">12 ćwiczeń z robotyki </w:t>
            </w:r>
            <w:r w:rsidRPr="009F6697">
              <w:rPr>
                <w:rFonts w:ascii="Times New Roman" w:eastAsia="Catamaran" w:hAnsi="Times New Roman" w:cs="Times New Roman"/>
                <w:highlight w:val="white"/>
              </w:rPr>
              <w:t>inspirowanych historią podboju kosmosu i science-fiction;</w:t>
            </w:r>
          </w:p>
          <w:p w:rsidR="00F33F53" w:rsidRPr="009F6697" w:rsidRDefault="00F33F53" w:rsidP="001E4DA3">
            <w:pPr>
              <w:pStyle w:val="normal"/>
              <w:widowControl w:val="0"/>
              <w:numPr>
                <w:ilvl w:val="1"/>
                <w:numId w:val="36"/>
              </w:numPr>
              <w:rPr>
                <w:rFonts w:ascii="Times New Roman" w:hAnsi="Times New Roman" w:cs="Times New Roman"/>
              </w:rPr>
            </w:pPr>
            <w:r w:rsidRPr="009F6697">
              <w:rPr>
                <w:rFonts w:ascii="Times New Roman" w:hAnsi="Times New Roman" w:cs="Times New Roman"/>
              </w:rPr>
              <w:t>instrukcje konstruowania, krok po kroku,12 robotów z zestawu LEGO Mindstorms EV3 Edu;</w:t>
            </w:r>
          </w:p>
          <w:p w:rsidR="00F33F53" w:rsidRPr="009F6697" w:rsidRDefault="00F33F53" w:rsidP="001E4DA3">
            <w:pPr>
              <w:pStyle w:val="normal"/>
              <w:widowControl w:val="0"/>
              <w:numPr>
                <w:ilvl w:val="1"/>
                <w:numId w:val="36"/>
              </w:numPr>
              <w:rPr>
                <w:rFonts w:ascii="Times New Roman" w:hAnsi="Times New Roman" w:cs="Times New Roman"/>
              </w:rPr>
            </w:pPr>
            <w:r w:rsidRPr="009F6697">
              <w:rPr>
                <w:rFonts w:ascii="Times New Roman" w:hAnsi="Times New Roman" w:cs="Times New Roman"/>
              </w:rPr>
              <w:t>instrukcje programowania krok po kroku, 12 robotów z zestawu LEGO Mindstorms EV3 Edu w oprogramowaniu LEGO;</w:t>
            </w:r>
          </w:p>
          <w:p w:rsidR="00F33F53" w:rsidRPr="009F6697" w:rsidRDefault="00F33F53" w:rsidP="001E4DA3">
            <w:pPr>
              <w:pStyle w:val="normal"/>
              <w:widowControl w:val="0"/>
              <w:numPr>
                <w:ilvl w:val="1"/>
                <w:numId w:val="36"/>
              </w:numPr>
              <w:rPr>
                <w:rFonts w:ascii="Times New Roman" w:hAnsi="Times New Roman" w:cs="Times New Roman"/>
              </w:rPr>
            </w:pPr>
            <w:r w:rsidRPr="009F6697">
              <w:rPr>
                <w:rFonts w:ascii="Times New Roman" w:hAnsi="Times New Roman" w:cs="Times New Roman"/>
              </w:rPr>
              <w:t>konspekty dla nauczyciela do druku;</w:t>
            </w:r>
          </w:p>
          <w:p w:rsidR="00F33F53" w:rsidRPr="009F6697" w:rsidRDefault="00F33F53" w:rsidP="001E4DA3">
            <w:pPr>
              <w:pStyle w:val="normal"/>
              <w:widowControl w:val="0"/>
              <w:numPr>
                <w:ilvl w:val="1"/>
                <w:numId w:val="36"/>
              </w:numPr>
              <w:rPr>
                <w:rFonts w:ascii="Times New Roman" w:hAnsi="Times New Roman" w:cs="Times New Roman"/>
              </w:rPr>
            </w:pPr>
            <w:r w:rsidRPr="009F6697">
              <w:rPr>
                <w:rFonts w:ascii="Times New Roman" w:hAnsi="Times New Roman" w:cs="Times New Roman"/>
              </w:rPr>
              <w:t>wsparcie techniczne nauczyciela w okresie obejmującym dostęp do platformy e-learningowej;</w:t>
            </w:r>
          </w:p>
          <w:p w:rsidR="00F33F53" w:rsidRPr="009F6697" w:rsidRDefault="00F33F53" w:rsidP="001E4DA3">
            <w:pPr>
              <w:pStyle w:val="normal"/>
              <w:widowControl w:val="0"/>
              <w:numPr>
                <w:ilvl w:val="1"/>
                <w:numId w:val="36"/>
              </w:numPr>
              <w:rPr>
                <w:rFonts w:ascii="Times New Roman" w:hAnsi="Times New Roman" w:cs="Times New Roman"/>
                <w:color w:val="434343"/>
              </w:rPr>
            </w:pPr>
            <w:r w:rsidRPr="009F6697">
              <w:rPr>
                <w:rFonts w:ascii="Times New Roman" w:hAnsi="Times New Roman" w:cs="Times New Roman"/>
              </w:rPr>
              <w:t>wszystkie materiały edukacyjne muszą być dostępne w języku polskim</w:t>
            </w:r>
            <w:r w:rsidR="00805076">
              <w:rPr>
                <w:rFonts w:ascii="Times New Roman" w:hAnsi="Times New Roman" w:cs="Times New Roman"/>
              </w:rPr>
              <w:br/>
            </w:r>
          </w:p>
        </w:tc>
      </w:tr>
      <w:tr w:rsidR="00F33F53" w:rsidRPr="009F6697" w:rsidTr="00735C43">
        <w:tc>
          <w:tcPr>
            <w:tcW w:w="266" w:type="pct"/>
            <w:tcBorders>
              <w:top w:val="single" w:sz="4" w:space="0" w:color="999999"/>
              <w:left w:val="single" w:sz="4" w:space="0" w:color="999999"/>
              <w:bottom w:val="single" w:sz="4" w:space="0" w:color="999999"/>
              <w:right w:val="single" w:sz="4" w:space="0" w:color="999999"/>
            </w:tcBorders>
            <w:shd w:val="clear" w:color="auto" w:fill="auto"/>
            <w:vAlign w:val="center"/>
          </w:tcPr>
          <w:p w:rsidR="00F33F53" w:rsidRPr="009F6697" w:rsidRDefault="00F33F53" w:rsidP="003263F6">
            <w:pPr>
              <w:autoSpaceDE w:val="0"/>
              <w:autoSpaceDN w:val="0"/>
              <w:adjustRightInd w:val="0"/>
              <w:contextualSpacing/>
              <w:jc w:val="center"/>
              <w:rPr>
                <w:rFonts w:ascii="Times New Roman" w:hAnsi="Times New Roman"/>
                <w:color w:val="000000"/>
              </w:rPr>
            </w:pPr>
            <w:r w:rsidRPr="009F6697">
              <w:rPr>
                <w:rFonts w:ascii="Times New Roman" w:hAnsi="Times New Roman"/>
                <w:color w:val="000000"/>
              </w:rPr>
              <w:lastRenderedPageBreak/>
              <w:t>2</w:t>
            </w:r>
          </w:p>
        </w:tc>
        <w:tc>
          <w:tcPr>
            <w:tcW w:w="107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735C43" w:rsidP="00735C43">
            <w:pPr>
              <w:rPr>
                <w:rFonts w:ascii="Times New Roman" w:hAnsi="Times New Roman"/>
              </w:rPr>
            </w:pPr>
            <w:r>
              <w:rPr>
                <w:rFonts w:ascii="Times New Roman" w:hAnsi="Times New Roman"/>
              </w:rPr>
              <w:t xml:space="preserve">1 </w:t>
            </w:r>
            <w:r w:rsidR="00F33F53" w:rsidRPr="009F6697">
              <w:rPr>
                <w:rFonts w:ascii="Times New Roman" w:hAnsi="Times New Roman"/>
              </w:rPr>
              <w:t>Zestaw pomocy dydaktycznych do robotyki</w:t>
            </w:r>
          </w:p>
        </w:tc>
        <w:tc>
          <w:tcPr>
            <w:tcW w:w="3662" w:type="pct"/>
            <w:tcBorders>
              <w:top w:val="single" w:sz="4" w:space="0" w:color="999999"/>
              <w:left w:val="single" w:sz="4" w:space="0" w:color="999999"/>
              <w:bottom w:val="single" w:sz="4" w:space="0" w:color="999999"/>
              <w:right w:val="single" w:sz="4" w:space="0" w:color="999999"/>
            </w:tcBorders>
            <w:shd w:val="clear" w:color="auto" w:fill="auto"/>
          </w:tcPr>
          <w:p w:rsidR="00F33F53" w:rsidRPr="009F6697" w:rsidRDefault="00F33F53" w:rsidP="00735C43">
            <w:pPr>
              <w:numPr>
                <w:ilvl w:val="0"/>
                <w:numId w:val="63"/>
              </w:numPr>
              <w:rPr>
                <w:rFonts w:ascii="Times New Roman" w:hAnsi="Times New Roman"/>
                <w:b/>
              </w:rPr>
            </w:pPr>
            <w:r w:rsidRPr="009F6697">
              <w:rPr>
                <w:rFonts w:ascii="Times New Roman" w:hAnsi="Times New Roman"/>
                <w:b/>
              </w:rPr>
              <w:t>LEGO WeDo 2.0. – 7 zestawów</w:t>
            </w:r>
          </w:p>
          <w:p w:rsidR="00F33F53" w:rsidRPr="009F6697" w:rsidRDefault="00F33F53" w:rsidP="000104CB">
            <w:pPr>
              <w:pStyle w:val="normal"/>
              <w:widowControl w:val="0"/>
              <w:rPr>
                <w:rFonts w:ascii="Times New Roman" w:hAnsi="Times New Roman" w:cs="Times New Roman"/>
              </w:rPr>
            </w:pPr>
            <w:r w:rsidRPr="009F6697">
              <w:rPr>
                <w:rFonts w:ascii="Times New Roman" w:hAnsi="Times New Roman" w:cs="Times New Roman"/>
              </w:rPr>
              <w:t xml:space="preserve">Zestaw klocków powinien pozwalać na jego zastosowanie w szkole lub na zajęciach pozalekcyjnych polegających na budowaniu, programowaniu i testowaniu rozwiązań opartych na technologii i robotyce: Zestaw musi zawierać min.: 281 elementów w tym: </w:t>
            </w:r>
          </w:p>
          <w:p w:rsidR="00F33F53" w:rsidRPr="009F6697" w:rsidRDefault="00F33F53" w:rsidP="001E4DA3">
            <w:pPr>
              <w:pStyle w:val="normal"/>
              <w:widowControl w:val="0"/>
              <w:numPr>
                <w:ilvl w:val="1"/>
                <w:numId w:val="32"/>
              </w:numPr>
              <w:rPr>
                <w:rFonts w:ascii="Times New Roman" w:hAnsi="Times New Roman" w:cs="Times New Roman"/>
              </w:rPr>
            </w:pPr>
            <w:r w:rsidRPr="009F6697">
              <w:rPr>
                <w:rFonts w:ascii="Times New Roman" w:hAnsi="Times New Roman" w:cs="Times New Roman"/>
              </w:rPr>
              <w:t>Smarthub wyposażony w 2 porty do podłączenia silników lub czujników, komunikację w technologii Bluetooth: 4.0 Low energy;</w:t>
            </w:r>
          </w:p>
          <w:p w:rsidR="00F33F53" w:rsidRPr="009F6697" w:rsidRDefault="00F33F53" w:rsidP="001E4DA3">
            <w:pPr>
              <w:pStyle w:val="normal"/>
              <w:widowControl w:val="0"/>
              <w:numPr>
                <w:ilvl w:val="1"/>
                <w:numId w:val="32"/>
              </w:numPr>
              <w:rPr>
                <w:rFonts w:ascii="Times New Roman" w:hAnsi="Times New Roman" w:cs="Times New Roman"/>
              </w:rPr>
            </w:pPr>
            <w:r w:rsidRPr="009F6697">
              <w:rPr>
                <w:rFonts w:ascii="Times New Roman" w:hAnsi="Times New Roman" w:cs="Times New Roman"/>
              </w:rPr>
              <w:t>silnik;</w:t>
            </w:r>
          </w:p>
          <w:p w:rsidR="00F33F53" w:rsidRPr="009F6697" w:rsidRDefault="00F33F53" w:rsidP="001E4DA3">
            <w:pPr>
              <w:pStyle w:val="normal"/>
              <w:widowControl w:val="0"/>
              <w:numPr>
                <w:ilvl w:val="1"/>
                <w:numId w:val="32"/>
              </w:numPr>
              <w:rPr>
                <w:rFonts w:ascii="Times New Roman" w:hAnsi="Times New Roman" w:cs="Times New Roman"/>
              </w:rPr>
            </w:pPr>
            <w:r w:rsidRPr="009F6697">
              <w:rPr>
                <w:rFonts w:ascii="Times New Roman" w:hAnsi="Times New Roman" w:cs="Times New Roman"/>
              </w:rPr>
              <w:t>czujnik ruchu;</w:t>
            </w:r>
          </w:p>
          <w:p w:rsidR="00F33F53" w:rsidRPr="009F6697" w:rsidRDefault="00F33F53" w:rsidP="001E4DA3">
            <w:pPr>
              <w:pStyle w:val="normal"/>
              <w:widowControl w:val="0"/>
              <w:numPr>
                <w:ilvl w:val="1"/>
                <w:numId w:val="32"/>
              </w:numPr>
              <w:rPr>
                <w:rFonts w:ascii="Times New Roman" w:hAnsi="Times New Roman" w:cs="Times New Roman"/>
              </w:rPr>
            </w:pPr>
            <w:r w:rsidRPr="009F6697">
              <w:rPr>
                <w:rFonts w:ascii="Times New Roman" w:hAnsi="Times New Roman" w:cs="Times New Roman"/>
              </w:rPr>
              <w:t>czujnik wychylenia;</w:t>
            </w:r>
          </w:p>
          <w:p w:rsidR="00F33F53" w:rsidRPr="009F6697" w:rsidRDefault="00F33F53" w:rsidP="001E4DA3">
            <w:pPr>
              <w:pStyle w:val="normal"/>
              <w:widowControl w:val="0"/>
              <w:numPr>
                <w:ilvl w:val="1"/>
                <w:numId w:val="32"/>
              </w:numPr>
              <w:jc w:val="both"/>
              <w:rPr>
                <w:rFonts w:ascii="Times New Roman" w:hAnsi="Times New Roman" w:cs="Times New Roman"/>
              </w:rPr>
            </w:pPr>
            <w:r w:rsidRPr="009F6697">
              <w:rPr>
                <w:rFonts w:ascii="Times New Roman" w:hAnsi="Times New Roman" w:cs="Times New Roman"/>
              </w:rPr>
              <w:t>tacka z przegródkami do przechowywania elementów</w:t>
            </w:r>
          </w:p>
          <w:p w:rsidR="00F33F53" w:rsidRPr="009F6697" w:rsidRDefault="00F33F53" w:rsidP="001E4DA3">
            <w:pPr>
              <w:pStyle w:val="normal"/>
              <w:widowControl w:val="0"/>
              <w:numPr>
                <w:ilvl w:val="1"/>
                <w:numId w:val="32"/>
              </w:numPr>
              <w:jc w:val="both"/>
              <w:rPr>
                <w:rFonts w:ascii="Times New Roman" w:hAnsi="Times New Roman" w:cs="Times New Roman"/>
              </w:rPr>
            </w:pPr>
            <w:r w:rsidRPr="009F6697">
              <w:rPr>
                <w:rFonts w:ascii="Times New Roman" w:hAnsi="Times New Roman" w:cs="Times New Roman"/>
              </w:rPr>
              <w:t>opakowanie (pudełko) wielokrotnego użytku z trwałego plastiku</w:t>
            </w:r>
          </w:p>
          <w:p w:rsidR="00F33F53" w:rsidRPr="009F6697" w:rsidRDefault="00F33F53" w:rsidP="005F40D5">
            <w:pPr>
              <w:pStyle w:val="normal"/>
              <w:widowControl w:val="0"/>
              <w:jc w:val="both"/>
              <w:rPr>
                <w:rFonts w:ascii="Times New Roman" w:hAnsi="Times New Roman" w:cs="Times New Roman"/>
              </w:rPr>
            </w:pPr>
          </w:p>
          <w:p w:rsidR="00F33F53" w:rsidRPr="009F6697" w:rsidRDefault="00F33F53" w:rsidP="00735C43">
            <w:pPr>
              <w:numPr>
                <w:ilvl w:val="0"/>
                <w:numId w:val="63"/>
              </w:numPr>
              <w:rPr>
                <w:rFonts w:ascii="Times New Roman" w:hAnsi="Times New Roman"/>
                <w:b/>
                <w:color w:val="222222"/>
              </w:rPr>
            </w:pPr>
            <w:r w:rsidRPr="009F6697">
              <w:rPr>
                <w:rFonts w:ascii="Times New Roman" w:hAnsi="Times New Roman"/>
                <w:b/>
                <w:color w:val="222222"/>
              </w:rPr>
              <w:t xml:space="preserve">LEGO WeDo 2.0 – części (klocki) zapasowe – 7 zestawów </w:t>
            </w:r>
          </w:p>
          <w:p w:rsidR="00F33F53" w:rsidRPr="009F6697" w:rsidRDefault="00F33F53" w:rsidP="005F40D5">
            <w:pPr>
              <w:pStyle w:val="normal"/>
              <w:widowControl w:val="0"/>
              <w:rPr>
                <w:rFonts w:ascii="Times New Roman" w:hAnsi="Times New Roman" w:cs="Times New Roman"/>
              </w:rPr>
            </w:pPr>
            <w:r w:rsidRPr="009F6697">
              <w:rPr>
                <w:rFonts w:ascii="Times New Roman" w:hAnsi="Times New Roman" w:cs="Times New Roman"/>
              </w:rPr>
              <w:t xml:space="preserve">Zestaw klocków zapasowych pasujących do zestawu LEGO WeDo 2.0 </w:t>
            </w:r>
          </w:p>
          <w:p w:rsidR="00F33F53" w:rsidRPr="009F6697" w:rsidRDefault="00F33F53" w:rsidP="005F40D5">
            <w:pPr>
              <w:pStyle w:val="normal"/>
              <w:widowControl w:val="0"/>
              <w:rPr>
                <w:rFonts w:ascii="Times New Roman" w:hAnsi="Times New Roman" w:cs="Times New Roman"/>
              </w:rPr>
            </w:pPr>
          </w:p>
          <w:p w:rsidR="00F33F53" w:rsidRPr="009F6697" w:rsidRDefault="00F33F53" w:rsidP="00735C43">
            <w:pPr>
              <w:numPr>
                <w:ilvl w:val="0"/>
                <w:numId w:val="63"/>
              </w:numPr>
              <w:rPr>
                <w:rFonts w:ascii="Times New Roman" w:hAnsi="Times New Roman"/>
                <w:b/>
              </w:rPr>
            </w:pPr>
            <w:r w:rsidRPr="009F6697">
              <w:rPr>
                <w:rFonts w:ascii="Times New Roman" w:hAnsi="Times New Roman"/>
                <w:b/>
              </w:rPr>
              <w:t xml:space="preserve">LEGO Mindstorms EV3 Edu – 10 zestawów </w:t>
            </w:r>
          </w:p>
          <w:p w:rsidR="00F33F53" w:rsidRPr="009F6697" w:rsidRDefault="00F33F53" w:rsidP="00233CAA">
            <w:pPr>
              <w:pStyle w:val="normal"/>
              <w:widowControl w:val="0"/>
              <w:rPr>
                <w:rFonts w:ascii="Times New Roman" w:hAnsi="Times New Roman" w:cs="Times New Roman"/>
              </w:rPr>
            </w:pPr>
            <w:r w:rsidRPr="009F6697">
              <w:rPr>
                <w:rFonts w:ascii="Times New Roman" w:hAnsi="Times New Roman" w:cs="Times New Roman"/>
              </w:rPr>
              <w:t xml:space="preserve">Zestaw klocków powinien pozwalać na jego zastosowanie w szkole lub na zajęciach pozalekcyjnych polegających na budowaniu, programowaniu </w:t>
            </w:r>
            <w:r w:rsidRPr="009F6697">
              <w:rPr>
                <w:rFonts w:ascii="Times New Roman" w:hAnsi="Times New Roman" w:cs="Times New Roman"/>
              </w:rPr>
              <w:br/>
              <w:t xml:space="preserve">i testowaniu rozwiązań opartych na technologii i robotyce. Zestaw musi zawierać min.: 541 elementów w tym: </w:t>
            </w:r>
          </w:p>
          <w:p w:rsidR="00F33F53" w:rsidRPr="009F6697" w:rsidRDefault="00F33F53" w:rsidP="001E4DA3">
            <w:pPr>
              <w:pStyle w:val="normal"/>
              <w:widowControl w:val="0"/>
              <w:numPr>
                <w:ilvl w:val="1"/>
                <w:numId w:val="37"/>
              </w:numPr>
              <w:rPr>
                <w:rFonts w:ascii="Times New Roman" w:hAnsi="Times New Roman" w:cs="Times New Roman"/>
              </w:rPr>
            </w:pPr>
            <w:r w:rsidRPr="009F6697">
              <w:rPr>
                <w:rFonts w:ascii="Times New Roman" w:hAnsi="Times New Roman" w:cs="Times New Roman"/>
              </w:rPr>
              <w:t xml:space="preserve">1 x mini komputer pozwalający na programowanie </w:t>
            </w:r>
            <w:r w:rsidRPr="009F6697">
              <w:rPr>
                <w:rFonts w:ascii="Times New Roman" w:hAnsi="Times New Roman" w:cs="Times New Roman"/>
              </w:rPr>
              <w:br/>
              <w:t xml:space="preserve">i sterowanie robotem, zbieranie danych z czujników, posiadający </w:t>
            </w:r>
            <w:r w:rsidRPr="009F6697">
              <w:rPr>
                <w:rFonts w:ascii="Times New Roman" w:hAnsi="Times New Roman" w:cs="Times New Roman"/>
              </w:rPr>
              <w:lastRenderedPageBreak/>
              <w:t xml:space="preserve">narzędzia do aktywizacji i wizualizacji danych pomiarowych, posiadający min. następujące parametry </w:t>
            </w:r>
            <w:r w:rsidRPr="009F6697">
              <w:rPr>
                <w:rFonts w:ascii="Times New Roman" w:hAnsi="Times New Roman" w:cs="Times New Roman"/>
              </w:rPr>
              <w:br/>
              <w:t xml:space="preserve">i funkcjonalności: podświetlany trzema kolorami </w:t>
            </w:r>
            <w:r w:rsidRPr="009F6697">
              <w:rPr>
                <w:rFonts w:ascii="Times New Roman" w:hAnsi="Times New Roman" w:cs="Times New Roman"/>
              </w:rPr>
              <w:br/>
              <w:t xml:space="preserve">6-przyciskowy interfejs użytkownika, monochromatyczny wyświetlacz (178 x 128 px), wbudowany głośnik, procesor ARM 9, 300 MHz, system operacyjny: Linux, 16 MB pamięci Flash i 64 MB pamięci RAM, czytnik kart mini-SD (do 32 GB pojemności), komunikacja z komputerem za pomocą USB i Bluetooth, opcjonalnie poprzez WiFi, host USB 2.0 - wsparcie dla kaskadowego łączenia kostek, możliwość podłączenia karty WiFi lub klasycznej pamięci USB, 4 gniazda na urządzenia wejściowe (czujniki) z możliwością odczytu do 1000 próbek na sekundę, 4 gniazda do podłączenia silników i innych urządzeń wyjściowych. </w:t>
            </w:r>
          </w:p>
          <w:p w:rsidR="00F33F53" w:rsidRPr="009F6697" w:rsidRDefault="00F33F53" w:rsidP="001E4DA3">
            <w:pPr>
              <w:pStyle w:val="normal"/>
              <w:widowControl w:val="0"/>
              <w:numPr>
                <w:ilvl w:val="1"/>
                <w:numId w:val="37"/>
              </w:numPr>
              <w:rPr>
                <w:rFonts w:ascii="Times New Roman" w:hAnsi="Times New Roman" w:cs="Times New Roman"/>
              </w:rPr>
            </w:pPr>
            <w:r w:rsidRPr="009F6697">
              <w:rPr>
                <w:rFonts w:ascii="Times New Roman" w:hAnsi="Times New Roman" w:cs="Times New Roman"/>
              </w:rPr>
              <w:t>2 x duże interaktywne serwomotory z wbudowanymi czujnikami obrotu.</w:t>
            </w:r>
          </w:p>
          <w:p w:rsidR="00F33F53" w:rsidRPr="009F6697" w:rsidRDefault="00F33F53" w:rsidP="001E4DA3">
            <w:pPr>
              <w:pStyle w:val="normal"/>
              <w:widowControl w:val="0"/>
              <w:numPr>
                <w:ilvl w:val="1"/>
                <w:numId w:val="37"/>
              </w:numPr>
              <w:rPr>
                <w:rFonts w:ascii="Times New Roman" w:hAnsi="Times New Roman" w:cs="Times New Roman"/>
              </w:rPr>
            </w:pPr>
            <w:r w:rsidRPr="009F6697">
              <w:rPr>
                <w:rFonts w:ascii="Times New Roman" w:hAnsi="Times New Roman" w:cs="Times New Roman"/>
              </w:rPr>
              <w:t>1 x średni interaktywny serwomotor z wbudowanymi czujnikami obrotu.</w:t>
            </w:r>
          </w:p>
          <w:p w:rsidR="00F33F53" w:rsidRPr="009F6697" w:rsidRDefault="00F33F53" w:rsidP="001E4DA3">
            <w:pPr>
              <w:pStyle w:val="normal"/>
              <w:widowControl w:val="0"/>
              <w:numPr>
                <w:ilvl w:val="1"/>
                <w:numId w:val="37"/>
              </w:numPr>
              <w:rPr>
                <w:rFonts w:ascii="Times New Roman" w:hAnsi="Times New Roman" w:cs="Times New Roman"/>
              </w:rPr>
            </w:pPr>
            <w:r w:rsidRPr="009F6697">
              <w:rPr>
                <w:rFonts w:ascii="Times New Roman" w:hAnsi="Times New Roman" w:cs="Times New Roman"/>
              </w:rPr>
              <w:t>1 x ultradźwiękowy czujnik odległości.</w:t>
            </w:r>
          </w:p>
          <w:p w:rsidR="00F33F53" w:rsidRPr="009F6697" w:rsidRDefault="00F33F53" w:rsidP="001E4DA3">
            <w:pPr>
              <w:pStyle w:val="normal"/>
              <w:widowControl w:val="0"/>
              <w:numPr>
                <w:ilvl w:val="1"/>
                <w:numId w:val="37"/>
              </w:numPr>
              <w:rPr>
                <w:rFonts w:ascii="Times New Roman" w:hAnsi="Times New Roman" w:cs="Times New Roman"/>
              </w:rPr>
            </w:pPr>
            <w:r w:rsidRPr="009F6697">
              <w:rPr>
                <w:rFonts w:ascii="Times New Roman" w:hAnsi="Times New Roman" w:cs="Times New Roman"/>
              </w:rPr>
              <w:t>1 x czujnik światła/koloru</w:t>
            </w:r>
          </w:p>
          <w:p w:rsidR="00F33F53" w:rsidRPr="009F6697" w:rsidRDefault="00F33F53" w:rsidP="001E4DA3">
            <w:pPr>
              <w:pStyle w:val="normal"/>
              <w:widowControl w:val="0"/>
              <w:numPr>
                <w:ilvl w:val="1"/>
                <w:numId w:val="37"/>
              </w:numPr>
              <w:rPr>
                <w:rFonts w:ascii="Times New Roman" w:hAnsi="Times New Roman" w:cs="Times New Roman"/>
              </w:rPr>
            </w:pPr>
            <w:r w:rsidRPr="009F6697">
              <w:rPr>
                <w:rFonts w:ascii="Times New Roman" w:hAnsi="Times New Roman" w:cs="Times New Roman"/>
              </w:rPr>
              <w:t>1 x żyroskop z możliwością kumulacji kąta obrotu,</w:t>
            </w:r>
          </w:p>
          <w:p w:rsidR="00F33F53" w:rsidRPr="009F6697" w:rsidRDefault="00F33F53" w:rsidP="001E4DA3">
            <w:pPr>
              <w:pStyle w:val="normal"/>
              <w:widowControl w:val="0"/>
              <w:numPr>
                <w:ilvl w:val="1"/>
                <w:numId w:val="37"/>
              </w:numPr>
              <w:rPr>
                <w:rFonts w:ascii="Times New Roman" w:hAnsi="Times New Roman" w:cs="Times New Roman"/>
              </w:rPr>
            </w:pPr>
            <w:r w:rsidRPr="009F6697">
              <w:rPr>
                <w:rFonts w:ascii="Times New Roman" w:hAnsi="Times New Roman" w:cs="Times New Roman"/>
              </w:rPr>
              <w:t>2 x czujnik dotyku,</w:t>
            </w:r>
          </w:p>
          <w:p w:rsidR="00F33F53" w:rsidRPr="009F6697" w:rsidRDefault="00F33F53" w:rsidP="001E4DA3">
            <w:pPr>
              <w:pStyle w:val="normal"/>
              <w:widowControl w:val="0"/>
              <w:numPr>
                <w:ilvl w:val="1"/>
                <w:numId w:val="37"/>
              </w:numPr>
              <w:rPr>
                <w:rFonts w:ascii="Times New Roman" w:hAnsi="Times New Roman" w:cs="Times New Roman"/>
                <w:color w:val="434343"/>
              </w:rPr>
            </w:pPr>
            <w:r w:rsidRPr="009F6697">
              <w:rPr>
                <w:rFonts w:ascii="Times New Roman" w:hAnsi="Times New Roman" w:cs="Times New Roman"/>
              </w:rPr>
              <w:t>1 x dedykowany akumulator</w:t>
            </w:r>
            <w:r w:rsidRPr="009F6697">
              <w:rPr>
                <w:rFonts w:ascii="Times New Roman" w:hAnsi="Times New Roman" w:cs="Times New Roman"/>
                <w:color w:val="434343"/>
              </w:rPr>
              <w:t>,</w:t>
            </w:r>
          </w:p>
          <w:p w:rsidR="00F33F53" w:rsidRPr="009F6697" w:rsidRDefault="00F33F53" w:rsidP="001E4DA3">
            <w:pPr>
              <w:pStyle w:val="normal"/>
              <w:widowControl w:val="0"/>
              <w:numPr>
                <w:ilvl w:val="1"/>
                <w:numId w:val="37"/>
              </w:numPr>
              <w:rPr>
                <w:rFonts w:ascii="Times New Roman" w:hAnsi="Times New Roman" w:cs="Times New Roman"/>
              </w:rPr>
            </w:pPr>
            <w:r w:rsidRPr="009F6697">
              <w:rPr>
                <w:rFonts w:ascii="Times New Roman" w:hAnsi="Times New Roman" w:cs="Times New Roman"/>
              </w:rPr>
              <w:t xml:space="preserve">1 x kulka podporowa, </w:t>
            </w:r>
          </w:p>
          <w:p w:rsidR="00F33F53" w:rsidRPr="009F6697" w:rsidRDefault="00F33F53" w:rsidP="001E4DA3">
            <w:pPr>
              <w:pStyle w:val="normal"/>
              <w:widowControl w:val="0"/>
              <w:numPr>
                <w:ilvl w:val="1"/>
                <w:numId w:val="37"/>
              </w:numPr>
              <w:rPr>
                <w:rFonts w:ascii="Times New Roman" w:hAnsi="Times New Roman" w:cs="Times New Roman"/>
              </w:rPr>
            </w:pPr>
            <w:r w:rsidRPr="009F6697">
              <w:rPr>
                <w:rFonts w:ascii="Times New Roman" w:hAnsi="Times New Roman" w:cs="Times New Roman"/>
              </w:rPr>
              <w:t>kable połączeniowe</w:t>
            </w:r>
          </w:p>
          <w:p w:rsidR="00F33F53" w:rsidRPr="009F6697" w:rsidRDefault="00F33F53" w:rsidP="001E4DA3">
            <w:pPr>
              <w:pStyle w:val="normal"/>
              <w:widowControl w:val="0"/>
              <w:numPr>
                <w:ilvl w:val="1"/>
                <w:numId w:val="37"/>
              </w:numPr>
              <w:jc w:val="both"/>
              <w:rPr>
                <w:rFonts w:ascii="Times New Roman" w:hAnsi="Times New Roman" w:cs="Times New Roman"/>
              </w:rPr>
            </w:pPr>
            <w:r w:rsidRPr="009F6697">
              <w:rPr>
                <w:rFonts w:ascii="Times New Roman" w:hAnsi="Times New Roman" w:cs="Times New Roman"/>
              </w:rPr>
              <w:t>tacka z przegródkami do przechowywania elementów</w:t>
            </w:r>
          </w:p>
          <w:p w:rsidR="00F33F53" w:rsidRPr="009F6697" w:rsidRDefault="00F33F53" w:rsidP="001E4DA3">
            <w:pPr>
              <w:pStyle w:val="normal"/>
              <w:widowControl w:val="0"/>
              <w:numPr>
                <w:ilvl w:val="1"/>
                <w:numId w:val="37"/>
              </w:numPr>
              <w:jc w:val="both"/>
              <w:rPr>
                <w:rFonts w:ascii="Times New Roman" w:hAnsi="Times New Roman" w:cs="Times New Roman"/>
              </w:rPr>
            </w:pPr>
            <w:r w:rsidRPr="009F6697">
              <w:rPr>
                <w:rFonts w:ascii="Times New Roman" w:hAnsi="Times New Roman" w:cs="Times New Roman"/>
              </w:rPr>
              <w:t>opakowanie (pudełko) wielokrotnego użytku z trwałego plastiku.</w:t>
            </w:r>
          </w:p>
          <w:p w:rsidR="00F33F53" w:rsidRPr="009F6697" w:rsidRDefault="00F33F53" w:rsidP="005F40D5">
            <w:pPr>
              <w:pStyle w:val="normal"/>
              <w:widowControl w:val="0"/>
              <w:rPr>
                <w:rFonts w:ascii="Times New Roman" w:hAnsi="Times New Roman" w:cs="Times New Roman"/>
                <w:b/>
                <w:color w:val="FF0000"/>
              </w:rPr>
            </w:pPr>
          </w:p>
          <w:p w:rsidR="00F33F53" w:rsidRPr="009F6697" w:rsidRDefault="00F33F53" w:rsidP="00735C43">
            <w:pPr>
              <w:numPr>
                <w:ilvl w:val="0"/>
                <w:numId w:val="63"/>
              </w:numPr>
              <w:rPr>
                <w:rFonts w:ascii="Times New Roman" w:hAnsi="Times New Roman"/>
                <w:b/>
              </w:rPr>
            </w:pPr>
            <w:r w:rsidRPr="009F6697">
              <w:rPr>
                <w:rFonts w:ascii="Times New Roman" w:hAnsi="Times New Roman"/>
                <w:b/>
              </w:rPr>
              <w:t>LEGO Mindstorms EV3 zestaw uzupełniający – 3 zestawy</w:t>
            </w:r>
          </w:p>
          <w:p w:rsidR="00F33F53" w:rsidRPr="009F6697" w:rsidRDefault="00F33F53" w:rsidP="005F40D5">
            <w:pPr>
              <w:pStyle w:val="normal"/>
              <w:widowControl w:val="0"/>
              <w:rPr>
                <w:rFonts w:ascii="Times New Roman" w:hAnsi="Times New Roman" w:cs="Times New Roman"/>
              </w:rPr>
            </w:pPr>
            <w:r w:rsidRPr="009F6697">
              <w:rPr>
                <w:rFonts w:ascii="Times New Roman" w:hAnsi="Times New Roman" w:cs="Times New Roman"/>
              </w:rPr>
              <w:t xml:space="preserve">Zestaw klocków powinien pozwalać na jego zastosowanie w szkole lub na zajęciach pozalekcyjnych polegających na budowaniu, programowaniu </w:t>
            </w:r>
            <w:r w:rsidRPr="009F6697">
              <w:rPr>
                <w:rFonts w:ascii="Times New Roman" w:hAnsi="Times New Roman" w:cs="Times New Roman"/>
              </w:rPr>
              <w:br/>
              <w:t xml:space="preserve">i testowaniu rozwiązań opartych na technologii i robotyce. Zestaw musi zawierać min.: </w:t>
            </w:r>
            <w:r w:rsidRPr="009F6697">
              <w:rPr>
                <w:rFonts w:ascii="Times New Roman" w:hAnsi="Times New Roman" w:cs="Times New Roman"/>
                <w:highlight w:val="white"/>
              </w:rPr>
              <w:t>853</w:t>
            </w:r>
            <w:r w:rsidRPr="009F6697">
              <w:rPr>
                <w:rFonts w:ascii="Times New Roman" w:hAnsi="Times New Roman" w:cs="Times New Roman"/>
              </w:rPr>
              <w:t xml:space="preserve"> elementów. Zestaw musi być kompatybilny z zestawem LEGO Mindstorms EV3 Edu </w:t>
            </w:r>
            <w:r w:rsidRPr="009F6697">
              <w:rPr>
                <w:rFonts w:ascii="Times New Roman" w:hAnsi="Times New Roman" w:cs="Times New Roman"/>
              </w:rPr>
              <w:br/>
            </w:r>
          </w:p>
          <w:p w:rsidR="00F33F53" w:rsidRPr="009F6697" w:rsidRDefault="00F33F53" w:rsidP="00735C43">
            <w:pPr>
              <w:numPr>
                <w:ilvl w:val="0"/>
                <w:numId w:val="63"/>
              </w:numPr>
              <w:rPr>
                <w:rFonts w:ascii="Times New Roman" w:hAnsi="Times New Roman"/>
                <w:b/>
              </w:rPr>
            </w:pPr>
            <w:r w:rsidRPr="009F6697">
              <w:rPr>
                <w:rFonts w:ascii="Times New Roman" w:hAnsi="Times New Roman"/>
                <w:b/>
              </w:rPr>
              <w:t xml:space="preserve">LEGO Mindstorms EV3 części zapasowe (klocki) – 5 zestawów </w:t>
            </w:r>
          </w:p>
          <w:p w:rsidR="00F33F53" w:rsidRPr="009F6697" w:rsidRDefault="00F33F53" w:rsidP="005F40D5">
            <w:pPr>
              <w:pStyle w:val="normal"/>
              <w:widowControl w:val="0"/>
              <w:rPr>
                <w:rFonts w:ascii="Times New Roman" w:hAnsi="Times New Roman" w:cs="Times New Roman"/>
                <w:b/>
              </w:rPr>
            </w:pPr>
            <w:r w:rsidRPr="009F6697">
              <w:rPr>
                <w:rFonts w:ascii="Times New Roman" w:hAnsi="Times New Roman" w:cs="Times New Roman"/>
                <w:color w:val="434343"/>
              </w:rPr>
              <w:t xml:space="preserve">Zestaw klocków zapasowych pasujących do zestawu LEGO Mindstorms EV3 Edu </w:t>
            </w:r>
          </w:p>
          <w:p w:rsidR="00F33F53" w:rsidRPr="009F6697" w:rsidRDefault="00F33F53" w:rsidP="005F40D5">
            <w:pPr>
              <w:pStyle w:val="normal"/>
              <w:widowControl w:val="0"/>
              <w:rPr>
                <w:rFonts w:ascii="Times New Roman" w:hAnsi="Times New Roman" w:cs="Times New Roman"/>
                <w:b/>
                <w:color w:val="FF0000"/>
              </w:rPr>
            </w:pPr>
          </w:p>
          <w:p w:rsidR="00F33F53" w:rsidRPr="009F6697" w:rsidRDefault="00F33F53" w:rsidP="00735C43">
            <w:pPr>
              <w:numPr>
                <w:ilvl w:val="0"/>
                <w:numId w:val="63"/>
              </w:numPr>
              <w:rPr>
                <w:rFonts w:ascii="Times New Roman" w:hAnsi="Times New Roman"/>
                <w:b/>
              </w:rPr>
            </w:pPr>
            <w:r w:rsidRPr="009F6697">
              <w:rPr>
                <w:rFonts w:ascii="Times New Roman" w:hAnsi="Times New Roman"/>
                <w:b/>
              </w:rPr>
              <w:t xml:space="preserve">LEGO Minstrorms EV3 – części zapasowe (kable) – 10 zestawów </w:t>
            </w:r>
          </w:p>
          <w:p w:rsidR="00F33F53" w:rsidRPr="009F6697" w:rsidRDefault="00F33F53" w:rsidP="00233CAA">
            <w:pPr>
              <w:pStyle w:val="normal"/>
              <w:widowControl w:val="0"/>
              <w:rPr>
                <w:rFonts w:ascii="Times New Roman" w:hAnsi="Times New Roman" w:cs="Times New Roman"/>
              </w:rPr>
            </w:pPr>
            <w:r w:rsidRPr="009F6697">
              <w:rPr>
                <w:rFonts w:ascii="Times New Roman" w:hAnsi="Times New Roman" w:cs="Times New Roman"/>
              </w:rPr>
              <w:t xml:space="preserve">Zestaw kabli zapasowych pasujących do zestawu LEGO Mindstorms EV3 Edu </w:t>
            </w:r>
          </w:p>
          <w:p w:rsidR="00F33F53" w:rsidRPr="009F6697" w:rsidRDefault="00F33F53" w:rsidP="005F40D5">
            <w:pPr>
              <w:pStyle w:val="normal"/>
              <w:widowControl w:val="0"/>
              <w:rPr>
                <w:rFonts w:ascii="Times New Roman" w:hAnsi="Times New Roman" w:cs="Times New Roman"/>
                <w:b/>
                <w:color w:val="FF0000"/>
              </w:rPr>
            </w:pPr>
          </w:p>
          <w:p w:rsidR="00F33F53" w:rsidRPr="00735C43" w:rsidRDefault="00F33F53" w:rsidP="00735C43">
            <w:pPr>
              <w:numPr>
                <w:ilvl w:val="0"/>
                <w:numId w:val="63"/>
              </w:numPr>
              <w:rPr>
                <w:rFonts w:ascii="Times New Roman" w:hAnsi="Times New Roman"/>
                <w:b/>
              </w:rPr>
            </w:pPr>
            <w:r w:rsidRPr="00735C43">
              <w:rPr>
                <w:rFonts w:ascii="Times New Roman" w:hAnsi="Times New Roman"/>
                <w:b/>
              </w:rPr>
              <w:t>Klocki</w:t>
            </w:r>
            <w:r w:rsidRPr="009F6697">
              <w:rPr>
                <w:rFonts w:ascii="Times New Roman" w:hAnsi="Times New Roman"/>
                <w:b/>
                <w:color w:val="FF0000"/>
              </w:rPr>
              <w:t xml:space="preserve"> </w:t>
            </w:r>
            <w:r w:rsidRPr="00735C43">
              <w:rPr>
                <w:rFonts w:ascii="Times New Roman" w:hAnsi="Times New Roman"/>
                <w:b/>
              </w:rPr>
              <w:t xml:space="preserve">– 1 szt. </w:t>
            </w:r>
          </w:p>
          <w:p w:rsidR="00F33F53" w:rsidRPr="00735C43" w:rsidRDefault="00F33F53" w:rsidP="00735C43">
            <w:pPr>
              <w:numPr>
                <w:ilvl w:val="0"/>
                <w:numId w:val="63"/>
              </w:numPr>
              <w:rPr>
                <w:rFonts w:ascii="Times New Roman" w:hAnsi="Times New Roman"/>
                <w:b/>
              </w:rPr>
            </w:pPr>
            <w:r w:rsidRPr="00735C43">
              <w:rPr>
                <w:rFonts w:ascii="Times New Roman" w:hAnsi="Times New Roman"/>
                <w:b/>
              </w:rPr>
              <w:t>Klocki</w:t>
            </w:r>
            <w:r w:rsidRPr="009F6697">
              <w:rPr>
                <w:rFonts w:ascii="Times New Roman" w:hAnsi="Times New Roman"/>
                <w:b/>
                <w:color w:val="FF0000"/>
              </w:rPr>
              <w:t xml:space="preserve"> </w:t>
            </w:r>
            <w:r w:rsidRPr="00735C43">
              <w:rPr>
                <w:rFonts w:ascii="Times New Roman" w:hAnsi="Times New Roman"/>
                <w:b/>
              </w:rPr>
              <w:t xml:space="preserve">– 1 szt. </w:t>
            </w:r>
          </w:p>
          <w:p w:rsidR="00F33F53" w:rsidRPr="009F6697" w:rsidRDefault="00F33F53" w:rsidP="00735C43">
            <w:pPr>
              <w:numPr>
                <w:ilvl w:val="0"/>
                <w:numId w:val="63"/>
              </w:numPr>
              <w:rPr>
                <w:rFonts w:ascii="Times New Roman" w:hAnsi="Times New Roman"/>
                <w:b/>
              </w:rPr>
            </w:pPr>
            <w:r w:rsidRPr="009F6697">
              <w:rPr>
                <w:rFonts w:ascii="Times New Roman" w:hAnsi="Times New Roman"/>
                <w:b/>
              </w:rPr>
              <w:t xml:space="preserve">Ładowarki AA do LEGO WeDo 2.0 – 4 szt. </w:t>
            </w:r>
          </w:p>
          <w:p w:rsidR="00F33F53" w:rsidRPr="009F6697" w:rsidRDefault="00F33F53" w:rsidP="005F40D5">
            <w:pPr>
              <w:pStyle w:val="normal"/>
              <w:widowControl w:val="0"/>
              <w:rPr>
                <w:rFonts w:ascii="Times New Roman" w:hAnsi="Times New Roman" w:cs="Times New Roman"/>
              </w:rPr>
            </w:pPr>
            <w:r w:rsidRPr="009F6697">
              <w:rPr>
                <w:rFonts w:ascii="Times New Roman" w:hAnsi="Times New Roman" w:cs="Times New Roman"/>
              </w:rPr>
              <w:t>Ładowarka mikroprocesorowa o następujących parametrach:</w:t>
            </w:r>
          </w:p>
          <w:p w:rsidR="00F33F53" w:rsidRPr="009F6697" w:rsidRDefault="00F33F53" w:rsidP="001E4DA3">
            <w:pPr>
              <w:pStyle w:val="normal"/>
              <w:widowControl w:val="0"/>
              <w:numPr>
                <w:ilvl w:val="1"/>
                <w:numId w:val="33"/>
              </w:numPr>
              <w:rPr>
                <w:rFonts w:ascii="Times New Roman" w:hAnsi="Times New Roman" w:cs="Times New Roman"/>
              </w:rPr>
            </w:pPr>
            <w:r w:rsidRPr="009F6697">
              <w:rPr>
                <w:rFonts w:ascii="Times New Roman" w:hAnsi="Times New Roman" w:cs="Times New Roman"/>
                <w:highlight w:val="white"/>
              </w:rPr>
              <w:t>4 w pełni niezależne kanały ładowania, u</w:t>
            </w:r>
            <w:r w:rsidRPr="009F6697">
              <w:rPr>
                <w:rFonts w:ascii="Times New Roman" w:eastAsia="Verdana" w:hAnsi="Times New Roman" w:cs="Times New Roman"/>
                <w:highlight w:val="white"/>
              </w:rPr>
              <w:t xml:space="preserve">możliwiające ładowanie od </w:t>
            </w:r>
            <w:r w:rsidRPr="009F6697">
              <w:rPr>
                <w:rFonts w:ascii="Times New Roman" w:eastAsia="Verdana" w:hAnsi="Times New Roman" w:cs="Times New Roman"/>
                <w:highlight w:val="white"/>
              </w:rPr>
              <w:lastRenderedPageBreak/>
              <w:t xml:space="preserve">1 do 4 ogniw Ni-MH </w:t>
            </w:r>
            <w:r w:rsidRPr="009F6697">
              <w:rPr>
                <w:rFonts w:ascii="Times New Roman" w:hAnsi="Times New Roman" w:cs="Times New Roman"/>
                <w:highlight w:val="white"/>
              </w:rPr>
              <w:t>o dowolnej pojemności (R03 AAA / R6 AA), w dowolnej konfiguracji</w:t>
            </w:r>
            <w:r w:rsidRPr="009F6697">
              <w:rPr>
                <w:rFonts w:ascii="Times New Roman" w:eastAsia="Verdana" w:hAnsi="Times New Roman" w:cs="Times New Roman"/>
                <w:highlight w:val="white"/>
              </w:rPr>
              <w:t>;</w:t>
            </w:r>
          </w:p>
          <w:p w:rsidR="00F33F53" w:rsidRPr="009F6697" w:rsidRDefault="00F33F53" w:rsidP="001E4DA3">
            <w:pPr>
              <w:pStyle w:val="normal"/>
              <w:widowControl w:val="0"/>
              <w:numPr>
                <w:ilvl w:val="1"/>
                <w:numId w:val="33"/>
              </w:numPr>
              <w:rPr>
                <w:rFonts w:ascii="Times New Roman" w:eastAsia="Verdana" w:hAnsi="Times New Roman" w:cs="Times New Roman"/>
                <w:highlight w:val="white"/>
              </w:rPr>
            </w:pPr>
            <w:r w:rsidRPr="009F6697">
              <w:rPr>
                <w:rFonts w:ascii="Times New Roman" w:eastAsia="Verdana" w:hAnsi="Times New Roman" w:cs="Times New Roman"/>
                <w:highlight w:val="white"/>
              </w:rPr>
              <w:t>szybkie (~ 1 - 5h) ładowanie i dokładne, automatyczne określenie pełnego naładowania metodą dV,</w:t>
            </w:r>
          </w:p>
          <w:p w:rsidR="00F33F53" w:rsidRPr="009F6697" w:rsidRDefault="00F33F53" w:rsidP="001E4DA3">
            <w:pPr>
              <w:pStyle w:val="normal"/>
              <w:widowControl w:val="0"/>
              <w:numPr>
                <w:ilvl w:val="1"/>
                <w:numId w:val="33"/>
              </w:numPr>
              <w:rPr>
                <w:rFonts w:ascii="Times New Roman" w:hAnsi="Times New Roman" w:cs="Times New Roman"/>
                <w:highlight w:val="white"/>
              </w:rPr>
            </w:pPr>
            <w:r w:rsidRPr="009F6697">
              <w:rPr>
                <w:rFonts w:ascii="Times New Roman" w:eastAsia="Verdana" w:hAnsi="Times New Roman" w:cs="Times New Roman"/>
                <w:highlight w:val="white"/>
              </w:rPr>
              <w:t>czytelny wyświetlacz LCD;</w:t>
            </w:r>
          </w:p>
          <w:p w:rsidR="00F33F53" w:rsidRPr="009F6697" w:rsidRDefault="00F33F53" w:rsidP="001E4DA3">
            <w:pPr>
              <w:pStyle w:val="normal"/>
              <w:widowControl w:val="0"/>
              <w:numPr>
                <w:ilvl w:val="1"/>
                <w:numId w:val="33"/>
              </w:numPr>
              <w:rPr>
                <w:rFonts w:ascii="Times New Roman" w:hAnsi="Times New Roman" w:cs="Times New Roman"/>
                <w:highlight w:val="white"/>
              </w:rPr>
            </w:pPr>
            <w:r w:rsidRPr="009F6697">
              <w:rPr>
                <w:rFonts w:ascii="Times New Roman" w:eastAsia="Verdana" w:hAnsi="Times New Roman" w:cs="Times New Roman"/>
                <w:highlight w:val="white"/>
              </w:rPr>
              <w:t>automatyczne wyłączenie ładowania</w:t>
            </w:r>
          </w:p>
          <w:p w:rsidR="00F33F53" w:rsidRPr="009F6697" w:rsidRDefault="00F33F53" w:rsidP="005F40D5">
            <w:pPr>
              <w:pStyle w:val="normal"/>
              <w:widowControl w:val="0"/>
              <w:rPr>
                <w:rFonts w:ascii="Times New Roman" w:hAnsi="Times New Roman" w:cs="Times New Roman"/>
                <w:b/>
                <w:color w:val="FF0000"/>
              </w:rPr>
            </w:pPr>
          </w:p>
          <w:p w:rsidR="00F33F53" w:rsidRPr="009F6697" w:rsidRDefault="00F33F53" w:rsidP="00735C43">
            <w:pPr>
              <w:numPr>
                <w:ilvl w:val="0"/>
                <w:numId w:val="63"/>
              </w:numPr>
              <w:rPr>
                <w:rFonts w:ascii="Times New Roman" w:hAnsi="Times New Roman"/>
                <w:b/>
              </w:rPr>
            </w:pPr>
            <w:r w:rsidRPr="009F6697">
              <w:rPr>
                <w:rFonts w:ascii="Times New Roman" w:hAnsi="Times New Roman"/>
                <w:b/>
              </w:rPr>
              <w:t>Ładowarki AA do LEGO Mindstorms EV3 – 15 szt.</w:t>
            </w:r>
          </w:p>
          <w:p w:rsidR="00F33F53" w:rsidRPr="009F6697" w:rsidRDefault="00F33F53" w:rsidP="00233CAA">
            <w:pPr>
              <w:pStyle w:val="normal"/>
              <w:widowControl w:val="0"/>
              <w:rPr>
                <w:rFonts w:ascii="Times New Roman" w:hAnsi="Times New Roman" w:cs="Times New Roman"/>
              </w:rPr>
            </w:pPr>
            <w:r w:rsidRPr="009F6697">
              <w:rPr>
                <w:rFonts w:ascii="Times New Roman" w:hAnsi="Times New Roman" w:cs="Times New Roman"/>
              </w:rPr>
              <w:t>Ładowarka mikroprocesorowa o następujących parametrach:</w:t>
            </w:r>
          </w:p>
          <w:p w:rsidR="00F33F53" w:rsidRPr="009F6697" w:rsidRDefault="00F33F53" w:rsidP="001E4DA3">
            <w:pPr>
              <w:pStyle w:val="normal"/>
              <w:widowControl w:val="0"/>
              <w:numPr>
                <w:ilvl w:val="1"/>
                <w:numId w:val="38"/>
              </w:numPr>
              <w:rPr>
                <w:rFonts w:ascii="Times New Roman" w:hAnsi="Times New Roman" w:cs="Times New Roman"/>
              </w:rPr>
            </w:pPr>
            <w:r w:rsidRPr="009F6697">
              <w:rPr>
                <w:rFonts w:ascii="Times New Roman" w:hAnsi="Times New Roman" w:cs="Times New Roman"/>
                <w:highlight w:val="white"/>
              </w:rPr>
              <w:t>4 w pełni niezależne kanały ładowania, u</w:t>
            </w:r>
            <w:r w:rsidRPr="009F6697">
              <w:rPr>
                <w:rFonts w:ascii="Times New Roman" w:eastAsia="Verdana" w:hAnsi="Times New Roman" w:cs="Times New Roman"/>
                <w:highlight w:val="white"/>
              </w:rPr>
              <w:t xml:space="preserve">możliwiające ładowanie od 1 do 4 ogniw Ni-MH </w:t>
            </w:r>
            <w:r w:rsidRPr="009F6697">
              <w:rPr>
                <w:rFonts w:ascii="Times New Roman" w:hAnsi="Times New Roman" w:cs="Times New Roman"/>
                <w:highlight w:val="white"/>
              </w:rPr>
              <w:t>o dowolnej pojemności (R03 AAA / R6 AA), w dowolnej konfiguracji</w:t>
            </w:r>
            <w:r w:rsidRPr="009F6697">
              <w:rPr>
                <w:rFonts w:ascii="Times New Roman" w:eastAsia="Verdana" w:hAnsi="Times New Roman" w:cs="Times New Roman"/>
                <w:highlight w:val="white"/>
              </w:rPr>
              <w:t>;</w:t>
            </w:r>
          </w:p>
          <w:p w:rsidR="00F33F53" w:rsidRPr="009F6697" w:rsidRDefault="00F33F53" w:rsidP="001E4DA3">
            <w:pPr>
              <w:pStyle w:val="normal"/>
              <w:widowControl w:val="0"/>
              <w:numPr>
                <w:ilvl w:val="1"/>
                <w:numId w:val="38"/>
              </w:numPr>
              <w:rPr>
                <w:rFonts w:ascii="Times New Roman" w:eastAsia="Verdana" w:hAnsi="Times New Roman" w:cs="Times New Roman"/>
                <w:highlight w:val="white"/>
              </w:rPr>
            </w:pPr>
            <w:r w:rsidRPr="009F6697">
              <w:rPr>
                <w:rFonts w:ascii="Times New Roman" w:eastAsia="Verdana" w:hAnsi="Times New Roman" w:cs="Times New Roman"/>
                <w:highlight w:val="white"/>
              </w:rPr>
              <w:t>szybkie (~ 1 - 5h) ładowanie i dokładne, automatyczne określenie pełnego naładowania metodą dV,</w:t>
            </w:r>
          </w:p>
          <w:p w:rsidR="00F33F53" w:rsidRPr="009F6697" w:rsidRDefault="00F33F53" w:rsidP="001E4DA3">
            <w:pPr>
              <w:pStyle w:val="normal"/>
              <w:widowControl w:val="0"/>
              <w:numPr>
                <w:ilvl w:val="1"/>
                <w:numId w:val="38"/>
              </w:numPr>
              <w:rPr>
                <w:rFonts w:ascii="Times New Roman" w:hAnsi="Times New Roman" w:cs="Times New Roman"/>
                <w:highlight w:val="white"/>
              </w:rPr>
            </w:pPr>
            <w:r w:rsidRPr="009F6697">
              <w:rPr>
                <w:rFonts w:ascii="Times New Roman" w:eastAsia="Verdana" w:hAnsi="Times New Roman" w:cs="Times New Roman"/>
                <w:highlight w:val="white"/>
              </w:rPr>
              <w:t>czytelny wyświetlacz LCD;</w:t>
            </w:r>
          </w:p>
          <w:p w:rsidR="00F33F53" w:rsidRPr="009F6697" w:rsidRDefault="00F33F53" w:rsidP="001E4DA3">
            <w:pPr>
              <w:pStyle w:val="normal"/>
              <w:widowControl w:val="0"/>
              <w:numPr>
                <w:ilvl w:val="1"/>
                <w:numId w:val="38"/>
              </w:numPr>
              <w:rPr>
                <w:rFonts w:ascii="Times New Roman" w:eastAsia="Verdana" w:hAnsi="Times New Roman" w:cs="Times New Roman"/>
                <w:highlight w:val="white"/>
              </w:rPr>
            </w:pPr>
            <w:r w:rsidRPr="009F6697">
              <w:rPr>
                <w:rFonts w:ascii="Times New Roman" w:eastAsia="Verdana" w:hAnsi="Times New Roman" w:cs="Times New Roman"/>
                <w:highlight w:val="white"/>
              </w:rPr>
              <w:t>automatyczne wyłączenie ładowania;</w:t>
            </w:r>
          </w:p>
          <w:p w:rsidR="00F10630" w:rsidRPr="009F6697" w:rsidRDefault="00F10630" w:rsidP="005F40D5">
            <w:pPr>
              <w:pStyle w:val="normal"/>
              <w:widowControl w:val="0"/>
              <w:rPr>
                <w:rFonts w:ascii="Times New Roman" w:hAnsi="Times New Roman" w:cs="Times New Roman"/>
                <w:b/>
                <w:color w:val="FF0000"/>
              </w:rPr>
            </w:pPr>
          </w:p>
          <w:p w:rsidR="00F33F53" w:rsidRPr="009F6697" w:rsidRDefault="00F33F53" w:rsidP="00735C43">
            <w:pPr>
              <w:numPr>
                <w:ilvl w:val="0"/>
                <w:numId w:val="63"/>
              </w:numPr>
              <w:rPr>
                <w:rFonts w:ascii="Times New Roman" w:hAnsi="Times New Roman"/>
                <w:b/>
              </w:rPr>
            </w:pPr>
            <w:r w:rsidRPr="009F6697">
              <w:rPr>
                <w:rFonts w:ascii="Times New Roman" w:hAnsi="Times New Roman"/>
                <w:b/>
              </w:rPr>
              <w:t xml:space="preserve">Akumulatorki AA do LEGO WeDo 2.0 oraz LEGO Mindstorms EV3 – 74 szt. </w:t>
            </w:r>
          </w:p>
          <w:p w:rsidR="00F33F53" w:rsidRPr="009F6697" w:rsidRDefault="00F33F53" w:rsidP="005F40D5">
            <w:pPr>
              <w:pStyle w:val="normal"/>
              <w:widowControl w:val="0"/>
              <w:rPr>
                <w:rFonts w:ascii="Times New Roman" w:hAnsi="Times New Roman" w:cs="Times New Roman"/>
              </w:rPr>
            </w:pPr>
            <w:r w:rsidRPr="009F6697">
              <w:rPr>
                <w:rFonts w:ascii="Times New Roman" w:hAnsi="Times New Roman" w:cs="Times New Roman"/>
                <w:b/>
              </w:rPr>
              <w:t>LEGO WeDo</w:t>
            </w:r>
          </w:p>
          <w:p w:rsidR="00F33F53" w:rsidRPr="009F6697" w:rsidRDefault="00F33F53" w:rsidP="005F40D5">
            <w:pPr>
              <w:pStyle w:val="normal"/>
              <w:widowControl w:val="0"/>
              <w:ind w:left="-21"/>
              <w:rPr>
                <w:rFonts w:ascii="Times New Roman" w:hAnsi="Times New Roman" w:cs="Times New Roman"/>
              </w:rPr>
            </w:pPr>
            <w:r w:rsidRPr="009F6697">
              <w:rPr>
                <w:rFonts w:ascii="Times New Roman" w:hAnsi="Times New Roman" w:cs="Times New Roman"/>
              </w:rPr>
              <w:t>akumulator niklowo-wodorkowy AA o następujących parametrach:</w:t>
            </w:r>
          </w:p>
          <w:p w:rsidR="00F33F53" w:rsidRPr="009F6697" w:rsidRDefault="00F33F53" w:rsidP="001E4DA3">
            <w:pPr>
              <w:pStyle w:val="normal"/>
              <w:widowControl w:val="0"/>
              <w:numPr>
                <w:ilvl w:val="1"/>
                <w:numId w:val="38"/>
              </w:numPr>
              <w:rPr>
                <w:rFonts w:ascii="Times New Roman" w:hAnsi="Times New Roman" w:cs="Times New Roman"/>
              </w:rPr>
            </w:pPr>
            <w:r w:rsidRPr="009F6697">
              <w:rPr>
                <w:rFonts w:ascii="Times New Roman" w:eastAsia="Verdana" w:hAnsi="Times New Roman" w:cs="Times New Roman"/>
                <w:highlight w:val="white"/>
              </w:rPr>
              <w:t>do 2100 cykli ładowania</w:t>
            </w:r>
          </w:p>
          <w:p w:rsidR="00F33F53" w:rsidRPr="009F6697" w:rsidRDefault="00F33F53" w:rsidP="001E4DA3">
            <w:pPr>
              <w:pStyle w:val="normal"/>
              <w:widowControl w:val="0"/>
              <w:numPr>
                <w:ilvl w:val="1"/>
                <w:numId w:val="38"/>
              </w:numPr>
              <w:rPr>
                <w:rFonts w:ascii="Times New Roman" w:hAnsi="Times New Roman" w:cs="Times New Roman"/>
              </w:rPr>
            </w:pPr>
            <w:r w:rsidRPr="009F6697">
              <w:rPr>
                <w:rFonts w:ascii="Times New Roman" w:eastAsia="Verdana" w:hAnsi="Times New Roman" w:cs="Times New Roman"/>
                <w:highlight w:val="white"/>
              </w:rPr>
              <w:t>pojemność typowa: 2100 mAh</w:t>
            </w:r>
          </w:p>
          <w:p w:rsidR="00F33F53" w:rsidRPr="009F6697" w:rsidRDefault="00F33F53" w:rsidP="001E4DA3">
            <w:pPr>
              <w:pStyle w:val="normal"/>
              <w:widowControl w:val="0"/>
              <w:numPr>
                <w:ilvl w:val="1"/>
                <w:numId w:val="38"/>
              </w:numPr>
              <w:rPr>
                <w:rFonts w:ascii="Times New Roman" w:hAnsi="Times New Roman" w:cs="Times New Roman"/>
              </w:rPr>
            </w:pPr>
            <w:r w:rsidRPr="009F6697">
              <w:rPr>
                <w:rFonts w:ascii="Times New Roman" w:eastAsia="Verdana" w:hAnsi="Times New Roman" w:cs="Times New Roman"/>
                <w:highlight w:val="white"/>
              </w:rPr>
              <w:t>pojemność minimalna: 1900 mAh</w:t>
            </w:r>
          </w:p>
          <w:p w:rsidR="00F33F53" w:rsidRPr="009F6697" w:rsidRDefault="00F33F53" w:rsidP="001E4DA3">
            <w:pPr>
              <w:pStyle w:val="normal"/>
              <w:widowControl w:val="0"/>
              <w:numPr>
                <w:ilvl w:val="1"/>
                <w:numId w:val="38"/>
              </w:numPr>
              <w:rPr>
                <w:rFonts w:ascii="Times New Roman" w:hAnsi="Times New Roman" w:cs="Times New Roman"/>
              </w:rPr>
            </w:pPr>
            <w:r w:rsidRPr="009F6697">
              <w:rPr>
                <w:rFonts w:ascii="Times New Roman" w:eastAsia="Verdana" w:hAnsi="Times New Roman" w:cs="Times New Roman"/>
                <w:highlight w:val="white"/>
              </w:rPr>
              <w:t>napięcie [V]: 1.2</w:t>
            </w:r>
          </w:p>
          <w:p w:rsidR="00F33F53" w:rsidRPr="009F6697" w:rsidRDefault="00F33F53" w:rsidP="001E4DA3">
            <w:pPr>
              <w:pStyle w:val="normal"/>
              <w:widowControl w:val="0"/>
              <w:numPr>
                <w:ilvl w:val="1"/>
                <w:numId w:val="38"/>
              </w:numPr>
              <w:rPr>
                <w:rFonts w:ascii="Times New Roman" w:hAnsi="Times New Roman" w:cs="Times New Roman"/>
              </w:rPr>
            </w:pPr>
            <w:r w:rsidRPr="009F6697">
              <w:rPr>
                <w:rFonts w:ascii="Times New Roman" w:eastAsia="Verdana" w:hAnsi="Times New Roman" w:cs="Times New Roman"/>
                <w:highlight w:val="white"/>
              </w:rPr>
              <w:t>średnica [mm]: 10.5</w:t>
            </w:r>
          </w:p>
          <w:p w:rsidR="00F33F53" w:rsidRPr="00735C43" w:rsidRDefault="00F33F53" w:rsidP="00735C43">
            <w:pPr>
              <w:pStyle w:val="normal"/>
              <w:widowControl w:val="0"/>
              <w:numPr>
                <w:ilvl w:val="1"/>
                <w:numId w:val="38"/>
              </w:numPr>
              <w:rPr>
                <w:rFonts w:ascii="Times New Roman" w:hAnsi="Times New Roman" w:cs="Times New Roman"/>
              </w:rPr>
            </w:pPr>
            <w:r w:rsidRPr="009F6697">
              <w:rPr>
                <w:rFonts w:ascii="Times New Roman" w:eastAsia="Verdana" w:hAnsi="Times New Roman" w:cs="Times New Roman"/>
                <w:highlight w:val="white"/>
              </w:rPr>
              <w:t>wysokość [mm]: 44.5</w:t>
            </w:r>
          </w:p>
          <w:p w:rsidR="00F33F53" w:rsidRPr="009F6697" w:rsidRDefault="00F33F53" w:rsidP="00233CAA">
            <w:pPr>
              <w:pStyle w:val="normal"/>
              <w:widowControl w:val="0"/>
              <w:rPr>
                <w:rFonts w:ascii="Times New Roman" w:hAnsi="Times New Roman" w:cs="Times New Roman"/>
                <w:b/>
                <w:color w:val="434343"/>
              </w:rPr>
            </w:pPr>
            <w:r w:rsidRPr="009F6697">
              <w:rPr>
                <w:rFonts w:ascii="Times New Roman" w:eastAsia="Verdana" w:hAnsi="Times New Roman" w:cs="Times New Roman"/>
                <w:b/>
                <w:color w:val="111111"/>
              </w:rPr>
              <w:t xml:space="preserve">LEGO Mindstorms EV3 </w:t>
            </w:r>
          </w:p>
          <w:p w:rsidR="00F33F53" w:rsidRPr="009F6697" w:rsidRDefault="00F33F53" w:rsidP="00233CAA">
            <w:pPr>
              <w:pStyle w:val="normal"/>
              <w:widowControl w:val="0"/>
              <w:rPr>
                <w:rFonts w:ascii="Times New Roman" w:hAnsi="Times New Roman" w:cs="Times New Roman"/>
              </w:rPr>
            </w:pPr>
            <w:r w:rsidRPr="009F6697">
              <w:rPr>
                <w:rFonts w:ascii="Times New Roman" w:hAnsi="Times New Roman" w:cs="Times New Roman"/>
              </w:rPr>
              <w:t>akumulator niklowo-wodorkowy AA o następujących parametrach:</w:t>
            </w:r>
          </w:p>
          <w:p w:rsidR="00F33F53" w:rsidRPr="009F6697" w:rsidRDefault="00F33F53" w:rsidP="001E4DA3">
            <w:pPr>
              <w:pStyle w:val="normal"/>
              <w:widowControl w:val="0"/>
              <w:numPr>
                <w:ilvl w:val="1"/>
                <w:numId w:val="33"/>
              </w:numPr>
              <w:pBdr>
                <w:top w:val="nil"/>
                <w:left w:val="nil"/>
                <w:bottom w:val="nil"/>
                <w:right w:val="nil"/>
                <w:between w:val="nil"/>
              </w:pBdr>
              <w:rPr>
                <w:rFonts w:ascii="Times New Roman" w:hAnsi="Times New Roman" w:cs="Times New Roman"/>
              </w:rPr>
            </w:pPr>
            <w:r w:rsidRPr="009F6697">
              <w:rPr>
                <w:rFonts w:ascii="Times New Roman" w:eastAsia="Verdana" w:hAnsi="Times New Roman" w:cs="Times New Roman"/>
                <w:highlight w:val="white"/>
              </w:rPr>
              <w:t>do 2100 cykli ładowania</w:t>
            </w:r>
          </w:p>
          <w:p w:rsidR="00F33F53" w:rsidRPr="009F6697" w:rsidRDefault="00F33F53" w:rsidP="001E4DA3">
            <w:pPr>
              <w:pStyle w:val="normal"/>
              <w:widowControl w:val="0"/>
              <w:numPr>
                <w:ilvl w:val="1"/>
                <w:numId w:val="33"/>
              </w:numPr>
              <w:pBdr>
                <w:top w:val="nil"/>
                <w:left w:val="nil"/>
                <w:bottom w:val="nil"/>
                <w:right w:val="nil"/>
                <w:between w:val="nil"/>
              </w:pBdr>
              <w:rPr>
                <w:rFonts w:ascii="Times New Roman" w:hAnsi="Times New Roman" w:cs="Times New Roman"/>
              </w:rPr>
            </w:pPr>
            <w:r w:rsidRPr="009F6697">
              <w:rPr>
                <w:rFonts w:ascii="Times New Roman" w:eastAsia="Verdana" w:hAnsi="Times New Roman" w:cs="Times New Roman"/>
                <w:highlight w:val="white"/>
              </w:rPr>
              <w:t>pojemność typowa: 2100 mAh</w:t>
            </w:r>
          </w:p>
          <w:p w:rsidR="00F33F53" w:rsidRPr="009F6697" w:rsidRDefault="00F33F53" w:rsidP="001E4DA3">
            <w:pPr>
              <w:pStyle w:val="normal"/>
              <w:widowControl w:val="0"/>
              <w:numPr>
                <w:ilvl w:val="1"/>
                <w:numId w:val="33"/>
              </w:numPr>
              <w:pBdr>
                <w:top w:val="nil"/>
                <w:left w:val="nil"/>
                <w:bottom w:val="nil"/>
                <w:right w:val="nil"/>
                <w:between w:val="nil"/>
              </w:pBdr>
              <w:rPr>
                <w:rFonts w:ascii="Times New Roman" w:hAnsi="Times New Roman" w:cs="Times New Roman"/>
              </w:rPr>
            </w:pPr>
            <w:r w:rsidRPr="009F6697">
              <w:rPr>
                <w:rFonts w:ascii="Times New Roman" w:eastAsia="Verdana" w:hAnsi="Times New Roman" w:cs="Times New Roman"/>
                <w:highlight w:val="white"/>
              </w:rPr>
              <w:t>pojemność minimalna: 1900 mAh</w:t>
            </w:r>
          </w:p>
          <w:p w:rsidR="00F33F53" w:rsidRPr="009F6697" w:rsidRDefault="00F33F53" w:rsidP="001E4DA3">
            <w:pPr>
              <w:pStyle w:val="normal"/>
              <w:widowControl w:val="0"/>
              <w:numPr>
                <w:ilvl w:val="1"/>
                <w:numId w:val="33"/>
              </w:numPr>
              <w:pBdr>
                <w:top w:val="nil"/>
                <w:left w:val="nil"/>
                <w:bottom w:val="nil"/>
                <w:right w:val="nil"/>
                <w:between w:val="nil"/>
              </w:pBdr>
              <w:rPr>
                <w:rFonts w:ascii="Times New Roman" w:hAnsi="Times New Roman" w:cs="Times New Roman"/>
              </w:rPr>
            </w:pPr>
            <w:r w:rsidRPr="009F6697">
              <w:rPr>
                <w:rFonts w:ascii="Times New Roman" w:eastAsia="Verdana" w:hAnsi="Times New Roman" w:cs="Times New Roman"/>
                <w:highlight w:val="white"/>
              </w:rPr>
              <w:t>napięcie [V]: 1.2</w:t>
            </w:r>
          </w:p>
          <w:p w:rsidR="00F33F53" w:rsidRPr="009F6697" w:rsidRDefault="00F33F53" w:rsidP="001E4DA3">
            <w:pPr>
              <w:pStyle w:val="normal"/>
              <w:widowControl w:val="0"/>
              <w:numPr>
                <w:ilvl w:val="1"/>
                <w:numId w:val="33"/>
              </w:numPr>
              <w:pBdr>
                <w:top w:val="nil"/>
                <w:left w:val="nil"/>
                <w:bottom w:val="nil"/>
                <w:right w:val="nil"/>
                <w:between w:val="nil"/>
              </w:pBdr>
              <w:rPr>
                <w:rFonts w:ascii="Times New Roman" w:hAnsi="Times New Roman" w:cs="Times New Roman"/>
              </w:rPr>
            </w:pPr>
            <w:r w:rsidRPr="009F6697">
              <w:rPr>
                <w:rFonts w:ascii="Times New Roman" w:eastAsia="Verdana" w:hAnsi="Times New Roman" w:cs="Times New Roman"/>
                <w:highlight w:val="white"/>
              </w:rPr>
              <w:t>średnica [mm]: 10.5</w:t>
            </w:r>
          </w:p>
          <w:p w:rsidR="00F33F53" w:rsidRPr="009F6697" w:rsidRDefault="00F33F53" w:rsidP="001E4DA3">
            <w:pPr>
              <w:pStyle w:val="normal"/>
              <w:widowControl w:val="0"/>
              <w:numPr>
                <w:ilvl w:val="1"/>
                <w:numId w:val="33"/>
              </w:numPr>
              <w:pBdr>
                <w:top w:val="nil"/>
                <w:left w:val="nil"/>
                <w:bottom w:val="nil"/>
                <w:right w:val="nil"/>
                <w:between w:val="nil"/>
              </w:pBdr>
              <w:rPr>
                <w:rFonts w:ascii="Times New Roman" w:hAnsi="Times New Roman" w:cs="Times New Roman"/>
              </w:rPr>
            </w:pPr>
            <w:r w:rsidRPr="009F6697">
              <w:rPr>
                <w:rFonts w:ascii="Times New Roman" w:eastAsia="Verdana" w:hAnsi="Times New Roman" w:cs="Times New Roman"/>
                <w:highlight w:val="white"/>
              </w:rPr>
              <w:t>wysokość [mm]: 44.5</w:t>
            </w:r>
          </w:p>
          <w:p w:rsidR="00F33F53" w:rsidRPr="009F6697" w:rsidRDefault="00F33F53" w:rsidP="005F40D5">
            <w:pPr>
              <w:pStyle w:val="normal"/>
              <w:widowControl w:val="0"/>
              <w:jc w:val="both"/>
              <w:rPr>
                <w:rFonts w:ascii="Times New Roman" w:hAnsi="Times New Roman" w:cs="Times New Roman"/>
                <w:b/>
                <w:color w:val="222222"/>
              </w:rPr>
            </w:pPr>
          </w:p>
        </w:tc>
      </w:tr>
    </w:tbl>
    <w:p w:rsidR="00F81D33" w:rsidRPr="009F6697" w:rsidRDefault="00F81D33" w:rsidP="00C27FCF">
      <w:pPr>
        <w:spacing w:after="0" w:line="276" w:lineRule="auto"/>
        <w:outlineLvl w:val="0"/>
        <w:rPr>
          <w:rFonts w:ascii="Times New Roman" w:eastAsia="Times New Roman" w:hAnsi="Times New Roman"/>
          <w:b/>
          <w:u w:val="single"/>
        </w:rPr>
      </w:pPr>
    </w:p>
    <w:p w:rsidR="00C27FCF" w:rsidRPr="009F6697" w:rsidRDefault="00C27FCF" w:rsidP="00C27FCF">
      <w:pPr>
        <w:spacing w:after="0" w:line="276" w:lineRule="auto"/>
        <w:outlineLvl w:val="0"/>
        <w:rPr>
          <w:rFonts w:ascii="Times New Roman" w:eastAsia="Times New Roman" w:hAnsi="Times New Roman"/>
          <w:u w:val="single"/>
        </w:rPr>
      </w:pPr>
      <w:r w:rsidRPr="009F6697">
        <w:rPr>
          <w:rFonts w:ascii="Times New Roman" w:eastAsia="Times New Roman" w:hAnsi="Times New Roman"/>
          <w:b/>
          <w:u w:val="single"/>
        </w:rPr>
        <w:t>UWAGA:</w:t>
      </w:r>
      <w:r w:rsidRPr="009F6697">
        <w:rPr>
          <w:rFonts w:ascii="Times New Roman" w:eastAsia="Times New Roman" w:hAnsi="Times New Roman"/>
          <w:u w:val="single"/>
        </w:rPr>
        <w:t xml:space="preserve"> </w:t>
      </w:r>
    </w:p>
    <w:p w:rsidR="0002580F" w:rsidRPr="009F6697" w:rsidRDefault="0002580F" w:rsidP="00C27FCF">
      <w:pPr>
        <w:spacing w:after="0" w:line="276" w:lineRule="auto"/>
        <w:outlineLvl w:val="0"/>
        <w:rPr>
          <w:rFonts w:ascii="Times New Roman" w:eastAsia="Times New Roman" w:hAnsi="Times New Roman"/>
        </w:rPr>
      </w:pPr>
    </w:p>
    <w:p w:rsidR="00C27FCF" w:rsidRPr="009F6697" w:rsidRDefault="00255DFF" w:rsidP="00C27FCF">
      <w:pPr>
        <w:spacing w:after="0" w:line="276" w:lineRule="auto"/>
        <w:outlineLvl w:val="0"/>
        <w:rPr>
          <w:rFonts w:ascii="Times New Roman" w:eastAsia="Times New Roman" w:hAnsi="Times New Roman"/>
        </w:rPr>
      </w:pPr>
      <w:r w:rsidRPr="009F6697">
        <w:rPr>
          <w:rFonts w:ascii="Times New Roman" w:eastAsia="Times New Roman" w:hAnsi="Times New Roman"/>
        </w:rPr>
        <w:t>Dostarczone przedmioty</w:t>
      </w:r>
      <w:r w:rsidR="008F58A7" w:rsidRPr="009F6697">
        <w:rPr>
          <w:rFonts w:ascii="Times New Roman" w:eastAsia="Times New Roman" w:hAnsi="Times New Roman"/>
        </w:rPr>
        <w:t xml:space="preserve"> </w:t>
      </w:r>
      <w:r w:rsidRPr="009F6697">
        <w:rPr>
          <w:rFonts w:ascii="Times New Roman" w:eastAsia="Times New Roman" w:hAnsi="Times New Roman"/>
        </w:rPr>
        <w:t>muszą</w:t>
      </w:r>
      <w:r w:rsidR="00C27FCF" w:rsidRPr="009F6697">
        <w:rPr>
          <w:rFonts w:ascii="Times New Roman" w:eastAsia="Times New Roman" w:hAnsi="Times New Roman"/>
        </w:rPr>
        <w:t xml:space="preserve"> spełniać następujące warunki: </w:t>
      </w:r>
    </w:p>
    <w:p w:rsidR="0002580F" w:rsidRPr="009F6697" w:rsidRDefault="0002580F" w:rsidP="000E42B5">
      <w:pPr>
        <w:pStyle w:val="Akapitzlist"/>
        <w:numPr>
          <w:ilvl w:val="1"/>
          <w:numId w:val="1"/>
        </w:numPr>
        <w:spacing w:line="276" w:lineRule="auto"/>
        <w:jc w:val="both"/>
        <w:outlineLvl w:val="0"/>
        <w:rPr>
          <w:sz w:val="22"/>
          <w:szCs w:val="22"/>
          <w:lang w:eastAsia="ar-SA"/>
        </w:rPr>
      </w:pPr>
      <w:r w:rsidRPr="009F6697">
        <w:rPr>
          <w:sz w:val="22"/>
          <w:szCs w:val="22"/>
          <w:lang w:eastAsia="ar-SA"/>
        </w:rPr>
        <w:t>Muszą posiadać wymagane atesty i spełniać niezbędne normy umożliwiające użytkowanie urz</w:t>
      </w:r>
      <w:r w:rsidR="007C3737" w:rsidRPr="009F6697">
        <w:rPr>
          <w:sz w:val="22"/>
          <w:szCs w:val="22"/>
          <w:lang w:eastAsia="ar-SA"/>
        </w:rPr>
        <w:t xml:space="preserve">ądzeń przez dzieci w wieku </w:t>
      </w:r>
      <w:r w:rsidRPr="009F6697">
        <w:rPr>
          <w:sz w:val="22"/>
          <w:szCs w:val="22"/>
          <w:lang w:eastAsia="ar-SA"/>
        </w:rPr>
        <w:t xml:space="preserve">szkolnym. </w:t>
      </w:r>
    </w:p>
    <w:p w:rsidR="00C27FCF" w:rsidRPr="009F6697" w:rsidRDefault="00C27FCF" w:rsidP="000E42B5">
      <w:pPr>
        <w:pStyle w:val="Akapitzlist"/>
        <w:numPr>
          <w:ilvl w:val="1"/>
          <w:numId w:val="1"/>
        </w:numPr>
        <w:spacing w:line="276" w:lineRule="auto"/>
        <w:jc w:val="both"/>
        <w:outlineLvl w:val="0"/>
        <w:rPr>
          <w:sz w:val="22"/>
          <w:szCs w:val="22"/>
          <w:lang w:eastAsia="ar-SA"/>
        </w:rPr>
      </w:pPr>
      <w:r w:rsidRPr="009F6697">
        <w:rPr>
          <w:sz w:val="22"/>
          <w:szCs w:val="22"/>
          <w:lang w:eastAsia="ar-SA"/>
        </w:rPr>
        <w:t xml:space="preserve">Są fabrycznie nowe i wolne od obciążeń prawami osób trzecich. </w:t>
      </w:r>
    </w:p>
    <w:p w:rsidR="00C27FCF" w:rsidRPr="009F6697" w:rsidRDefault="00C27FCF" w:rsidP="000E42B5">
      <w:pPr>
        <w:pStyle w:val="Akapitzlist"/>
        <w:numPr>
          <w:ilvl w:val="1"/>
          <w:numId w:val="1"/>
        </w:numPr>
        <w:spacing w:line="276" w:lineRule="auto"/>
        <w:jc w:val="both"/>
        <w:outlineLvl w:val="0"/>
        <w:rPr>
          <w:sz w:val="22"/>
          <w:szCs w:val="22"/>
          <w:lang w:eastAsia="ar-SA"/>
        </w:rPr>
      </w:pPr>
      <w:r w:rsidRPr="009F6697">
        <w:rPr>
          <w:sz w:val="22"/>
          <w:szCs w:val="22"/>
          <w:lang w:eastAsia="ar-SA"/>
        </w:rPr>
        <w:t>Posiadać dołączone niezbędne instrukcje i materiały dotyczące użytkowania, w języku polskim.</w:t>
      </w:r>
    </w:p>
    <w:p w:rsidR="00C27FCF" w:rsidRPr="009F6697" w:rsidRDefault="00C27FCF" w:rsidP="000E42B5">
      <w:pPr>
        <w:pStyle w:val="Akapitzlist"/>
        <w:numPr>
          <w:ilvl w:val="1"/>
          <w:numId w:val="1"/>
        </w:numPr>
        <w:spacing w:line="276" w:lineRule="auto"/>
        <w:jc w:val="both"/>
        <w:outlineLvl w:val="0"/>
        <w:rPr>
          <w:sz w:val="22"/>
          <w:szCs w:val="22"/>
          <w:lang w:eastAsia="ar-SA"/>
        </w:rPr>
      </w:pPr>
      <w:r w:rsidRPr="009F6697">
        <w:rPr>
          <w:sz w:val="22"/>
          <w:szCs w:val="22"/>
          <w:lang w:eastAsia="ar-SA"/>
        </w:rPr>
        <w:t>Ceny zawierają koszty dostarczenia do siedziby Zamawiającego.</w:t>
      </w:r>
    </w:p>
    <w:p w:rsidR="00C27FCF" w:rsidRPr="009F6697" w:rsidRDefault="00255DFF" w:rsidP="000E42B5">
      <w:pPr>
        <w:pStyle w:val="Akapitzlist"/>
        <w:numPr>
          <w:ilvl w:val="1"/>
          <w:numId w:val="1"/>
        </w:numPr>
        <w:spacing w:line="276" w:lineRule="auto"/>
        <w:jc w:val="both"/>
        <w:outlineLvl w:val="0"/>
        <w:rPr>
          <w:sz w:val="22"/>
          <w:szCs w:val="22"/>
          <w:lang w:eastAsia="ar-SA"/>
        </w:rPr>
      </w:pPr>
      <w:r w:rsidRPr="009F6697">
        <w:rPr>
          <w:sz w:val="22"/>
          <w:szCs w:val="22"/>
          <w:lang w:eastAsia="ar-SA"/>
        </w:rPr>
        <w:lastRenderedPageBreak/>
        <w:t>M</w:t>
      </w:r>
      <w:r w:rsidR="00C27FCF" w:rsidRPr="009F6697">
        <w:rPr>
          <w:sz w:val="22"/>
          <w:szCs w:val="22"/>
          <w:lang w:eastAsia="ar-SA"/>
        </w:rPr>
        <w:t>u</w:t>
      </w:r>
      <w:r w:rsidR="008F58A7" w:rsidRPr="009F6697">
        <w:rPr>
          <w:sz w:val="22"/>
          <w:szCs w:val="22"/>
          <w:lang w:eastAsia="ar-SA"/>
        </w:rPr>
        <w:t>szą być dostarczone</w:t>
      </w:r>
      <w:r w:rsidR="00C27FCF" w:rsidRPr="009F6697">
        <w:rPr>
          <w:sz w:val="22"/>
          <w:szCs w:val="22"/>
          <w:lang w:eastAsia="ar-SA"/>
        </w:rPr>
        <w:t xml:space="preserve"> Zamawiającemu w orygin</w:t>
      </w:r>
      <w:r w:rsidR="008F58A7" w:rsidRPr="009F6697">
        <w:rPr>
          <w:sz w:val="22"/>
          <w:szCs w:val="22"/>
          <w:lang w:eastAsia="ar-SA"/>
        </w:rPr>
        <w:t>alnych opakowaniach producenta</w:t>
      </w:r>
      <w:r w:rsidR="00C27FCF" w:rsidRPr="009F6697">
        <w:rPr>
          <w:sz w:val="22"/>
          <w:szCs w:val="22"/>
          <w:lang w:eastAsia="ar-SA"/>
        </w:rPr>
        <w:t xml:space="preserve"> (w razie konieczności dokonania naprawy gwarancyjnej sprzęt nie będzie musiał być przekazany w opakowaniach, w których został dostarczony do Zamawiającego).</w:t>
      </w:r>
    </w:p>
    <w:p w:rsidR="00C27FCF" w:rsidRPr="009F6697" w:rsidRDefault="00C27FCF" w:rsidP="000E42B5">
      <w:pPr>
        <w:pStyle w:val="Akapitzlist"/>
        <w:numPr>
          <w:ilvl w:val="1"/>
          <w:numId w:val="1"/>
        </w:numPr>
        <w:spacing w:line="276" w:lineRule="auto"/>
        <w:jc w:val="both"/>
        <w:outlineLvl w:val="0"/>
        <w:rPr>
          <w:sz w:val="22"/>
          <w:szCs w:val="22"/>
          <w:lang w:eastAsia="ar-SA"/>
        </w:rPr>
      </w:pPr>
      <w:r w:rsidRPr="009F6697">
        <w:rPr>
          <w:sz w:val="22"/>
          <w:szCs w:val="22"/>
          <w:lang w:eastAsia="ar-SA"/>
        </w:rPr>
        <w:t>Wszystkie w/w przedmioty muszą pochodzić z oficjalnego kanału dystrybucji producenta i posiadać oficjalną gwarancję producenta.</w:t>
      </w:r>
    </w:p>
    <w:p w:rsidR="0002580F" w:rsidRPr="009F6697" w:rsidRDefault="0002580F" w:rsidP="000E42B5">
      <w:pPr>
        <w:pStyle w:val="Akapitzlist"/>
        <w:numPr>
          <w:ilvl w:val="1"/>
          <w:numId w:val="1"/>
        </w:numPr>
        <w:spacing w:line="276" w:lineRule="auto"/>
        <w:jc w:val="both"/>
        <w:outlineLvl w:val="0"/>
        <w:rPr>
          <w:sz w:val="22"/>
          <w:szCs w:val="22"/>
          <w:lang w:eastAsia="ar-SA"/>
        </w:rPr>
      </w:pPr>
      <w:r w:rsidRPr="009F6697">
        <w:rPr>
          <w:sz w:val="22"/>
          <w:szCs w:val="22"/>
          <w:lang w:eastAsia="ar-SA"/>
        </w:rPr>
        <w:t>Jeżeli w opisie przedmiotu zamówienia nie podano tolerancji w wymiarach i/lub liczbach elementów w zestawie (np. liczba klocków) zamawianych produktów dopuszcza si</w:t>
      </w:r>
      <w:r w:rsidR="00B577AC" w:rsidRPr="009F6697">
        <w:rPr>
          <w:sz w:val="22"/>
          <w:szCs w:val="22"/>
          <w:lang w:eastAsia="ar-SA"/>
        </w:rPr>
        <w:t>ę  różnicę nie większą niż + - 10</w:t>
      </w:r>
      <w:r w:rsidRPr="009F6697">
        <w:rPr>
          <w:sz w:val="22"/>
          <w:szCs w:val="22"/>
          <w:lang w:eastAsia="ar-SA"/>
        </w:rPr>
        <w:t>%.</w:t>
      </w:r>
    </w:p>
    <w:p w:rsidR="00C22821" w:rsidRPr="009F6697" w:rsidRDefault="00C22821" w:rsidP="000E42B5">
      <w:pPr>
        <w:pStyle w:val="Akapitzlist"/>
        <w:numPr>
          <w:ilvl w:val="1"/>
          <w:numId w:val="1"/>
        </w:numPr>
        <w:spacing w:line="276" w:lineRule="auto"/>
        <w:jc w:val="both"/>
        <w:outlineLvl w:val="0"/>
        <w:rPr>
          <w:sz w:val="22"/>
          <w:szCs w:val="22"/>
          <w:lang w:eastAsia="ar-SA"/>
        </w:rPr>
      </w:pPr>
      <w:r w:rsidRPr="009F6697">
        <w:rPr>
          <w:sz w:val="22"/>
          <w:szCs w:val="22"/>
          <w:lang w:eastAsia="ar-SA"/>
        </w:rPr>
        <w:t>Wykonawca, który powołuje się na rozwiązania równoważne opisywanym przez zamawiającego, jest obowiązany wykazać, że oferowane przez niego dostawy spełn</w:t>
      </w:r>
      <w:r w:rsidR="00255DFF" w:rsidRPr="009F6697">
        <w:rPr>
          <w:sz w:val="22"/>
          <w:szCs w:val="22"/>
          <w:lang w:eastAsia="ar-SA"/>
        </w:rPr>
        <w:t>iają wymagania określone przez Z</w:t>
      </w:r>
      <w:r w:rsidRPr="009F6697">
        <w:rPr>
          <w:sz w:val="22"/>
          <w:szCs w:val="22"/>
          <w:lang w:eastAsia="ar-SA"/>
        </w:rPr>
        <w:t>amawiającego.</w:t>
      </w:r>
    </w:p>
    <w:sectPr w:rsidR="00C22821" w:rsidRPr="009F6697" w:rsidSect="00481431">
      <w:headerReference w:type="default" r:id="rId11"/>
      <w:footerReference w:type="default" r:id="rId12"/>
      <w:pgSz w:w="11906" w:h="16838"/>
      <w:pgMar w:top="720" w:right="720" w:bottom="180" w:left="720" w:header="708"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456" w:rsidRDefault="00694456" w:rsidP="00396342">
      <w:pPr>
        <w:spacing w:after="0" w:line="240" w:lineRule="auto"/>
      </w:pPr>
      <w:r>
        <w:separator/>
      </w:r>
    </w:p>
  </w:endnote>
  <w:endnote w:type="continuationSeparator" w:id="1">
    <w:p w:rsidR="00694456" w:rsidRDefault="00694456" w:rsidP="003963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00022FF" w:usb1="C000205B" w:usb2="00000009" w:usb3="00000000" w:csb0="000001DF" w:csb1="00000000"/>
  </w:font>
  <w:font w:name="Arial">
    <w:panose1 w:val="020B0604020202020204"/>
    <w:charset w:val="EE"/>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tamaran">
    <w:altName w:val="Times New Roman"/>
    <w:charset w:val="00"/>
    <w:family w:val="auto"/>
    <w:pitch w:val="default"/>
    <w:sig w:usb0="00000000" w:usb1="00000000" w:usb2="00000000" w:usb3="00000000" w:csb0="00000000" w:csb1="00000000"/>
  </w:font>
  <w:font w:name="Verdana">
    <w:panose1 w:val="020B0604030504040204"/>
    <w:charset w:val="EE"/>
    <w:family w:val="swiss"/>
    <w:pitch w:val="variable"/>
    <w:sig w:usb0="20000287" w:usb1="00000000" w:usb2="00000000" w:usb3="00000000" w:csb0="0000019F"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582" w:rsidRPr="00B73AD4" w:rsidRDefault="00111582" w:rsidP="007850C5">
    <w:pPr>
      <w:pStyle w:val="Bezodstpw"/>
      <w:jc w:val="center"/>
      <w:rPr>
        <w:rFonts w:ascii="Times New Roman" w:hAnsi="Times New Roman"/>
        <w:noProof/>
        <w:sz w:val="16"/>
        <w:szCs w:val="16"/>
      </w:rPr>
    </w:pPr>
    <w:r w:rsidRPr="00B73AD4">
      <w:rPr>
        <w:rFonts w:ascii="Calibri Light" w:hAnsi="Calibri Light" w:cs="Calibri Light"/>
        <w:sz w:val="16"/>
        <w:szCs w:val="16"/>
        <w:lang w:eastAsia="ar-SA"/>
      </w:rPr>
      <w:t xml:space="preserve">Projekt „Z głową w cyfrowy świat” </w:t>
    </w:r>
    <w:r w:rsidRPr="00B73AD4">
      <w:rPr>
        <w:rFonts w:ascii="Calibri Light" w:hAnsi="Calibri Light" w:cs="Calibri Light"/>
        <w:sz w:val="16"/>
        <w:szCs w:val="16"/>
        <w:lang w:eastAsia="ar-SA"/>
      </w:rPr>
      <w:br/>
      <w:t xml:space="preserve">jest współfinansowany ze środków Europejskiego Funduszu Społecznego </w:t>
    </w:r>
    <w:r w:rsidRPr="00B73AD4">
      <w:rPr>
        <w:rFonts w:ascii="Calibri Light" w:hAnsi="Calibri Light" w:cs="Calibri Light"/>
        <w:sz w:val="16"/>
        <w:szCs w:val="16"/>
        <w:lang w:eastAsia="ar-SA"/>
      </w:rPr>
      <w:br/>
      <w:t>w ramach Regionalnego Programu Operacyjnego Województwa Warmińsko-Mazurskiego na lata 2014-2020</w:t>
    </w:r>
    <w:r w:rsidRPr="00B73AD4">
      <w:rPr>
        <w:rFonts w:ascii="Times New Roman" w:hAnsi="Times New Roman"/>
        <w:noProof/>
        <w:sz w:val="16"/>
        <w:szCs w:val="16"/>
      </w:rPr>
      <w:t xml:space="preserve"> </w:t>
    </w:r>
  </w:p>
  <w:p w:rsidR="00111582" w:rsidRPr="007850C5" w:rsidRDefault="00111582" w:rsidP="007850C5">
    <w:pPr>
      <w:pStyle w:val="Bezodstpw"/>
      <w:jc w:val="center"/>
      <w:rPr>
        <w:rFonts w:ascii="Times New Roman" w:hAnsi="Times New Roman"/>
        <w:noProof/>
        <w:sz w:val="16"/>
        <w:szCs w:val="16"/>
      </w:rPr>
    </w:pPr>
    <w:r w:rsidRPr="003C75E3">
      <w:rPr>
        <w:noProof/>
        <w:lang w:val="en-US" w:eastAsia="en-US"/>
      </w:rPr>
      <w:pict>
        <v:shapetype id="_x0000_t32" coordsize="21600,21600" o:spt="32" o:oned="t" path="m,l21600,21600e" filled="f">
          <v:path arrowok="t" fillok="f" o:connecttype="none"/>
          <o:lock v:ext="edit" shapetype="t"/>
        </v:shapetype>
        <v:shape id="Łącznik prosty ze strzałką 2" o:spid="_x0000_s2049" type="#_x0000_t32" style="position:absolute;left:0;text-align:left;margin-left:0;margin-top:780.9pt;width:538.6pt;height:0;z-index:251657728;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">
          <v:shadow on="t"/>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456" w:rsidRDefault="00694456" w:rsidP="00396342">
      <w:pPr>
        <w:spacing w:after="0" w:line="240" w:lineRule="auto"/>
      </w:pPr>
      <w:r>
        <w:separator/>
      </w:r>
    </w:p>
  </w:footnote>
  <w:footnote w:type="continuationSeparator" w:id="1">
    <w:p w:rsidR="00694456" w:rsidRDefault="00694456" w:rsidP="003963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582" w:rsidRPr="00E52214" w:rsidRDefault="00464AE0">
    <w:pPr>
      <w:pStyle w:val="Nagwek"/>
      <w:rPr>
        <w:rFonts w:cs="Arial"/>
        <w:spacing w:val="4"/>
      </w:rPr>
    </w:pPr>
    <w:r>
      <w:rPr>
        <w:rFonts w:cs="Arial"/>
        <w:noProof/>
        <w:spacing w:val="4"/>
        <w:lang w:eastAsia="pl-PL"/>
      </w:rPr>
      <w:drawing>
        <wp:inline distT="0" distB="0" distL="0" distR="0">
          <wp:extent cx="5676265" cy="551815"/>
          <wp:effectExtent l="19050" t="0" r="635" b="0"/>
          <wp:docPr id="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
                  <a:srcRect/>
                  <a:stretch>
                    <a:fillRect/>
                  </a:stretch>
                </pic:blipFill>
                <pic:spPr bwMode="auto">
                  <a:xfrm>
                    <a:off x="0" y="0"/>
                    <a:ext cx="5676265" cy="55181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30F3"/>
    <w:multiLevelType w:val="multilevel"/>
    <w:tmpl w:val="3136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774DF"/>
    <w:multiLevelType w:val="hybridMultilevel"/>
    <w:tmpl w:val="DF36AE3C"/>
    <w:lvl w:ilvl="0" w:tplc="FC5E40C4">
      <w:start w:val="27"/>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005F86"/>
    <w:multiLevelType w:val="multilevel"/>
    <w:tmpl w:val="EE0E45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40A32D4"/>
    <w:multiLevelType w:val="hybridMultilevel"/>
    <w:tmpl w:val="3C24805A"/>
    <w:lvl w:ilvl="0" w:tplc="4EC2D7DE">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2E400E"/>
    <w:multiLevelType w:val="multilevel"/>
    <w:tmpl w:val="ABBE3E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0659369D"/>
    <w:multiLevelType w:val="multilevel"/>
    <w:tmpl w:val="C3EC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E22CD1"/>
    <w:multiLevelType w:val="hybridMultilevel"/>
    <w:tmpl w:val="0B82E9DA"/>
    <w:lvl w:ilvl="0" w:tplc="EA00AAEE">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E276DA"/>
    <w:multiLevelType w:val="multilevel"/>
    <w:tmpl w:val="ABBE3E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08FD0B5D"/>
    <w:multiLevelType w:val="hybridMultilevel"/>
    <w:tmpl w:val="2CFAF566"/>
    <w:lvl w:ilvl="0" w:tplc="73B0C64E">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F96CBA"/>
    <w:multiLevelType w:val="multilevel"/>
    <w:tmpl w:val="C56401A0"/>
    <w:lvl w:ilvl="0">
      <w:start w:val="1"/>
      <w:numFmt w:val="decimal"/>
      <w:lvlText w:val="%1."/>
      <w:lvlJc w:val="left"/>
      <w:pPr>
        <w:tabs>
          <w:tab w:val="num" w:pos="928"/>
        </w:tabs>
        <w:ind w:left="928" w:hanging="360"/>
      </w:pPr>
      <w:rPr>
        <w:rFonts w:ascii="Cambria" w:eastAsia="Times New Roman" w:hAnsi="Cambria" w:cs="Cambria" w:hint="default"/>
        <w:b w:val="0"/>
        <w:i w:val="0"/>
        <w:sz w:val="20"/>
        <w:szCs w:val="20"/>
      </w:rPr>
    </w:lvl>
    <w:lvl w:ilvl="1">
      <w:start w:val="1"/>
      <w:numFmt w:val="decimal"/>
      <w:lvlText w:val="%2."/>
      <w:lvlJc w:val="left"/>
      <w:pPr>
        <w:tabs>
          <w:tab w:val="num" w:pos="360"/>
        </w:tabs>
        <w:ind w:left="360" w:hanging="360"/>
      </w:pPr>
      <w:rPr>
        <w:rFonts w:ascii="Cambria" w:eastAsia="SimSun" w:hAnsi="Cambria" w:cs="Cambria"/>
      </w:rPr>
    </w:lvl>
    <w:lvl w:ilvl="2">
      <w:start w:val="1"/>
      <w:numFmt w:val="decimal"/>
      <w:lvlText w:val="%3."/>
      <w:lvlJc w:val="right"/>
      <w:pPr>
        <w:tabs>
          <w:tab w:val="num" w:pos="748"/>
        </w:tabs>
        <w:ind w:left="748" w:hanging="180"/>
      </w:pPr>
      <w:rPr>
        <w:rFonts w:ascii="Cambria" w:eastAsia="Times New Roman" w:hAnsi="Cambria" w:cs="Cambria" w:hint="default"/>
        <w:i w:val="0"/>
        <w:sz w:val="20"/>
        <w:szCs w:val="20"/>
      </w:rPr>
    </w:lvl>
    <w:lvl w:ilvl="3">
      <w:start w:val="1"/>
      <w:numFmt w:val="decimal"/>
      <w:lvlText w:val="%4."/>
      <w:lvlJc w:val="left"/>
      <w:pPr>
        <w:tabs>
          <w:tab w:val="num" w:pos="3656"/>
        </w:tabs>
        <w:ind w:left="3656" w:hanging="360"/>
      </w:pPr>
      <w:rPr>
        <w:rFonts w:hint="default"/>
      </w:rPr>
    </w:lvl>
    <w:lvl w:ilvl="4">
      <w:start w:val="1"/>
      <w:numFmt w:val="lowerLetter"/>
      <w:lvlText w:val="%5."/>
      <w:lvlJc w:val="left"/>
      <w:pPr>
        <w:tabs>
          <w:tab w:val="num" w:pos="4376"/>
        </w:tabs>
        <w:ind w:left="4376" w:hanging="360"/>
      </w:pPr>
      <w:rPr>
        <w:rFonts w:hint="default"/>
      </w:rPr>
    </w:lvl>
    <w:lvl w:ilvl="5">
      <w:start w:val="1"/>
      <w:numFmt w:val="lowerRoman"/>
      <w:lvlText w:val="%6."/>
      <w:lvlJc w:val="right"/>
      <w:pPr>
        <w:tabs>
          <w:tab w:val="num" w:pos="5096"/>
        </w:tabs>
        <w:ind w:left="5096" w:hanging="180"/>
      </w:pPr>
      <w:rPr>
        <w:rFonts w:hint="default"/>
      </w:rPr>
    </w:lvl>
    <w:lvl w:ilvl="6">
      <w:start w:val="1"/>
      <w:numFmt w:val="decimal"/>
      <w:lvlText w:val="%7."/>
      <w:lvlJc w:val="left"/>
      <w:pPr>
        <w:tabs>
          <w:tab w:val="num" w:pos="5816"/>
        </w:tabs>
        <w:ind w:left="5816" w:hanging="360"/>
      </w:pPr>
      <w:rPr>
        <w:rFonts w:hint="default"/>
      </w:rPr>
    </w:lvl>
    <w:lvl w:ilvl="7">
      <w:start w:val="1"/>
      <w:numFmt w:val="lowerLetter"/>
      <w:lvlText w:val="%8."/>
      <w:lvlJc w:val="left"/>
      <w:pPr>
        <w:tabs>
          <w:tab w:val="num" w:pos="6536"/>
        </w:tabs>
        <w:ind w:left="6536" w:hanging="360"/>
      </w:pPr>
      <w:rPr>
        <w:rFonts w:hint="default"/>
      </w:rPr>
    </w:lvl>
    <w:lvl w:ilvl="8">
      <w:start w:val="1"/>
      <w:numFmt w:val="lowerRoman"/>
      <w:lvlText w:val="%9."/>
      <w:lvlJc w:val="right"/>
      <w:pPr>
        <w:tabs>
          <w:tab w:val="num" w:pos="7256"/>
        </w:tabs>
        <w:ind w:left="7256" w:hanging="180"/>
      </w:pPr>
      <w:rPr>
        <w:rFonts w:hint="default"/>
      </w:rPr>
    </w:lvl>
  </w:abstractNum>
  <w:abstractNum w:abstractNumId="10">
    <w:nsid w:val="0D286517"/>
    <w:multiLevelType w:val="multilevel"/>
    <w:tmpl w:val="EE0E45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10AC558C"/>
    <w:multiLevelType w:val="multilevel"/>
    <w:tmpl w:val="58AA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C90F6B"/>
    <w:multiLevelType w:val="hybridMultilevel"/>
    <w:tmpl w:val="42A06AA4"/>
    <w:lvl w:ilvl="0" w:tplc="89EA5674">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D270F97"/>
    <w:multiLevelType w:val="hybridMultilevel"/>
    <w:tmpl w:val="7D7682E8"/>
    <w:lvl w:ilvl="0" w:tplc="CA0CE23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EE02B9C"/>
    <w:multiLevelType w:val="multilevel"/>
    <w:tmpl w:val="6962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EFD7D89"/>
    <w:multiLevelType w:val="multilevel"/>
    <w:tmpl w:val="6538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DD1558"/>
    <w:multiLevelType w:val="hybridMultilevel"/>
    <w:tmpl w:val="2C2AA582"/>
    <w:lvl w:ilvl="0" w:tplc="D8E09E44">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3DB40CA"/>
    <w:multiLevelType w:val="multilevel"/>
    <w:tmpl w:val="A7202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6066ED2"/>
    <w:multiLevelType w:val="multilevel"/>
    <w:tmpl w:val="6E3C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791979"/>
    <w:multiLevelType w:val="hybridMultilevel"/>
    <w:tmpl w:val="FF54D96C"/>
    <w:lvl w:ilvl="0" w:tplc="68C00078">
      <w:start w:val="46"/>
      <w:numFmt w:val="decimal"/>
      <w:lvlText w:val="%1)"/>
      <w:lvlJc w:val="left"/>
      <w:pPr>
        <w:ind w:left="36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7923509"/>
    <w:multiLevelType w:val="multilevel"/>
    <w:tmpl w:val="C46C05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282D03E4"/>
    <w:multiLevelType w:val="hybridMultilevel"/>
    <w:tmpl w:val="96F6F788"/>
    <w:lvl w:ilvl="0" w:tplc="AF26E476">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B440D6E"/>
    <w:multiLevelType w:val="multilevel"/>
    <w:tmpl w:val="EB9C7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D4D19B9"/>
    <w:multiLevelType w:val="hybridMultilevel"/>
    <w:tmpl w:val="162AB3C6"/>
    <w:lvl w:ilvl="0" w:tplc="AE5A5E7E">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D571E9E"/>
    <w:multiLevelType w:val="hybridMultilevel"/>
    <w:tmpl w:val="1BC22A5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2F64485A"/>
    <w:multiLevelType w:val="hybridMultilevel"/>
    <w:tmpl w:val="D60E5B24"/>
    <w:lvl w:ilvl="0" w:tplc="F07C5466">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1A5B91"/>
    <w:multiLevelType w:val="multilevel"/>
    <w:tmpl w:val="3E7C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973229E"/>
    <w:multiLevelType w:val="multilevel"/>
    <w:tmpl w:val="82FEB1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3E2975AD"/>
    <w:multiLevelType w:val="hybridMultilevel"/>
    <w:tmpl w:val="9A22858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3FFA17B2"/>
    <w:multiLevelType w:val="multilevel"/>
    <w:tmpl w:val="928EB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08152F1"/>
    <w:multiLevelType w:val="hybridMultilevel"/>
    <w:tmpl w:val="3E128588"/>
    <w:lvl w:ilvl="0" w:tplc="3ACC06A6">
      <w:start w:val="28"/>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0CD3DCE"/>
    <w:multiLevelType w:val="hybridMultilevel"/>
    <w:tmpl w:val="744E7548"/>
    <w:lvl w:ilvl="0" w:tplc="FEC2DE94">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946A64"/>
    <w:multiLevelType w:val="hybridMultilevel"/>
    <w:tmpl w:val="AF1A2BC0"/>
    <w:lvl w:ilvl="0" w:tplc="E1A070F2">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3A01E7E"/>
    <w:multiLevelType w:val="hybridMultilevel"/>
    <w:tmpl w:val="E68292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3F42726"/>
    <w:multiLevelType w:val="hybridMultilevel"/>
    <w:tmpl w:val="8C8AF16E"/>
    <w:lvl w:ilvl="0" w:tplc="C3F6398A">
      <w:start w:val="1"/>
      <w:numFmt w:val="decimal"/>
      <w:lvlText w:val="%1)"/>
      <w:lvlJc w:val="left"/>
      <w:pPr>
        <w:ind w:left="36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7BC4BB5"/>
    <w:multiLevelType w:val="multilevel"/>
    <w:tmpl w:val="5888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7EE3630"/>
    <w:multiLevelType w:val="hybridMultilevel"/>
    <w:tmpl w:val="25382E92"/>
    <w:lvl w:ilvl="0" w:tplc="042EAB7E">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80F364D"/>
    <w:multiLevelType w:val="multilevel"/>
    <w:tmpl w:val="DEB0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A973B37"/>
    <w:multiLevelType w:val="multilevel"/>
    <w:tmpl w:val="D55C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B4B451E"/>
    <w:multiLevelType w:val="hybridMultilevel"/>
    <w:tmpl w:val="C0F4F27C"/>
    <w:lvl w:ilvl="0" w:tplc="E8FA7F20">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DF86D6F"/>
    <w:multiLevelType w:val="multilevel"/>
    <w:tmpl w:val="868402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E531F03"/>
    <w:multiLevelType w:val="multilevel"/>
    <w:tmpl w:val="F9AE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E595FB0"/>
    <w:multiLevelType w:val="hybridMultilevel"/>
    <w:tmpl w:val="645C79A2"/>
    <w:lvl w:ilvl="0" w:tplc="E83A8D00">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0800075"/>
    <w:multiLevelType w:val="multilevel"/>
    <w:tmpl w:val="6CE6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20547FF"/>
    <w:multiLevelType w:val="multilevel"/>
    <w:tmpl w:val="A0F44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2A67E5F"/>
    <w:multiLevelType w:val="hybridMultilevel"/>
    <w:tmpl w:val="AA1A1638"/>
    <w:lvl w:ilvl="0" w:tplc="76F65E7E">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50D20AA"/>
    <w:multiLevelType w:val="multilevel"/>
    <w:tmpl w:val="ABBE3E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nsid w:val="55AF552A"/>
    <w:multiLevelType w:val="hybridMultilevel"/>
    <w:tmpl w:val="01325BFE"/>
    <w:lvl w:ilvl="0" w:tplc="6B3E8062">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BED50E4"/>
    <w:multiLevelType w:val="multilevel"/>
    <w:tmpl w:val="F464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E524112"/>
    <w:multiLevelType w:val="multilevel"/>
    <w:tmpl w:val="FFD08D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nsid w:val="5EF36B8C"/>
    <w:multiLevelType w:val="hybridMultilevel"/>
    <w:tmpl w:val="3E745F24"/>
    <w:lvl w:ilvl="0" w:tplc="00F86F56">
      <w:start w:val="40"/>
      <w:numFmt w:val="decimal"/>
      <w:lvlText w:val="%1)"/>
      <w:lvlJc w:val="left"/>
      <w:pPr>
        <w:ind w:left="36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F7C57A4"/>
    <w:multiLevelType w:val="hybridMultilevel"/>
    <w:tmpl w:val="07DCE37E"/>
    <w:lvl w:ilvl="0" w:tplc="4040251A">
      <w:start w:val="42"/>
      <w:numFmt w:val="decimal"/>
      <w:lvlText w:val="%1)"/>
      <w:lvlJc w:val="left"/>
      <w:pPr>
        <w:ind w:left="36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2A346B8"/>
    <w:multiLevelType w:val="hybridMultilevel"/>
    <w:tmpl w:val="81DAF4A4"/>
    <w:lvl w:ilvl="0" w:tplc="648A5A90">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43060FB"/>
    <w:multiLevelType w:val="multilevel"/>
    <w:tmpl w:val="787A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49271B4"/>
    <w:multiLevelType w:val="hybridMultilevel"/>
    <w:tmpl w:val="DD8834B4"/>
    <w:lvl w:ilvl="0" w:tplc="73309CB6">
      <w:start w:val="36"/>
      <w:numFmt w:val="decimal"/>
      <w:lvlText w:val="%1)"/>
      <w:lvlJc w:val="left"/>
      <w:pPr>
        <w:ind w:left="36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67261D5"/>
    <w:multiLevelType w:val="hybridMultilevel"/>
    <w:tmpl w:val="DC58C74C"/>
    <w:lvl w:ilvl="0" w:tplc="7638D9E6">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AAF1CBF"/>
    <w:multiLevelType w:val="multilevel"/>
    <w:tmpl w:val="041C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AE401B2"/>
    <w:multiLevelType w:val="multilevel"/>
    <w:tmpl w:val="80FA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D7D161A"/>
    <w:multiLevelType w:val="multilevel"/>
    <w:tmpl w:val="0E3C7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22B1E50"/>
    <w:multiLevelType w:val="hybridMultilevel"/>
    <w:tmpl w:val="562A2438"/>
    <w:lvl w:ilvl="0" w:tplc="EE108370">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3D15A24"/>
    <w:multiLevelType w:val="hybridMultilevel"/>
    <w:tmpl w:val="B1323D52"/>
    <w:lvl w:ilvl="0" w:tplc="94BC820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4A813D8"/>
    <w:multiLevelType w:val="multilevel"/>
    <w:tmpl w:val="1064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53B36E7"/>
    <w:multiLevelType w:val="multilevel"/>
    <w:tmpl w:val="E8F4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5744448"/>
    <w:multiLevelType w:val="hybridMultilevel"/>
    <w:tmpl w:val="9626D5F8"/>
    <w:lvl w:ilvl="0" w:tplc="3FBC6CE4">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6B66693"/>
    <w:multiLevelType w:val="multilevel"/>
    <w:tmpl w:val="ABBE3E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nsid w:val="799C3262"/>
    <w:multiLevelType w:val="multilevel"/>
    <w:tmpl w:val="C46C05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nsid w:val="7C477ECD"/>
    <w:multiLevelType w:val="multilevel"/>
    <w:tmpl w:val="B1860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D6A1890"/>
    <w:multiLevelType w:val="multilevel"/>
    <w:tmpl w:val="E752D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DBA265E"/>
    <w:multiLevelType w:val="multilevel"/>
    <w:tmpl w:val="2DC4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E5C6F79"/>
    <w:multiLevelType w:val="hybridMultilevel"/>
    <w:tmpl w:val="8EC216B2"/>
    <w:lvl w:ilvl="0" w:tplc="2DF453B0">
      <w:start w:val="1"/>
      <w:numFmt w:val="decimal"/>
      <w:lvlText w:val="%1)"/>
      <w:lvlJc w:val="left"/>
      <w:pPr>
        <w:ind w:left="36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44"/>
  </w:num>
  <w:num w:numId="3">
    <w:abstractNumId w:val="56"/>
  </w:num>
  <w:num w:numId="4">
    <w:abstractNumId w:val="22"/>
  </w:num>
  <w:num w:numId="5">
    <w:abstractNumId w:val="17"/>
  </w:num>
  <w:num w:numId="6">
    <w:abstractNumId w:val="26"/>
  </w:num>
  <w:num w:numId="7">
    <w:abstractNumId w:val="57"/>
  </w:num>
  <w:num w:numId="8">
    <w:abstractNumId w:val="29"/>
  </w:num>
  <w:num w:numId="9">
    <w:abstractNumId w:val="43"/>
  </w:num>
  <w:num w:numId="10">
    <w:abstractNumId w:val="58"/>
  </w:num>
  <w:num w:numId="11">
    <w:abstractNumId w:val="61"/>
  </w:num>
  <w:num w:numId="12">
    <w:abstractNumId w:val="35"/>
  </w:num>
  <w:num w:numId="13">
    <w:abstractNumId w:val="37"/>
  </w:num>
  <w:num w:numId="14">
    <w:abstractNumId w:val="40"/>
  </w:num>
  <w:num w:numId="15">
    <w:abstractNumId w:val="66"/>
  </w:num>
  <w:num w:numId="16">
    <w:abstractNumId w:val="15"/>
  </w:num>
  <w:num w:numId="17">
    <w:abstractNumId w:val="14"/>
  </w:num>
  <w:num w:numId="18">
    <w:abstractNumId w:val="53"/>
  </w:num>
  <w:num w:numId="19">
    <w:abstractNumId w:val="33"/>
  </w:num>
  <w:num w:numId="20">
    <w:abstractNumId w:val="38"/>
  </w:num>
  <w:num w:numId="21">
    <w:abstractNumId w:val="68"/>
  </w:num>
  <w:num w:numId="22">
    <w:abstractNumId w:val="18"/>
  </w:num>
  <w:num w:numId="23">
    <w:abstractNumId w:val="11"/>
  </w:num>
  <w:num w:numId="24">
    <w:abstractNumId w:val="67"/>
  </w:num>
  <w:num w:numId="25">
    <w:abstractNumId w:val="48"/>
  </w:num>
  <w:num w:numId="26">
    <w:abstractNumId w:val="41"/>
  </w:num>
  <w:num w:numId="27">
    <w:abstractNumId w:val="62"/>
  </w:num>
  <w:num w:numId="28">
    <w:abstractNumId w:val="5"/>
  </w:num>
  <w:num w:numId="29">
    <w:abstractNumId w:val="49"/>
  </w:num>
  <w:num w:numId="30">
    <w:abstractNumId w:val="27"/>
  </w:num>
  <w:num w:numId="31">
    <w:abstractNumId w:val="46"/>
  </w:num>
  <w:num w:numId="32">
    <w:abstractNumId w:val="20"/>
  </w:num>
  <w:num w:numId="33">
    <w:abstractNumId w:val="10"/>
  </w:num>
  <w:num w:numId="34">
    <w:abstractNumId w:val="7"/>
  </w:num>
  <w:num w:numId="35">
    <w:abstractNumId w:val="4"/>
  </w:num>
  <w:num w:numId="36">
    <w:abstractNumId w:val="64"/>
  </w:num>
  <w:num w:numId="37">
    <w:abstractNumId w:val="65"/>
  </w:num>
  <w:num w:numId="38">
    <w:abstractNumId w:val="2"/>
  </w:num>
  <w:num w:numId="39">
    <w:abstractNumId w:val="28"/>
  </w:num>
  <w:num w:numId="40">
    <w:abstractNumId w:val="24"/>
  </w:num>
  <w:num w:numId="41">
    <w:abstractNumId w:val="34"/>
  </w:num>
  <w:num w:numId="42">
    <w:abstractNumId w:val="13"/>
  </w:num>
  <w:num w:numId="43">
    <w:abstractNumId w:val="55"/>
  </w:num>
  <w:num w:numId="44">
    <w:abstractNumId w:val="59"/>
  </w:num>
  <w:num w:numId="45">
    <w:abstractNumId w:val="36"/>
  </w:num>
  <w:num w:numId="46">
    <w:abstractNumId w:val="12"/>
  </w:num>
  <w:num w:numId="47">
    <w:abstractNumId w:val="39"/>
  </w:num>
  <w:num w:numId="48">
    <w:abstractNumId w:val="6"/>
  </w:num>
  <w:num w:numId="49">
    <w:abstractNumId w:val="42"/>
  </w:num>
  <w:num w:numId="50">
    <w:abstractNumId w:val="60"/>
  </w:num>
  <w:num w:numId="51">
    <w:abstractNumId w:val="21"/>
  </w:num>
  <w:num w:numId="52">
    <w:abstractNumId w:val="32"/>
  </w:num>
  <w:num w:numId="53">
    <w:abstractNumId w:val="16"/>
  </w:num>
  <w:num w:numId="54">
    <w:abstractNumId w:val="52"/>
  </w:num>
  <w:num w:numId="55">
    <w:abstractNumId w:val="45"/>
  </w:num>
  <w:num w:numId="56">
    <w:abstractNumId w:val="3"/>
  </w:num>
  <w:num w:numId="57">
    <w:abstractNumId w:val="23"/>
  </w:num>
  <w:num w:numId="58">
    <w:abstractNumId w:val="69"/>
  </w:num>
  <w:num w:numId="59">
    <w:abstractNumId w:val="25"/>
  </w:num>
  <w:num w:numId="60">
    <w:abstractNumId w:val="8"/>
  </w:num>
  <w:num w:numId="61">
    <w:abstractNumId w:val="31"/>
  </w:num>
  <w:num w:numId="62">
    <w:abstractNumId w:val="47"/>
  </w:num>
  <w:num w:numId="63">
    <w:abstractNumId w:val="63"/>
  </w:num>
  <w:num w:numId="64">
    <w:abstractNumId w:val="1"/>
  </w:num>
  <w:num w:numId="65">
    <w:abstractNumId w:val="30"/>
  </w:num>
  <w:num w:numId="66">
    <w:abstractNumId w:val="54"/>
  </w:num>
  <w:num w:numId="67">
    <w:abstractNumId w:val="0"/>
  </w:num>
  <w:num w:numId="68">
    <w:abstractNumId w:val="50"/>
  </w:num>
  <w:num w:numId="69">
    <w:abstractNumId w:val="51"/>
  </w:num>
  <w:num w:numId="70">
    <w:abstractNumId w:val="19"/>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27650"/>
    <o:shapelayout v:ext="edit">
      <o:idmap v:ext="edit" data="2"/>
      <o:rules v:ext="edit">
        <o:r id="V:Rule2" type="connector" idref="#Łącznik prosty ze strzałką 2"/>
      </o:rules>
    </o:shapelayout>
  </w:hdrShapeDefaults>
  <w:footnotePr>
    <w:footnote w:id="0"/>
    <w:footnote w:id="1"/>
  </w:footnotePr>
  <w:endnotePr>
    <w:endnote w:id="0"/>
    <w:endnote w:id="1"/>
  </w:endnotePr>
  <w:compat/>
  <w:rsids>
    <w:rsidRoot w:val="00CD674D"/>
    <w:rsid w:val="000104CB"/>
    <w:rsid w:val="000110EF"/>
    <w:rsid w:val="00011E39"/>
    <w:rsid w:val="00023BEC"/>
    <w:rsid w:val="0002580F"/>
    <w:rsid w:val="00032BE2"/>
    <w:rsid w:val="00033870"/>
    <w:rsid w:val="00043CF7"/>
    <w:rsid w:val="0006140B"/>
    <w:rsid w:val="00067EDB"/>
    <w:rsid w:val="000820CC"/>
    <w:rsid w:val="000947BB"/>
    <w:rsid w:val="000B3396"/>
    <w:rsid w:val="000C6032"/>
    <w:rsid w:val="000E42B5"/>
    <w:rsid w:val="000F1DD8"/>
    <w:rsid w:val="000F2D52"/>
    <w:rsid w:val="000F2EB7"/>
    <w:rsid w:val="000F3387"/>
    <w:rsid w:val="000F4739"/>
    <w:rsid w:val="001023EC"/>
    <w:rsid w:val="00103F28"/>
    <w:rsid w:val="00111582"/>
    <w:rsid w:val="00122FA5"/>
    <w:rsid w:val="00124B3A"/>
    <w:rsid w:val="0014169E"/>
    <w:rsid w:val="00143E9C"/>
    <w:rsid w:val="00165697"/>
    <w:rsid w:val="00175061"/>
    <w:rsid w:val="001A73A0"/>
    <w:rsid w:val="001C2110"/>
    <w:rsid w:val="001C2A6E"/>
    <w:rsid w:val="001D2FBC"/>
    <w:rsid w:val="001E20EC"/>
    <w:rsid w:val="001E4DA3"/>
    <w:rsid w:val="001F5E9A"/>
    <w:rsid w:val="00210BEB"/>
    <w:rsid w:val="0021108B"/>
    <w:rsid w:val="00212761"/>
    <w:rsid w:val="002169E2"/>
    <w:rsid w:val="00216B1B"/>
    <w:rsid w:val="00226482"/>
    <w:rsid w:val="00230234"/>
    <w:rsid w:val="00233CAA"/>
    <w:rsid w:val="00240BEE"/>
    <w:rsid w:val="0024593E"/>
    <w:rsid w:val="00247D99"/>
    <w:rsid w:val="00250DD3"/>
    <w:rsid w:val="00253A1D"/>
    <w:rsid w:val="0025452B"/>
    <w:rsid w:val="00255DFF"/>
    <w:rsid w:val="002608E6"/>
    <w:rsid w:val="00260B37"/>
    <w:rsid w:val="00262A7D"/>
    <w:rsid w:val="00262FBA"/>
    <w:rsid w:val="002678B9"/>
    <w:rsid w:val="002734F5"/>
    <w:rsid w:val="00273675"/>
    <w:rsid w:val="0027592C"/>
    <w:rsid w:val="00276201"/>
    <w:rsid w:val="002830BD"/>
    <w:rsid w:val="00287081"/>
    <w:rsid w:val="002A1FE6"/>
    <w:rsid w:val="002A7B3F"/>
    <w:rsid w:val="002B1477"/>
    <w:rsid w:val="002C3DFF"/>
    <w:rsid w:val="002D33D0"/>
    <w:rsid w:val="002E14AE"/>
    <w:rsid w:val="002E429F"/>
    <w:rsid w:val="002E523C"/>
    <w:rsid w:val="002E6918"/>
    <w:rsid w:val="002E707B"/>
    <w:rsid w:val="002E7441"/>
    <w:rsid w:val="002F45C6"/>
    <w:rsid w:val="002F79DF"/>
    <w:rsid w:val="003004D9"/>
    <w:rsid w:val="003135CE"/>
    <w:rsid w:val="003159E6"/>
    <w:rsid w:val="00315CE0"/>
    <w:rsid w:val="003179EB"/>
    <w:rsid w:val="003263F6"/>
    <w:rsid w:val="00330FE5"/>
    <w:rsid w:val="00332BB8"/>
    <w:rsid w:val="00333273"/>
    <w:rsid w:val="00333AE3"/>
    <w:rsid w:val="00345F43"/>
    <w:rsid w:val="003560FC"/>
    <w:rsid w:val="00393A53"/>
    <w:rsid w:val="00396342"/>
    <w:rsid w:val="003A36F7"/>
    <w:rsid w:val="003A3A67"/>
    <w:rsid w:val="003A5701"/>
    <w:rsid w:val="003A5B8D"/>
    <w:rsid w:val="003C12EF"/>
    <w:rsid w:val="003C75E3"/>
    <w:rsid w:val="003D2E97"/>
    <w:rsid w:val="003D4F94"/>
    <w:rsid w:val="003D71B8"/>
    <w:rsid w:val="003E03CB"/>
    <w:rsid w:val="003E19CC"/>
    <w:rsid w:val="003F4C3B"/>
    <w:rsid w:val="004014F9"/>
    <w:rsid w:val="00405924"/>
    <w:rsid w:val="00406B7B"/>
    <w:rsid w:val="00413A6E"/>
    <w:rsid w:val="00416674"/>
    <w:rsid w:val="0042646E"/>
    <w:rsid w:val="00427D42"/>
    <w:rsid w:val="004324B0"/>
    <w:rsid w:val="0043398D"/>
    <w:rsid w:val="00440146"/>
    <w:rsid w:val="00452E8E"/>
    <w:rsid w:val="00455DE4"/>
    <w:rsid w:val="00461C01"/>
    <w:rsid w:val="00464AE0"/>
    <w:rsid w:val="00476F3F"/>
    <w:rsid w:val="00481431"/>
    <w:rsid w:val="00485F35"/>
    <w:rsid w:val="004A213F"/>
    <w:rsid w:val="004A2F6B"/>
    <w:rsid w:val="004A7558"/>
    <w:rsid w:val="004B154B"/>
    <w:rsid w:val="004B66E5"/>
    <w:rsid w:val="004C019D"/>
    <w:rsid w:val="004C02F0"/>
    <w:rsid w:val="004C2339"/>
    <w:rsid w:val="004C42AF"/>
    <w:rsid w:val="004D0E3B"/>
    <w:rsid w:val="004D152C"/>
    <w:rsid w:val="004D1A01"/>
    <w:rsid w:val="00501CFC"/>
    <w:rsid w:val="0050548F"/>
    <w:rsid w:val="005170CF"/>
    <w:rsid w:val="00524A5C"/>
    <w:rsid w:val="00527292"/>
    <w:rsid w:val="005322CD"/>
    <w:rsid w:val="005353E9"/>
    <w:rsid w:val="0054260D"/>
    <w:rsid w:val="00547FF2"/>
    <w:rsid w:val="0056757B"/>
    <w:rsid w:val="0057099A"/>
    <w:rsid w:val="00572457"/>
    <w:rsid w:val="00586CB7"/>
    <w:rsid w:val="0058713F"/>
    <w:rsid w:val="005A1F0B"/>
    <w:rsid w:val="005A48BD"/>
    <w:rsid w:val="005A51C2"/>
    <w:rsid w:val="005B687E"/>
    <w:rsid w:val="005C11E8"/>
    <w:rsid w:val="005C5E7D"/>
    <w:rsid w:val="005E4423"/>
    <w:rsid w:val="005F40D5"/>
    <w:rsid w:val="005F677B"/>
    <w:rsid w:val="00600328"/>
    <w:rsid w:val="00603278"/>
    <w:rsid w:val="006300F2"/>
    <w:rsid w:val="00630AD6"/>
    <w:rsid w:val="00634311"/>
    <w:rsid w:val="00647E51"/>
    <w:rsid w:val="0066565E"/>
    <w:rsid w:val="00665C93"/>
    <w:rsid w:val="006660F4"/>
    <w:rsid w:val="006706E7"/>
    <w:rsid w:val="00670C62"/>
    <w:rsid w:val="00671434"/>
    <w:rsid w:val="00671899"/>
    <w:rsid w:val="00690756"/>
    <w:rsid w:val="006941E3"/>
    <w:rsid w:val="00694456"/>
    <w:rsid w:val="006A7649"/>
    <w:rsid w:val="006B7EBF"/>
    <w:rsid w:val="006D0524"/>
    <w:rsid w:val="007004D8"/>
    <w:rsid w:val="007034C4"/>
    <w:rsid w:val="007036C2"/>
    <w:rsid w:val="00711C65"/>
    <w:rsid w:val="007129A9"/>
    <w:rsid w:val="00714642"/>
    <w:rsid w:val="0071623F"/>
    <w:rsid w:val="00720416"/>
    <w:rsid w:val="00721B74"/>
    <w:rsid w:val="0072633B"/>
    <w:rsid w:val="00730B38"/>
    <w:rsid w:val="00733511"/>
    <w:rsid w:val="00735C43"/>
    <w:rsid w:val="00753EA4"/>
    <w:rsid w:val="00763E85"/>
    <w:rsid w:val="007657C3"/>
    <w:rsid w:val="00765AD2"/>
    <w:rsid w:val="00780D69"/>
    <w:rsid w:val="00781AEA"/>
    <w:rsid w:val="007850C5"/>
    <w:rsid w:val="00795CB6"/>
    <w:rsid w:val="007B658C"/>
    <w:rsid w:val="007B78EC"/>
    <w:rsid w:val="007C3737"/>
    <w:rsid w:val="007E18EA"/>
    <w:rsid w:val="007F6180"/>
    <w:rsid w:val="0080379B"/>
    <w:rsid w:val="00805076"/>
    <w:rsid w:val="008230FC"/>
    <w:rsid w:val="0082563B"/>
    <w:rsid w:val="00827D92"/>
    <w:rsid w:val="00840F73"/>
    <w:rsid w:val="008457C1"/>
    <w:rsid w:val="00873994"/>
    <w:rsid w:val="00886D77"/>
    <w:rsid w:val="008933A2"/>
    <w:rsid w:val="008B3BC4"/>
    <w:rsid w:val="008C5FAB"/>
    <w:rsid w:val="008D18C9"/>
    <w:rsid w:val="008D5D2B"/>
    <w:rsid w:val="008E5AC0"/>
    <w:rsid w:val="008F58A7"/>
    <w:rsid w:val="00902DE4"/>
    <w:rsid w:val="00914F7B"/>
    <w:rsid w:val="00916731"/>
    <w:rsid w:val="009206BD"/>
    <w:rsid w:val="0092191F"/>
    <w:rsid w:val="00921F3F"/>
    <w:rsid w:val="00922F11"/>
    <w:rsid w:val="0092564C"/>
    <w:rsid w:val="009265EA"/>
    <w:rsid w:val="00932D8A"/>
    <w:rsid w:val="0093300F"/>
    <w:rsid w:val="00953507"/>
    <w:rsid w:val="00955FDE"/>
    <w:rsid w:val="009621DF"/>
    <w:rsid w:val="00985DD3"/>
    <w:rsid w:val="00992F67"/>
    <w:rsid w:val="009B1981"/>
    <w:rsid w:val="009B1C35"/>
    <w:rsid w:val="009C5079"/>
    <w:rsid w:val="009C6B88"/>
    <w:rsid w:val="009D0262"/>
    <w:rsid w:val="009F2AA9"/>
    <w:rsid w:val="009F6697"/>
    <w:rsid w:val="00A0079E"/>
    <w:rsid w:val="00A259D7"/>
    <w:rsid w:val="00A3294A"/>
    <w:rsid w:val="00A3754F"/>
    <w:rsid w:val="00A40728"/>
    <w:rsid w:val="00A4350B"/>
    <w:rsid w:val="00A4572B"/>
    <w:rsid w:val="00A46B8E"/>
    <w:rsid w:val="00A54429"/>
    <w:rsid w:val="00A57A19"/>
    <w:rsid w:val="00A61225"/>
    <w:rsid w:val="00A66694"/>
    <w:rsid w:val="00A81081"/>
    <w:rsid w:val="00A93CD7"/>
    <w:rsid w:val="00A959E3"/>
    <w:rsid w:val="00AA2746"/>
    <w:rsid w:val="00AA2C32"/>
    <w:rsid w:val="00AB0317"/>
    <w:rsid w:val="00AB2044"/>
    <w:rsid w:val="00AB6166"/>
    <w:rsid w:val="00AC5B17"/>
    <w:rsid w:val="00AC666F"/>
    <w:rsid w:val="00AC6C21"/>
    <w:rsid w:val="00AC79D8"/>
    <w:rsid w:val="00AE3035"/>
    <w:rsid w:val="00B01099"/>
    <w:rsid w:val="00B04AB4"/>
    <w:rsid w:val="00B04E95"/>
    <w:rsid w:val="00B06550"/>
    <w:rsid w:val="00B21D43"/>
    <w:rsid w:val="00B32903"/>
    <w:rsid w:val="00B33474"/>
    <w:rsid w:val="00B51BDC"/>
    <w:rsid w:val="00B577AC"/>
    <w:rsid w:val="00B615BB"/>
    <w:rsid w:val="00B646B9"/>
    <w:rsid w:val="00B73AD4"/>
    <w:rsid w:val="00B756A5"/>
    <w:rsid w:val="00B908F8"/>
    <w:rsid w:val="00B90EAA"/>
    <w:rsid w:val="00BA1C31"/>
    <w:rsid w:val="00BC0BD5"/>
    <w:rsid w:val="00BC198F"/>
    <w:rsid w:val="00BC3BE8"/>
    <w:rsid w:val="00BE67B0"/>
    <w:rsid w:val="00BE7C6A"/>
    <w:rsid w:val="00BF3A63"/>
    <w:rsid w:val="00C01C1B"/>
    <w:rsid w:val="00C05D50"/>
    <w:rsid w:val="00C071AB"/>
    <w:rsid w:val="00C22821"/>
    <w:rsid w:val="00C250DF"/>
    <w:rsid w:val="00C27FCF"/>
    <w:rsid w:val="00C34DE3"/>
    <w:rsid w:val="00C42A88"/>
    <w:rsid w:val="00C43D05"/>
    <w:rsid w:val="00C443E8"/>
    <w:rsid w:val="00C51D58"/>
    <w:rsid w:val="00C52C0C"/>
    <w:rsid w:val="00C53FCF"/>
    <w:rsid w:val="00C57EF8"/>
    <w:rsid w:val="00C70A02"/>
    <w:rsid w:val="00C73184"/>
    <w:rsid w:val="00CC0857"/>
    <w:rsid w:val="00CC7744"/>
    <w:rsid w:val="00CD674D"/>
    <w:rsid w:val="00CE1A01"/>
    <w:rsid w:val="00CF2AC5"/>
    <w:rsid w:val="00D04482"/>
    <w:rsid w:val="00D12E89"/>
    <w:rsid w:val="00D1669B"/>
    <w:rsid w:val="00D17752"/>
    <w:rsid w:val="00D2752B"/>
    <w:rsid w:val="00D37667"/>
    <w:rsid w:val="00D37BD7"/>
    <w:rsid w:val="00D41E21"/>
    <w:rsid w:val="00D501A6"/>
    <w:rsid w:val="00D5185C"/>
    <w:rsid w:val="00D5371A"/>
    <w:rsid w:val="00D614E8"/>
    <w:rsid w:val="00D647B7"/>
    <w:rsid w:val="00D70383"/>
    <w:rsid w:val="00D74852"/>
    <w:rsid w:val="00D82FE9"/>
    <w:rsid w:val="00D84011"/>
    <w:rsid w:val="00D87388"/>
    <w:rsid w:val="00D92209"/>
    <w:rsid w:val="00D94539"/>
    <w:rsid w:val="00DA6A97"/>
    <w:rsid w:val="00DA6D03"/>
    <w:rsid w:val="00DB69D4"/>
    <w:rsid w:val="00DB7D56"/>
    <w:rsid w:val="00DC2D8A"/>
    <w:rsid w:val="00DC3042"/>
    <w:rsid w:val="00DC722C"/>
    <w:rsid w:val="00DD3D3B"/>
    <w:rsid w:val="00DD63FA"/>
    <w:rsid w:val="00DD72F9"/>
    <w:rsid w:val="00DD7583"/>
    <w:rsid w:val="00DE5880"/>
    <w:rsid w:val="00DE5B7F"/>
    <w:rsid w:val="00DE7378"/>
    <w:rsid w:val="00DF734F"/>
    <w:rsid w:val="00E1565F"/>
    <w:rsid w:val="00E15B7C"/>
    <w:rsid w:val="00E23090"/>
    <w:rsid w:val="00E25C22"/>
    <w:rsid w:val="00E4300D"/>
    <w:rsid w:val="00E44578"/>
    <w:rsid w:val="00E52214"/>
    <w:rsid w:val="00E63D51"/>
    <w:rsid w:val="00E72C38"/>
    <w:rsid w:val="00E72DEC"/>
    <w:rsid w:val="00E74A3D"/>
    <w:rsid w:val="00E838E5"/>
    <w:rsid w:val="00E8446D"/>
    <w:rsid w:val="00E91ED8"/>
    <w:rsid w:val="00EA2813"/>
    <w:rsid w:val="00EA3B9E"/>
    <w:rsid w:val="00EA6240"/>
    <w:rsid w:val="00EB670C"/>
    <w:rsid w:val="00EC4E90"/>
    <w:rsid w:val="00ED5C15"/>
    <w:rsid w:val="00EF7485"/>
    <w:rsid w:val="00F0080A"/>
    <w:rsid w:val="00F07389"/>
    <w:rsid w:val="00F07D7C"/>
    <w:rsid w:val="00F10630"/>
    <w:rsid w:val="00F11D8A"/>
    <w:rsid w:val="00F13C02"/>
    <w:rsid w:val="00F16E9F"/>
    <w:rsid w:val="00F2356E"/>
    <w:rsid w:val="00F33F53"/>
    <w:rsid w:val="00F45596"/>
    <w:rsid w:val="00F52862"/>
    <w:rsid w:val="00F529D4"/>
    <w:rsid w:val="00F54919"/>
    <w:rsid w:val="00F638FF"/>
    <w:rsid w:val="00F65AB9"/>
    <w:rsid w:val="00F65CBF"/>
    <w:rsid w:val="00F67490"/>
    <w:rsid w:val="00F70CB8"/>
    <w:rsid w:val="00F81BDE"/>
    <w:rsid w:val="00F81D33"/>
    <w:rsid w:val="00F83D3D"/>
    <w:rsid w:val="00F85617"/>
    <w:rsid w:val="00F86E82"/>
    <w:rsid w:val="00F905BA"/>
    <w:rsid w:val="00F957E2"/>
    <w:rsid w:val="00FA1A68"/>
    <w:rsid w:val="00FA244D"/>
    <w:rsid w:val="00FA71C1"/>
    <w:rsid w:val="00FC37F1"/>
    <w:rsid w:val="00FC3E2D"/>
    <w:rsid w:val="00FC61AE"/>
    <w:rsid w:val="00FD3A4C"/>
    <w:rsid w:val="00FF4A9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7D99"/>
    <w:pPr>
      <w:spacing w:after="160" w:line="259" w:lineRule="auto"/>
    </w:pPr>
    <w:rPr>
      <w:sz w:val="22"/>
      <w:szCs w:val="22"/>
      <w:lang w:eastAsia="en-US"/>
    </w:rPr>
  </w:style>
  <w:style w:type="paragraph" w:styleId="Nagwek1">
    <w:name w:val="heading 1"/>
    <w:basedOn w:val="Normalny"/>
    <w:next w:val="Normalny"/>
    <w:link w:val="Nagwek1Znak"/>
    <w:uiPriority w:val="9"/>
    <w:qFormat/>
    <w:rsid w:val="000C6032"/>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413A6E"/>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qFormat/>
    <w:rsid w:val="000F1DD8"/>
    <w:pPr>
      <w:keepNext/>
      <w:spacing w:after="0" w:line="240" w:lineRule="auto"/>
      <w:ind w:left="360"/>
      <w:jc w:val="center"/>
      <w:outlineLvl w:val="2"/>
    </w:pPr>
    <w:rPr>
      <w:rFonts w:ascii="Times New Roman" w:eastAsia="Times New Roman" w:hAnsi="Times New Roman"/>
      <w:sz w:val="36"/>
      <w:szCs w:val="24"/>
      <w:lang/>
    </w:rPr>
  </w:style>
  <w:style w:type="paragraph" w:styleId="Nagwek4">
    <w:name w:val="heading 4"/>
    <w:basedOn w:val="Normalny"/>
    <w:next w:val="Normalny"/>
    <w:link w:val="Nagwek4Znak"/>
    <w:qFormat/>
    <w:rsid w:val="000F1DD8"/>
    <w:pPr>
      <w:keepNext/>
      <w:spacing w:after="0" w:line="240" w:lineRule="auto"/>
      <w:ind w:left="357"/>
      <w:jc w:val="both"/>
      <w:outlineLvl w:val="3"/>
    </w:pPr>
    <w:rPr>
      <w:rFonts w:ascii="Times New Roman" w:eastAsia="Times New Roman" w:hAnsi="Times New Roman"/>
      <w:b/>
      <w:bCs/>
      <w:sz w:val="24"/>
      <w:szCs w:val="28"/>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963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6342"/>
  </w:style>
  <w:style w:type="paragraph" w:styleId="Stopka">
    <w:name w:val="footer"/>
    <w:basedOn w:val="Normalny"/>
    <w:link w:val="StopkaZnak"/>
    <w:uiPriority w:val="99"/>
    <w:unhideWhenUsed/>
    <w:rsid w:val="003963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6342"/>
  </w:style>
  <w:style w:type="paragraph" w:styleId="Tekstdymka">
    <w:name w:val="Balloon Text"/>
    <w:basedOn w:val="Normalny"/>
    <w:link w:val="TekstdymkaZnak"/>
    <w:unhideWhenUsed/>
    <w:rsid w:val="001A73A0"/>
    <w:pPr>
      <w:spacing w:after="0" w:line="240" w:lineRule="auto"/>
    </w:pPr>
    <w:rPr>
      <w:rFonts w:ascii="Segoe UI" w:hAnsi="Segoe UI"/>
      <w:sz w:val="18"/>
      <w:szCs w:val="18"/>
      <w:lang/>
    </w:rPr>
  </w:style>
  <w:style w:type="character" w:customStyle="1" w:styleId="TekstdymkaZnak">
    <w:name w:val="Tekst dymka Znak"/>
    <w:link w:val="Tekstdymka"/>
    <w:rsid w:val="001A73A0"/>
    <w:rPr>
      <w:rFonts w:ascii="Segoe UI" w:hAnsi="Segoe UI" w:cs="Segoe UI"/>
      <w:sz w:val="18"/>
      <w:szCs w:val="18"/>
    </w:rPr>
  </w:style>
  <w:style w:type="paragraph" w:styleId="Bezodstpw">
    <w:name w:val="No Spacing"/>
    <w:link w:val="BezodstpwZnak"/>
    <w:uiPriority w:val="1"/>
    <w:qFormat/>
    <w:rsid w:val="0082563B"/>
    <w:rPr>
      <w:rFonts w:eastAsia="Times New Roman"/>
      <w:sz w:val="22"/>
      <w:szCs w:val="22"/>
    </w:rPr>
  </w:style>
  <w:style w:type="character" w:customStyle="1" w:styleId="Nagwek3Znak">
    <w:name w:val="Nagłówek 3 Znak"/>
    <w:link w:val="Nagwek3"/>
    <w:rsid w:val="000F1DD8"/>
    <w:rPr>
      <w:rFonts w:ascii="Times New Roman" w:eastAsia="Times New Roman" w:hAnsi="Times New Roman"/>
      <w:sz w:val="36"/>
      <w:szCs w:val="24"/>
    </w:rPr>
  </w:style>
  <w:style w:type="character" w:customStyle="1" w:styleId="Nagwek4Znak">
    <w:name w:val="Nagłówek 4 Znak"/>
    <w:link w:val="Nagwek4"/>
    <w:rsid w:val="000F1DD8"/>
    <w:rPr>
      <w:rFonts w:ascii="Times New Roman" w:eastAsia="Times New Roman" w:hAnsi="Times New Roman"/>
      <w:b/>
      <w:bCs/>
      <w:sz w:val="24"/>
      <w:szCs w:val="28"/>
    </w:rPr>
  </w:style>
  <w:style w:type="paragraph" w:styleId="Akapitzlist">
    <w:name w:val="List Paragraph"/>
    <w:basedOn w:val="Normalny"/>
    <w:uiPriority w:val="34"/>
    <w:qFormat/>
    <w:rsid w:val="000F1DD8"/>
    <w:pPr>
      <w:spacing w:after="0" w:line="240" w:lineRule="auto"/>
      <w:ind w:left="720"/>
      <w:contextualSpacing/>
    </w:pPr>
    <w:rPr>
      <w:rFonts w:ascii="Times New Roman" w:eastAsia="Times New Roman" w:hAnsi="Times New Roman"/>
      <w:sz w:val="24"/>
      <w:szCs w:val="24"/>
      <w:lang w:eastAsia="pl-PL"/>
    </w:rPr>
  </w:style>
  <w:style w:type="paragraph" w:styleId="Zwykytekst">
    <w:name w:val="Plain Text"/>
    <w:basedOn w:val="Normalny"/>
    <w:link w:val="ZwykytekstZnak"/>
    <w:rsid w:val="003560FC"/>
    <w:pPr>
      <w:spacing w:after="0" w:line="240" w:lineRule="auto"/>
    </w:pPr>
    <w:rPr>
      <w:rFonts w:ascii="Courier New" w:eastAsia="Times New Roman" w:hAnsi="Courier New"/>
      <w:sz w:val="20"/>
      <w:szCs w:val="20"/>
    </w:rPr>
  </w:style>
  <w:style w:type="character" w:customStyle="1" w:styleId="ZwykytekstZnak">
    <w:name w:val="Zwykły tekst Znak"/>
    <w:basedOn w:val="Domylnaczcionkaakapitu"/>
    <w:link w:val="Zwykytekst"/>
    <w:rsid w:val="003560FC"/>
    <w:rPr>
      <w:rFonts w:ascii="Courier New" w:eastAsia="Times New Roman" w:hAnsi="Courier New"/>
    </w:rPr>
  </w:style>
  <w:style w:type="character" w:styleId="Hipercze">
    <w:name w:val="Hyperlink"/>
    <w:uiPriority w:val="99"/>
    <w:unhideWhenUsed/>
    <w:rsid w:val="003560FC"/>
    <w:rPr>
      <w:color w:val="0000FF"/>
      <w:u w:val="single"/>
    </w:rPr>
  </w:style>
  <w:style w:type="character" w:customStyle="1" w:styleId="BezodstpwZnak">
    <w:name w:val="Bez odstępów Znak"/>
    <w:link w:val="Bezodstpw"/>
    <w:uiPriority w:val="1"/>
    <w:rsid w:val="003560FC"/>
    <w:rPr>
      <w:rFonts w:eastAsia="Times New Roman"/>
      <w:sz w:val="22"/>
      <w:szCs w:val="22"/>
      <w:lang w:bidi="ar-SA"/>
    </w:rPr>
  </w:style>
  <w:style w:type="table" w:customStyle="1" w:styleId="Tabelasiatki1jasna11">
    <w:name w:val="Tabela siatki 1 — jasna11"/>
    <w:basedOn w:val="Standardowy"/>
    <w:uiPriority w:val="46"/>
    <w:rsid w:val="00C27FCF"/>
    <w:rPr>
      <w:sz w:val="22"/>
      <w:szCs w:val="22"/>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Tekstprzypisudolnego">
    <w:name w:val="footnote text"/>
    <w:basedOn w:val="Normalny"/>
    <w:link w:val="TekstprzypisudolnegoZnak"/>
    <w:uiPriority w:val="99"/>
    <w:semiHidden/>
    <w:unhideWhenUsed/>
    <w:rsid w:val="00C27FC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7FCF"/>
    <w:rPr>
      <w:rFonts w:ascii="Calibri" w:eastAsia="Calibri" w:hAnsi="Calibri" w:cs="Times New Roman"/>
      <w:lang w:eastAsia="en-US"/>
    </w:rPr>
  </w:style>
  <w:style w:type="character" w:styleId="Odwoanieprzypisudolnego">
    <w:name w:val="footnote reference"/>
    <w:basedOn w:val="Domylnaczcionkaakapitu"/>
    <w:uiPriority w:val="99"/>
    <w:semiHidden/>
    <w:unhideWhenUsed/>
    <w:rsid w:val="00C27FCF"/>
    <w:rPr>
      <w:vertAlign w:val="superscript"/>
    </w:rPr>
  </w:style>
  <w:style w:type="character" w:customStyle="1" w:styleId="Nagwek1Znak">
    <w:name w:val="Nagłówek 1 Znak"/>
    <w:basedOn w:val="Domylnaczcionkaakapitu"/>
    <w:link w:val="Nagwek1"/>
    <w:uiPriority w:val="9"/>
    <w:rsid w:val="000C6032"/>
    <w:rPr>
      <w:rFonts w:ascii="Cambria" w:eastAsia="Times New Roman" w:hAnsi="Cambria" w:cs="Times New Roman"/>
      <w:b/>
      <w:bCs/>
      <w:kern w:val="32"/>
      <w:sz w:val="32"/>
      <w:szCs w:val="32"/>
      <w:lang w:eastAsia="en-US"/>
    </w:rPr>
  </w:style>
  <w:style w:type="character" w:styleId="Pogrubienie">
    <w:name w:val="Strong"/>
    <w:basedOn w:val="Domylnaczcionkaakapitu"/>
    <w:uiPriority w:val="22"/>
    <w:qFormat/>
    <w:rsid w:val="000C6032"/>
    <w:rPr>
      <w:b/>
      <w:bCs/>
    </w:rPr>
  </w:style>
  <w:style w:type="paragraph" w:styleId="NormalnyWeb">
    <w:name w:val="Normal (Web)"/>
    <w:basedOn w:val="Normalny"/>
    <w:uiPriority w:val="99"/>
    <w:unhideWhenUsed/>
    <w:rsid w:val="00067ED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opiswyrozniony">
    <w:name w:val="opis_wyrozniony"/>
    <w:basedOn w:val="Normalny"/>
    <w:rsid w:val="006300F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opis">
    <w:name w:val="opis"/>
    <w:basedOn w:val="Normalny"/>
    <w:rsid w:val="006300F2"/>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eview-text">
    <w:name w:val="review-text"/>
    <w:basedOn w:val="Domylnaczcionkaakapitu"/>
    <w:rsid w:val="00F45596"/>
  </w:style>
  <w:style w:type="paragraph" w:styleId="Zagicieodgryformularza">
    <w:name w:val="HTML Top of Form"/>
    <w:basedOn w:val="Normalny"/>
    <w:next w:val="Normalny"/>
    <w:link w:val="ZagicieodgryformularzaZnak"/>
    <w:hidden/>
    <w:uiPriority w:val="99"/>
    <w:semiHidden/>
    <w:unhideWhenUsed/>
    <w:rsid w:val="00F4559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agicieodgryformularzaZnak">
    <w:name w:val="Zagięcie od góry formularza Znak"/>
    <w:basedOn w:val="Domylnaczcionkaakapitu"/>
    <w:link w:val="Zagicieodgryformularza"/>
    <w:uiPriority w:val="99"/>
    <w:semiHidden/>
    <w:rsid w:val="00F45596"/>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F4559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agicieoddouformularzaZnak">
    <w:name w:val="Zagięcie od dołu formularza Znak"/>
    <w:basedOn w:val="Domylnaczcionkaakapitu"/>
    <w:link w:val="Zagicieoddouformularza"/>
    <w:uiPriority w:val="99"/>
    <w:semiHidden/>
    <w:rsid w:val="00F45596"/>
    <w:rPr>
      <w:rFonts w:ascii="Arial" w:eastAsia="Times New Roman" w:hAnsi="Arial" w:cs="Arial"/>
      <w:vanish/>
      <w:sz w:val="16"/>
      <w:szCs w:val="16"/>
    </w:rPr>
  </w:style>
  <w:style w:type="character" w:customStyle="1" w:styleId="text-muted">
    <w:name w:val="text-muted"/>
    <w:basedOn w:val="Domylnaczcionkaakapitu"/>
    <w:rsid w:val="00F45596"/>
  </w:style>
  <w:style w:type="character" w:customStyle="1" w:styleId="productcode">
    <w:name w:val="product_code"/>
    <w:basedOn w:val="Domylnaczcionkaakapitu"/>
    <w:rsid w:val="00F45596"/>
  </w:style>
  <w:style w:type="character" w:customStyle="1" w:styleId="uom">
    <w:name w:val="uom"/>
    <w:basedOn w:val="Domylnaczcionkaakapitu"/>
    <w:rsid w:val="00F45596"/>
  </w:style>
  <w:style w:type="character" w:customStyle="1" w:styleId="price">
    <w:name w:val="price"/>
    <w:basedOn w:val="Domylnaczcionkaakapitu"/>
    <w:rsid w:val="00F45596"/>
  </w:style>
  <w:style w:type="paragraph" w:customStyle="1" w:styleId="ourpricedisplay">
    <w:name w:val="our_price_display"/>
    <w:basedOn w:val="Normalny"/>
    <w:rsid w:val="00E63D5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ps">
    <w:name w:val="hps"/>
    <w:basedOn w:val="Domylnaczcionkaakapitu"/>
    <w:rsid w:val="004B154B"/>
  </w:style>
  <w:style w:type="character" w:customStyle="1" w:styleId="spanlink">
    <w:name w:val="span_link"/>
    <w:basedOn w:val="Domylnaczcionkaakapitu"/>
    <w:rsid w:val="00333273"/>
  </w:style>
  <w:style w:type="paragraph" w:customStyle="1" w:styleId="opiscenterb">
    <w:name w:val="opis_center_b"/>
    <w:basedOn w:val="Normalny"/>
    <w:rsid w:val="00333273"/>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andard">
    <w:name w:val="Standard"/>
    <w:rsid w:val="00730B38"/>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StrongEmphasis">
    <w:name w:val="Strong Emphasis"/>
    <w:rsid w:val="00730B38"/>
    <w:rPr>
      <w:b/>
      <w:bCs/>
    </w:rPr>
  </w:style>
  <w:style w:type="character" w:customStyle="1" w:styleId="tekst">
    <w:name w:val="tekst"/>
    <w:basedOn w:val="Domylnaczcionkaakapitu"/>
    <w:rsid w:val="00D94539"/>
  </w:style>
  <w:style w:type="paragraph" w:customStyle="1" w:styleId="Textbody">
    <w:name w:val="Text body"/>
    <w:basedOn w:val="Normalny"/>
    <w:rsid w:val="00E15B7C"/>
    <w:pPr>
      <w:suppressAutoHyphens/>
      <w:autoSpaceDN w:val="0"/>
      <w:spacing w:after="120" w:line="276" w:lineRule="auto"/>
      <w:textAlignment w:val="baseline"/>
    </w:pPr>
    <w:rPr>
      <w:rFonts w:eastAsia="SimSun" w:cs="Calibri"/>
      <w:kern w:val="3"/>
    </w:rPr>
  </w:style>
  <w:style w:type="character" w:customStyle="1" w:styleId="font11px">
    <w:name w:val="font11px"/>
    <w:basedOn w:val="Domylnaczcionkaakapitu"/>
    <w:rsid w:val="00E15B7C"/>
  </w:style>
  <w:style w:type="character" w:customStyle="1" w:styleId="Nagwek2Znak">
    <w:name w:val="Nagłówek 2 Znak"/>
    <w:basedOn w:val="Domylnaczcionkaakapitu"/>
    <w:link w:val="Nagwek2"/>
    <w:uiPriority w:val="9"/>
    <w:rsid w:val="00413A6E"/>
    <w:rPr>
      <w:rFonts w:ascii="Cambria" w:eastAsia="Times New Roman" w:hAnsi="Cambria" w:cs="Times New Roman"/>
      <w:b/>
      <w:bCs/>
      <w:i/>
      <w:iCs/>
      <w:sz w:val="28"/>
      <w:szCs w:val="28"/>
      <w:lang w:eastAsia="en-US"/>
    </w:rPr>
  </w:style>
  <w:style w:type="paragraph" w:customStyle="1" w:styleId="normal">
    <w:name w:val="normal"/>
    <w:rsid w:val="00714642"/>
    <w:pPr>
      <w:spacing w:line="276" w:lineRule="auto"/>
      <w:contextualSpacing/>
    </w:pPr>
    <w:rPr>
      <w:rFonts w:ascii="Arial" w:eastAsia="Arial" w:hAnsi="Arial" w:cs="Arial"/>
      <w:sz w:val="22"/>
      <w:szCs w:val="22"/>
      <w:lang/>
    </w:rPr>
  </w:style>
</w:styles>
</file>

<file path=word/webSettings.xml><?xml version="1.0" encoding="utf-8"?>
<w:webSettings xmlns:r="http://schemas.openxmlformats.org/officeDocument/2006/relationships" xmlns:w="http://schemas.openxmlformats.org/wordprocessingml/2006/main">
  <w:divs>
    <w:div w:id="23945731">
      <w:bodyDiv w:val="1"/>
      <w:marLeft w:val="0"/>
      <w:marRight w:val="0"/>
      <w:marTop w:val="0"/>
      <w:marBottom w:val="0"/>
      <w:divBdr>
        <w:top w:val="none" w:sz="0" w:space="0" w:color="auto"/>
        <w:left w:val="none" w:sz="0" w:space="0" w:color="auto"/>
        <w:bottom w:val="none" w:sz="0" w:space="0" w:color="auto"/>
        <w:right w:val="none" w:sz="0" w:space="0" w:color="auto"/>
      </w:divBdr>
    </w:div>
    <w:div w:id="42951237">
      <w:bodyDiv w:val="1"/>
      <w:marLeft w:val="0"/>
      <w:marRight w:val="0"/>
      <w:marTop w:val="0"/>
      <w:marBottom w:val="0"/>
      <w:divBdr>
        <w:top w:val="none" w:sz="0" w:space="0" w:color="auto"/>
        <w:left w:val="none" w:sz="0" w:space="0" w:color="auto"/>
        <w:bottom w:val="none" w:sz="0" w:space="0" w:color="auto"/>
        <w:right w:val="none" w:sz="0" w:space="0" w:color="auto"/>
      </w:divBdr>
    </w:div>
    <w:div w:id="47657627">
      <w:bodyDiv w:val="1"/>
      <w:marLeft w:val="0"/>
      <w:marRight w:val="0"/>
      <w:marTop w:val="0"/>
      <w:marBottom w:val="0"/>
      <w:divBdr>
        <w:top w:val="none" w:sz="0" w:space="0" w:color="auto"/>
        <w:left w:val="none" w:sz="0" w:space="0" w:color="auto"/>
        <w:bottom w:val="none" w:sz="0" w:space="0" w:color="auto"/>
        <w:right w:val="none" w:sz="0" w:space="0" w:color="auto"/>
      </w:divBdr>
    </w:div>
    <w:div w:id="96681240">
      <w:bodyDiv w:val="1"/>
      <w:marLeft w:val="0"/>
      <w:marRight w:val="0"/>
      <w:marTop w:val="0"/>
      <w:marBottom w:val="0"/>
      <w:divBdr>
        <w:top w:val="none" w:sz="0" w:space="0" w:color="auto"/>
        <w:left w:val="none" w:sz="0" w:space="0" w:color="auto"/>
        <w:bottom w:val="none" w:sz="0" w:space="0" w:color="auto"/>
        <w:right w:val="none" w:sz="0" w:space="0" w:color="auto"/>
      </w:divBdr>
    </w:div>
    <w:div w:id="144709219">
      <w:bodyDiv w:val="1"/>
      <w:marLeft w:val="0"/>
      <w:marRight w:val="0"/>
      <w:marTop w:val="0"/>
      <w:marBottom w:val="0"/>
      <w:divBdr>
        <w:top w:val="none" w:sz="0" w:space="0" w:color="auto"/>
        <w:left w:val="none" w:sz="0" w:space="0" w:color="auto"/>
        <w:bottom w:val="none" w:sz="0" w:space="0" w:color="auto"/>
        <w:right w:val="none" w:sz="0" w:space="0" w:color="auto"/>
      </w:divBdr>
    </w:div>
    <w:div w:id="166096513">
      <w:bodyDiv w:val="1"/>
      <w:marLeft w:val="0"/>
      <w:marRight w:val="0"/>
      <w:marTop w:val="0"/>
      <w:marBottom w:val="0"/>
      <w:divBdr>
        <w:top w:val="none" w:sz="0" w:space="0" w:color="auto"/>
        <w:left w:val="none" w:sz="0" w:space="0" w:color="auto"/>
        <w:bottom w:val="none" w:sz="0" w:space="0" w:color="auto"/>
        <w:right w:val="none" w:sz="0" w:space="0" w:color="auto"/>
      </w:divBdr>
    </w:div>
    <w:div w:id="204757249">
      <w:bodyDiv w:val="1"/>
      <w:marLeft w:val="0"/>
      <w:marRight w:val="0"/>
      <w:marTop w:val="0"/>
      <w:marBottom w:val="0"/>
      <w:divBdr>
        <w:top w:val="none" w:sz="0" w:space="0" w:color="auto"/>
        <w:left w:val="none" w:sz="0" w:space="0" w:color="auto"/>
        <w:bottom w:val="none" w:sz="0" w:space="0" w:color="auto"/>
        <w:right w:val="none" w:sz="0" w:space="0" w:color="auto"/>
      </w:divBdr>
    </w:div>
    <w:div w:id="250361945">
      <w:bodyDiv w:val="1"/>
      <w:marLeft w:val="0"/>
      <w:marRight w:val="0"/>
      <w:marTop w:val="0"/>
      <w:marBottom w:val="0"/>
      <w:divBdr>
        <w:top w:val="none" w:sz="0" w:space="0" w:color="auto"/>
        <w:left w:val="none" w:sz="0" w:space="0" w:color="auto"/>
        <w:bottom w:val="none" w:sz="0" w:space="0" w:color="auto"/>
        <w:right w:val="none" w:sz="0" w:space="0" w:color="auto"/>
      </w:divBdr>
      <w:divsChild>
        <w:div w:id="429936065">
          <w:marLeft w:val="0"/>
          <w:marRight w:val="0"/>
          <w:marTop w:val="0"/>
          <w:marBottom w:val="0"/>
          <w:divBdr>
            <w:top w:val="none" w:sz="0" w:space="0" w:color="auto"/>
            <w:left w:val="none" w:sz="0" w:space="0" w:color="auto"/>
            <w:bottom w:val="none" w:sz="0" w:space="0" w:color="auto"/>
            <w:right w:val="none" w:sz="0" w:space="0" w:color="auto"/>
          </w:divBdr>
          <w:divsChild>
            <w:div w:id="82447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9153">
      <w:bodyDiv w:val="1"/>
      <w:marLeft w:val="0"/>
      <w:marRight w:val="0"/>
      <w:marTop w:val="0"/>
      <w:marBottom w:val="0"/>
      <w:divBdr>
        <w:top w:val="none" w:sz="0" w:space="0" w:color="auto"/>
        <w:left w:val="none" w:sz="0" w:space="0" w:color="auto"/>
        <w:bottom w:val="none" w:sz="0" w:space="0" w:color="auto"/>
        <w:right w:val="none" w:sz="0" w:space="0" w:color="auto"/>
      </w:divBdr>
      <w:divsChild>
        <w:div w:id="1507750507">
          <w:marLeft w:val="0"/>
          <w:marRight w:val="0"/>
          <w:marTop w:val="0"/>
          <w:marBottom w:val="0"/>
          <w:divBdr>
            <w:top w:val="none" w:sz="0" w:space="0" w:color="auto"/>
            <w:left w:val="none" w:sz="0" w:space="0" w:color="auto"/>
            <w:bottom w:val="none" w:sz="0" w:space="0" w:color="auto"/>
            <w:right w:val="none" w:sz="0" w:space="0" w:color="auto"/>
          </w:divBdr>
        </w:div>
      </w:divsChild>
    </w:div>
    <w:div w:id="299311169">
      <w:bodyDiv w:val="1"/>
      <w:marLeft w:val="0"/>
      <w:marRight w:val="0"/>
      <w:marTop w:val="0"/>
      <w:marBottom w:val="0"/>
      <w:divBdr>
        <w:top w:val="none" w:sz="0" w:space="0" w:color="auto"/>
        <w:left w:val="none" w:sz="0" w:space="0" w:color="auto"/>
        <w:bottom w:val="none" w:sz="0" w:space="0" w:color="auto"/>
        <w:right w:val="none" w:sz="0" w:space="0" w:color="auto"/>
      </w:divBdr>
    </w:div>
    <w:div w:id="300963793">
      <w:bodyDiv w:val="1"/>
      <w:marLeft w:val="0"/>
      <w:marRight w:val="0"/>
      <w:marTop w:val="0"/>
      <w:marBottom w:val="0"/>
      <w:divBdr>
        <w:top w:val="none" w:sz="0" w:space="0" w:color="auto"/>
        <w:left w:val="none" w:sz="0" w:space="0" w:color="auto"/>
        <w:bottom w:val="none" w:sz="0" w:space="0" w:color="auto"/>
        <w:right w:val="none" w:sz="0" w:space="0" w:color="auto"/>
      </w:divBdr>
      <w:divsChild>
        <w:div w:id="16465266">
          <w:marLeft w:val="0"/>
          <w:marRight w:val="0"/>
          <w:marTop w:val="0"/>
          <w:marBottom w:val="0"/>
          <w:divBdr>
            <w:top w:val="none" w:sz="0" w:space="0" w:color="auto"/>
            <w:left w:val="none" w:sz="0" w:space="0" w:color="auto"/>
            <w:bottom w:val="none" w:sz="0" w:space="0" w:color="auto"/>
            <w:right w:val="none" w:sz="0" w:space="0" w:color="auto"/>
          </w:divBdr>
          <w:divsChild>
            <w:div w:id="810712143">
              <w:marLeft w:val="0"/>
              <w:marRight w:val="0"/>
              <w:marTop w:val="0"/>
              <w:marBottom w:val="0"/>
              <w:divBdr>
                <w:top w:val="none" w:sz="0" w:space="0" w:color="auto"/>
                <w:left w:val="none" w:sz="0" w:space="0" w:color="auto"/>
                <w:bottom w:val="none" w:sz="0" w:space="0" w:color="auto"/>
                <w:right w:val="none" w:sz="0" w:space="0" w:color="auto"/>
              </w:divBdr>
              <w:divsChild>
                <w:div w:id="26889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46712">
          <w:marLeft w:val="0"/>
          <w:marRight w:val="0"/>
          <w:marTop w:val="0"/>
          <w:marBottom w:val="0"/>
          <w:divBdr>
            <w:top w:val="none" w:sz="0" w:space="0" w:color="auto"/>
            <w:left w:val="none" w:sz="0" w:space="0" w:color="auto"/>
            <w:bottom w:val="none" w:sz="0" w:space="0" w:color="auto"/>
            <w:right w:val="none" w:sz="0" w:space="0" w:color="auto"/>
          </w:divBdr>
          <w:divsChild>
            <w:div w:id="1814593013">
              <w:marLeft w:val="0"/>
              <w:marRight w:val="0"/>
              <w:marTop w:val="0"/>
              <w:marBottom w:val="0"/>
              <w:divBdr>
                <w:top w:val="none" w:sz="0" w:space="0" w:color="auto"/>
                <w:left w:val="none" w:sz="0" w:space="0" w:color="auto"/>
                <w:bottom w:val="none" w:sz="0" w:space="0" w:color="auto"/>
                <w:right w:val="none" w:sz="0" w:space="0" w:color="auto"/>
              </w:divBdr>
            </w:div>
          </w:divsChild>
        </w:div>
        <w:div w:id="1583636426">
          <w:marLeft w:val="0"/>
          <w:marRight w:val="0"/>
          <w:marTop w:val="0"/>
          <w:marBottom w:val="0"/>
          <w:divBdr>
            <w:top w:val="none" w:sz="0" w:space="0" w:color="auto"/>
            <w:left w:val="none" w:sz="0" w:space="0" w:color="auto"/>
            <w:bottom w:val="none" w:sz="0" w:space="0" w:color="auto"/>
            <w:right w:val="none" w:sz="0" w:space="0" w:color="auto"/>
          </w:divBdr>
          <w:divsChild>
            <w:div w:id="1649286769">
              <w:marLeft w:val="0"/>
              <w:marRight w:val="0"/>
              <w:marTop w:val="0"/>
              <w:marBottom w:val="0"/>
              <w:divBdr>
                <w:top w:val="none" w:sz="0" w:space="0" w:color="auto"/>
                <w:left w:val="none" w:sz="0" w:space="0" w:color="auto"/>
                <w:bottom w:val="none" w:sz="0" w:space="0" w:color="auto"/>
                <w:right w:val="none" w:sz="0" w:space="0" w:color="auto"/>
              </w:divBdr>
            </w:div>
          </w:divsChild>
        </w:div>
        <w:div w:id="1766995451">
          <w:marLeft w:val="0"/>
          <w:marRight w:val="0"/>
          <w:marTop w:val="0"/>
          <w:marBottom w:val="0"/>
          <w:divBdr>
            <w:top w:val="none" w:sz="0" w:space="0" w:color="auto"/>
            <w:left w:val="none" w:sz="0" w:space="0" w:color="auto"/>
            <w:bottom w:val="none" w:sz="0" w:space="0" w:color="auto"/>
            <w:right w:val="none" w:sz="0" w:space="0" w:color="auto"/>
          </w:divBdr>
        </w:div>
        <w:div w:id="2019967693">
          <w:marLeft w:val="0"/>
          <w:marRight w:val="0"/>
          <w:marTop w:val="0"/>
          <w:marBottom w:val="0"/>
          <w:divBdr>
            <w:top w:val="none" w:sz="0" w:space="0" w:color="auto"/>
            <w:left w:val="none" w:sz="0" w:space="0" w:color="auto"/>
            <w:bottom w:val="none" w:sz="0" w:space="0" w:color="auto"/>
            <w:right w:val="none" w:sz="0" w:space="0" w:color="auto"/>
          </w:divBdr>
        </w:div>
      </w:divsChild>
    </w:div>
    <w:div w:id="313410858">
      <w:bodyDiv w:val="1"/>
      <w:marLeft w:val="0"/>
      <w:marRight w:val="0"/>
      <w:marTop w:val="0"/>
      <w:marBottom w:val="0"/>
      <w:divBdr>
        <w:top w:val="none" w:sz="0" w:space="0" w:color="auto"/>
        <w:left w:val="none" w:sz="0" w:space="0" w:color="auto"/>
        <w:bottom w:val="none" w:sz="0" w:space="0" w:color="auto"/>
        <w:right w:val="none" w:sz="0" w:space="0" w:color="auto"/>
      </w:divBdr>
    </w:div>
    <w:div w:id="354038823">
      <w:bodyDiv w:val="1"/>
      <w:marLeft w:val="0"/>
      <w:marRight w:val="0"/>
      <w:marTop w:val="0"/>
      <w:marBottom w:val="0"/>
      <w:divBdr>
        <w:top w:val="none" w:sz="0" w:space="0" w:color="auto"/>
        <w:left w:val="none" w:sz="0" w:space="0" w:color="auto"/>
        <w:bottom w:val="none" w:sz="0" w:space="0" w:color="auto"/>
        <w:right w:val="none" w:sz="0" w:space="0" w:color="auto"/>
      </w:divBdr>
      <w:divsChild>
        <w:div w:id="525560386">
          <w:marLeft w:val="0"/>
          <w:marRight w:val="0"/>
          <w:marTop w:val="0"/>
          <w:marBottom w:val="0"/>
          <w:divBdr>
            <w:top w:val="none" w:sz="0" w:space="0" w:color="auto"/>
            <w:left w:val="none" w:sz="0" w:space="0" w:color="auto"/>
            <w:bottom w:val="none" w:sz="0" w:space="0" w:color="auto"/>
            <w:right w:val="none" w:sz="0" w:space="0" w:color="auto"/>
          </w:divBdr>
        </w:div>
      </w:divsChild>
    </w:div>
    <w:div w:id="360016638">
      <w:bodyDiv w:val="1"/>
      <w:marLeft w:val="0"/>
      <w:marRight w:val="0"/>
      <w:marTop w:val="0"/>
      <w:marBottom w:val="0"/>
      <w:divBdr>
        <w:top w:val="none" w:sz="0" w:space="0" w:color="auto"/>
        <w:left w:val="none" w:sz="0" w:space="0" w:color="auto"/>
        <w:bottom w:val="none" w:sz="0" w:space="0" w:color="auto"/>
        <w:right w:val="none" w:sz="0" w:space="0" w:color="auto"/>
      </w:divBdr>
    </w:div>
    <w:div w:id="449587116">
      <w:bodyDiv w:val="1"/>
      <w:marLeft w:val="0"/>
      <w:marRight w:val="0"/>
      <w:marTop w:val="0"/>
      <w:marBottom w:val="0"/>
      <w:divBdr>
        <w:top w:val="none" w:sz="0" w:space="0" w:color="auto"/>
        <w:left w:val="none" w:sz="0" w:space="0" w:color="auto"/>
        <w:bottom w:val="none" w:sz="0" w:space="0" w:color="auto"/>
        <w:right w:val="none" w:sz="0" w:space="0" w:color="auto"/>
      </w:divBdr>
    </w:div>
    <w:div w:id="481505250">
      <w:bodyDiv w:val="1"/>
      <w:marLeft w:val="0"/>
      <w:marRight w:val="0"/>
      <w:marTop w:val="0"/>
      <w:marBottom w:val="0"/>
      <w:divBdr>
        <w:top w:val="none" w:sz="0" w:space="0" w:color="auto"/>
        <w:left w:val="none" w:sz="0" w:space="0" w:color="auto"/>
        <w:bottom w:val="none" w:sz="0" w:space="0" w:color="auto"/>
        <w:right w:val="none" w:sz="0" w:space="0" w:color="auto"/>
      </w:divBdr>
      <w:divsChild>
        <w:div w:id="1262028130">
          <w:marLeft w:val="0"/>
          <w:marRight w:val="0"/>
          <w:marTop w:val="0"/>
          <w:marBottom w:val="0"/>
          <w:divBdr>
            <w:top w:val="none" w:sz="0" w:space="0" w:color="auto"/>
            <w:left w:val="none" w:sz="0" w:space="0" w:color="auto"/>
            <w:bottom w:val="none" w:sz="0" w:space="0" w:color="auto"/>
            <w:right w:val="none" w:sz="0" w:space="0" w:color="auto"/>
          </w:divBdr>
        </w:div>
      </w:divsChild>
    </w:div>
    <w:div w:id="506604637">
      <w:bodyDiv w:val="1"/>
      <w:marLeft w:val="0"/>
      <w:marRight w:val="0"/>
      <w:marTop w:val="0"/>
      <w:marBottom w:val="0"/>
      <w:divBdr>
        <w:top w:val="none" w:sz="0" w:space="0" w:color="auto"/>
        <w:left w:val="none" w:sz="0" w:space="0" w:color="auto"/>
        <w:bottom w:val="none" w:sz="0" w:space="0" w:color="auto"/>
        <w:right w:val="none" w:sz="0" w:space="0" w:color="auto"/>
      </w:divBdr>
    </w:div>
    <w:div w:id="513347615">
      <w:bodyDiv w:val="1"/>
      <w:marLeft w:val="0"/>
      <w:marRight w:val="0"/>
      <w:marTop w:val="0"/>
      <w:marBottom w:val="0"/>
      <w:divBdr>
        <w:top w:val="none" w:sz="0" w:space="0" w:color="auto"/>
        <w:left w:val="none" w:sz="0" w:space="0" w:color="auto"/>
        <w:bottom w:val="none" w:sz="0" w:space="0" w:color="auto"/>
        <w:right w:val="none" w:sz="0" w:space="0" w:color="auto"/>
      </w:divBdr>
    </w:div>
    <w:div w:id="593320416">
      <w:bodyDiv w:val="1"/>
      <w:marLeft w:val="0"/>
      <w:marRight w:val="0"/>
      <w:marTop w:val="0"/>
      <w:marBottom w:val="0"/>
      <w:divBdr>
        <w:top w:val="none" w:sz="0" w:space="0" w:color="auto"/>
        <w:left w:val="none" w:sz="0" w:space="0" w:color="auto"/>
        <w:bottom w:val="none" w:sz="0" w:space="0" w:color="auto"/>
        <w:right w:val="none" w:sz="0" w:space="0" w:color="auto"/>
      </w:divBdr>
    </w:div>
    <w:div w:id="608389914">
      <w:bodyDiv w:val="1"/>
      <w:marLeft w:val="0"/>
      <w:marRight w:val="0"/>
      <w:marTop w:val="0"/>
      <w:marBottom w:val="0"/>
      <w:divBdr>
        <w:top w:val="none" w:sz="0" w:space="0" w:color="auto"/>
        <w:left w:val="none" w:sz="0" w:space="0" w:color="auto"/>
        <w:bottom w:val="none" w:sz="0" w:space="0" w:color="auto"/>
        <w:right w:val="none" w:sz="0" w:space="0" w:color="auto"/>
      </w:divBdr>
    </w:div>
    <w:div w:id="635991453">
      <w:bodyDiv w:val="1"/>
      <w:marLeft w:val="0"/>
      <w:marRight w:val="0"/>
      <w:marTop w:val="0"/>
      <w:marBottom w:val="0"/>
      <w:divBdr>
        <w:top w:val="none" w:sz="0" w:space="0" w:color="auto"/>
        <w:left w:val="none" w:sz="0" w:space="0" w:color="auto"/>
        <w:bottom w:val="none" w:sz="0" w:space="0" w:color="auto"/>
        <w:right w:val="none" w:sz="0" w:space="0" w:color="auto"/>
      </w:divBdr>
      <w:divsChild>
        <w:div w:id="1337728446">
          <w:marLeft w:val="0"/>
          <w:marRight w:val="0"/>
          <w:marTop w:val="0"/>
          <w:marBottom w:val="0"/>
          <w:divBdr>
            <w:top w:val="none" w:sz="0" w:space="0" w:color="auto"/>
            <w:left w:val="none" w:sz="0" w:space="0" w:color="auto"/>
            <w:bottom w:val="none" w:sz="0" w:space="0" w:color="auto"/>
            <w:right w:val="none" w:sz="0" w:space="0" w:color="auto"/>
          </w:divBdr>
        </w:div>
      </w:divsChild>
    </w:div>
    <w:div w:id="734283835">
      <w:bodyDiv w:val="1"/>
      <w:marLeft w:val="0"/>
      <w:marRight w:val="0"/>
      <w:marTop w:val="0"/>
      <w:marBottom w:val="0"/>
      <w:divBdr>
        <w:top w:val="none" w:sz="0" w:space="0" w:color="auto"/>
        <w:left w:val="none" w:sz="0" w:space="0" w:color="auto"/>
        <w:bottom w:val="none" w:sz="0" w:space="0" w:color="auto"/>
        <w:right w:val="none" w:sz="0" w:space="0" w:color="auto"/>
      </w:divBdr>
    </w:div>
    <w:div w:id="749156489">
      <w:bodyDiv w:val="1"/>
      <w:marLeft w:val="0"/>
      <w:marRight w:val="0"/>
      <w:marTop w:val="0"/>
      <w:marBottom w:val="0"/>
      <w:divBdr>
        <w:top w:val="none" w:sz="0" w:space="0" w:color="auto"/>
        <w:left w:val="none" w:sz="0" w:space="0" w:color="auto"/>
        <w:bottom w:val="none" w:sz="0" w:space="0" w:color="auto"/>
        <w:right w:val="none" w:sz="0" w:space="0" w:color="auto"/>
      </w:divBdr>
    </w:div>
    <w:div w:id="765610925">
      <w:bodyDiv w:val="1"/>
      <w:marLeft w:val="0"/>
      <w:marRight w:val="0"/>
      <w:marTop w:val="0"/>
      <w:marBottom w:val="0"/>
      <w:divBdr>
        <w:top w:val="none" w:sz="0" w:space="0" w:color="auto"/>
        <w:left w:val="none" w:sz="0" w:space="0" w:color="auto"/>
        <w:bottom w:val="none" w:sz="0" w:space="0" w:color="auto"/>
        <w:right w:val="none" w:sz="0" w:space="0" w:color="auto"/>
      </w:divBdr>
    </w:div>
    <w:div w:id="772437530">
      <w:bodyDiv w:val="1"/>
      <w:marLeft w:val="0"/>
      <w:marRight w:val="0"/>
      <w:marTop w:val="0"/>
      <w:marBottom w:val="0"/>
      <w:divBdr>
        <w:top w:val="none" w:sz="0" w:space="0" w:color="auto"/>
        <w:left w:val="none" w:sz="0" w:space="0" w:color="auto"/>
        <w:bottom w:val="none" w:sz="0" w:space="0" w:color="auto"/>
        <w:right w:val="none" w:sz="0" w:space="0" w:color="auto"/>
      </w:divBdr>
    </w:div>
    <w:div w:id="796870669">
      <w:bodyDiv w:val="1"/>
      <w:marLeft w:val="0"/>
      <w:marRight w:val="0"/>
      <w:marTop w:val="0"/>
      <w:marBottom w:val="0"/>
      <w:divBdr>
        <w:top w:val="none" w:sz="0" w:space="0" w:color="auto"/>
        <w:left w:val="none" w:sz="0" w:space="0" w:color="auto"/>
        <w:bottom w:val="none" w:sz="0" w:space="0" w:color="auto"/>
        <w:right w:val="none" w:sz="0" w:space="0" w:color="auto"/>
      </w:divBdr>
    </w:div>
    <w:div w:id="810680902">
      <w:bodyDiv w:val="1"/>
      <w:marLeft w:val="0"/>
      <w:marRight w:val="0"/>
      <w:marTop w:val="0"/>
      <w:marBottom w:val="0"/>
      <w:divBdr>
        <w:top w:val="none" w:sz="0" w:space="0" w:color="auto"/>
        <w:left w:val="none" w:sz="0" w:space="0" w:color="auto"/>
        <w:bottom w:val="none" w:sz="0" w:space="0" w:color="auto"/>
        <w:right w:val="none" w:sz="0" w:space="0" w:color="auto"/>
      </w:divBdr>
      <w:divsChild>
        <w:div w:id="1059938942">
          <w:marLeft w:val="0"/>
          <w:marRight w:val="0"/>
          <w:marTop w:val="0"/>
          <w:marBottom w:val="0"/>
          <w:divBdr>
            <w:top w:val="none" w:sz="0" w:space="0" w:color="auto"/>
            <w:left w:val="none" w:sz="0" w:space="0" w:color="auto"/>
            <w:bottom w:val="none" w:sz="0" w:space="0" w:color="auto"/>
            <w:right w:val="none" w:sz="0" w:space="0" w:color="auto"/>
          </w:divBdr>
        </w:div>
      </w:divsChild>
    </w:div>
    <w:div w:id="918640451">
      <w:bodyDiv w:val="1"/>
      <w:marLeft w:val="0"/>
      <w:marRight w:val="0"/>
      <w:marTop w:val="0"/>
      <w:marBottom w:val="0"/>
      <w:divBdr>
        <w:top w:val="none" w:sz="0" w:space="0" w:color="auto"/>
        <w:left w:val="none" w:sz="0" w:space="0" w:color="auto"/>
        <w:bottom w:val="none" w:sz="0" w:space="0" w:color="auto"/>
        <w:right w:val="none" w:sz="0" w:space="0" w:color="auto"/>
      </w:divBdr>
      <w:divsChild>
        <w:div w:id="1506170988">
          <w:marLeft w:val="0"/>
          <w:marRight w:val="0"/>
          <w:marTop w:val="0"/>
          <w:marBottom w:val="0"/>
          <w:divBdr>
            <w:top w:val="none" w:sz="0" w:space="0" w:color="auto"/>
            <w:left w:val="none" w:sz="0" w:space="0" w:color="auto"/>
            <w:bottom w:val="none" w:sz="0" w:space="0" w:color="auto"/>
            <w:right w:val="none" w:sz="0" w:space="0" w:color="auto"/>
          </w:divBdr>
          <w:divsChild>
            <w:div w:id="8535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7143">
      <w:bodyDiv w:val="1"/>
      <w:marLeft w:val="0"/>
      <w:marRight w:val="0"/>
      <w:marTop w:val="0"/>
      <w:marBottom w:val="0"/>
      <w:divBdr>
        <w:top w:val="none" w:sz="0" w:space="0" w:color="auto"/>
        <w:left w:val="none" w:sz="0" w:space="0" w:color="auto"/>
        <w:bottom w:val="none" w:sz="0" w:space="0" w:color="auto"/>
        <w:right w:val="none" w:sz="0" w:space="0" w:color="auto"/>
      </w:divBdr>
      <w:divsChild>
        <w:div w:id="1780024965">
          <w:marLeft w:val="0"/>
          <w:marRight w:val="0"/>
          <w:marTop w:val="0"/>
          <w:marBottom w:val="0"/>
          <w:divBdr>
            <w:top w:val="none" w:sz="0" w:space="0" w:color="auto"/>
            <w:left w:val="none" w:sz="0" w:space="0" w:color="auto"/>
            <w:bottom w:val="none" w:sz="0" w:space="0" w:color="auto"/>
            <w:right w:val="none" w:sz="0" w:space="0" w:color="auto"/>
          </w:divBdr>
          <w:divsChild>
            <w:div w:id="1590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92536">
      <w:bodyDiv w:val="1"/>
      <w:marLeft w:val="0"/>
      <w:marRight w:val="0"/>
      <w:marTop w:val="0"/>
      <w:marBottom w:val="0"/>
      <w:divBdr>
        <w:top w:val="none" w:sz="0" w:space="0" w:color="auto"/>
        <w:left w:val="none" w:sz="0" w:space="0" w:color="auto"/>
        <w:bottom w:val="none" w:sz="0" w:space="0" w:color="auto"/>
        <w:right w:val="none" w:sz="0" w:space="0" w:color="auto"/>
      </w:divBdr>
    </w:div>
    <w:div w:id="1015813631">
      <w:bodyDiv w:val="1"/>
      <w:marLeft w:val="0"/>
      <w:marRight w:val="0"/>
      <w:marTop w:val="0"/>
      <w:marBottom w:val="0"/>
      <w:divBdr>
        <w:top w:val="none" w:sz="0" w:space="0" w:color="auto"/>
        <w:left w:val="none" w:sz="0" w:space="0" w:color="auto"/>
        <w:bottom w:val="none" w:sz="0" w:space="0" w:color="auto"/>
        <w:right w:val="none" w:sz="0" w:space="0" w:color="auto"/>
      </w:divBdr>
    </w:div>
    <w:div w:id="1017776390">
      <w:bodyDiv w:val="1"/>
      <w:marLeft w:val="0"/>
      <w:marRight w:val="0"/>
      <w:marTop w:val="0"/>
      <w:marBottom w:val="0"/>
      <w:divBdr>
        <w:top w:val="none" w:sz="0" w:space="0" w:color="auto"/>
        <w:left w:val="none" w:sz="0" w:space="0" w:color="auto"/>
        <w:bottom w:val="none" w:sz="0" w:space="0" w:color="auto"/>
        <w:right w:val="none" w:sz="0" w:space="0" w:color="auto"/>
      </w:divBdr>
    </w:div>
    <w:div w:id="1023630521">
      <w:bodyDiv w:val="1"/>
      <w:marLeft w:val="0"/>
      <w:marRight w:val="0"/>
      <w:marTop w:val="0"/>
      <w:marBottom w:val="0"/>
      <w:divBdr>
        <w:top w:val="none" w:sz="0" w:space="0" w:color="auto"/>
        <w:left w:val="none" w:sz="0" w:space="0" w:color="auto"/>
        <w:bottom w:val="none" w:sz="0" w:space="0" w:color="auto"/>
        <w:right w:val="none" w:sz="0" w:space="0" w:color="auto"/>
      </w:divBdr>
      <w:divsChild>
        <w:div w:id="46883541">
          <w:marLeft w:val="0"/>
          <w:marRight w:val="0"/>
          <w:marTop w:val="0"/>
          <w:marBottom w:val="0"/>
          <w:divBdr>
            <w:top w:val="none" w:sz="0" w:space="0" w:color="auto"/>
            <w:left w:val="none" w:sz="0" w:space="0" w:color="auto"/>
            <w:bottom w:val="none" w:sz="0" w:space="0" w:color="auto"/>
            <w:right w:val="none" w:sz="0" w:space="0" w:color="auto"/>
          </w:divBdr>
          <w:divsChild>
            <w:div w:id="17028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85514">
      <w:bodyDiv w:val="1"/>
      <w:marLeft w:val="0"/>
      <w:marRight w:val="0"/>
      <w:marTop w:val="0"/>
      <w:marBottom w:val="0"/>
      <w:divBdr>
        <w:top w:val="none" w:sz="0" w:space="0" w:color="auto"/>
        <w:left w:val="none" w:sz="0" w:space="0" w:color="auto"/>
        <w:bottom w:val="none" w:sz="0" w:space="0" w:color="auto"/>
        <w:right w:val="none" w:sz="0" w:space="0" w:color="auto"/>
      </w:divBdr>
      <w:divsChild>
        <w:div w:id="1992906516">
          <w:marLeft w:val="0"/>
          <w:marRight w:val="0"/>
          <w:marTop w:val="0"/>
          <w:marBottom w:val="0"/>
          <w:divBdr>
            <w:top w:val="none" w:sz="0" w:space="0" w:color="auto"/>
            <w:left w:val="none" w:sz="0" w:space="0" w:color="auto"/>
            <w:bottom w:val="none" w:sz="0" w:space="0" w:color="auto"/>
            <w:right w:val="none" w:sz="0" w:space="0" w:color="auto"/>
          </w:divBdr>
        </w:div>
      </w:divsChild>
    </w:div>
    <w:div w:id="1099451686">
      <w:bodyDiv w:val="1"/>
      <w:marLeft w:val="0"/>
      <w:marRight w:val="0"/>
      <w:marTop w:val="0"/>
      <w:marBottom w:val="0"/>
      <w:divBdr>
        <w:top w:val="none" w:sz="0" w:space="0" w:color="auto"/>
        <w:left w:val="none" w:sz="0" w:space="0" w:color="auto"/>
        <w:bottom w:val="none" w:sz="0" w:space="0" w:color="auto"/>
        <w:right w:val="none" w:sz="0" w:space="0" w:color="auto"/>
      </w:divBdr>
    </w:div>
    <w:div w:id="1107892612">
      <w:bodyDiv w:val="1"/>
      <w:marLeft w:val="0"/>
      <w:marRight w:val="0"/>
      <w:marTop w:val="0"/>
      <w:marBottom w:val="0"/>
      <w:divBdr>
        <w:top w:val="none" w:sz="0" w:space="0" w:color="auto"/>
        <w:left w:val="none" w:sz="0" w:space="0" w:color="auto"/>
        <w:bottom w:val="none" w:sz="0" w:space="0" w:color="auto"/>
        <w:right w:val="none" w:sz="0" w:space="0" w:color="auto"/>
      </w:divBdr>
      <w:divsChild>
        <w:div w:id="129829143">
          <w:marLeft w:val="0"/>
          <w:marRight w:val="0"/>
          <w:marTop w:val="0"/>
          <w:marBottom w:val="0"/>
          <w:divBdr>
            <w:top w:val="none" w:sz="0" w:space="0" w:color="auto"/>
            <w:left w:val="none" w:sz="0" w:space="0" w:color="auto"/>
            <w:bottom w:val="none" w:sz="0" w:space="0" w:color="auto"/>
            <w:right w:val="none" w:sz="0" w:space="0" w:color="auto"/>
          </w:divBdr>
        </w:div>
      </w:divsChild>
    </w:div>
    <w:div w:id="1134130736">
      <w:bodyDiv w:val="1"/>
      <w:marLeft w:val="0"/>
      <w:marRight w:val="0"/>
      <w:marTop w:val="0"/>
      <w:marBottom w:val="0"/>
      <w:divBdr>
        <w:top w:val="none" w:sz="0" w:space="0" w:color="auto"/>
        <w:left w:val="none" w:sz="0" w:space="0" w:color="auto"/>
        <w:bottom w:val="none" w:sz="0" w:space="0" w:color="auto"/>
        <w:right w:val="none" w:sz="0" w:space="0" w:color="auto"/>
      </w:divBdr>
    </w:div>
    <w:div w:id="1138956947">
      <w:bodyDiv w:val="1"/>
      <w:marLeft w:val="0"/>
      <w:marRight w:val="0"/>
      <w:marTop w:val="0"/>
      <w:marBottom w:val="0"/>
      <w:divBdr>
        <w:top w:val="none" w:sz="0" w:space="0" w:color="auto"/>
        <w:left w:val="none" w:sz="0" w:space="0" w:color="auto"/>
        <w:bottom w:val="none" w:sz="0" w:space="0" w:color="auto"/>
        <w:right w:val="none" w:sz="0" w:space="0" w:color="auto"/>
      </w:divBdr>
    </w:div>
    <w:div w:id="1236746171">
      <w:bodyDiv w:val="1"/>
      <w:marLeft w:val="0"/>
      <w:marRight w:val="0"/>
      <w:marTop w:val="0"/>
      <w:marBottom w:val="0"/>
      <w:divBdr>
        <w:top w:val="none" w:sz="0" w:space="0" w:color="auto"/>
        <w:left w:val="none" w:sz="0" w:space="0" w:color="auto"/>
        <w:bottom w:val="none" w:sz="0" w:space="0" w:color="auto"/>
        <w:right w:val="none" w:sz="0" w:space="0" w:color="auto"/>
      </w:divBdr>
    </w:div>
    <w:div w:id="1245067113">
      <w:bodyDiv w:val="1"/>
      <w:marLeft w:val="0"/>
      <w:marRight w:val="0"/>
      <w:marTop w:val="0"/>
      <w:marBottom w:val="0"/>
      <w:divBdr>
        <w:top w:val="none" w:sz="0" w:space="0" w:color="auto"/>
        <w:left w:val="none" w:sz="0" w:space="0" w:color="auto"/>
        <w:bottom w:val="none" w:sz="0" w:space="0" w:color="auto"/>
        <w:right w:val="none" w:sz="0" w:space="0" w:color="auto"/>
      </w:divBdr>
    </w:div>
    <w:div w:id="1270501573">
      <w:bodyDiv w:val="1"/>
      <w:marLeft w:val="0"/>
      <w:marRight w:val="0"/>
      <w:marTop w:val="0"/>
      <w:marBottom w:val="0"/>
      <w:divBdr>
        <w:top w:val="none" w:sz="0" w:space="0" w:color="auto"/>
        <w:left w:val="none" w:sz="0" w:space="0" w:color="auto"/>
        <w:bottom w:val="none" w:sz="0" w:space="0" w:color="auto"/>
        <w:right w:val="none" w:sz="0" w:space="0" w:color="auto"/>
      </w:divBdr>
    </w:div>
    <w:div w:id="1284341548">
      <w:bodyDiv w:val="1"/>
      <w:marLeft w:val="0"/>
      <w:marRight w:val="0"/>
      <w:marTop w:val="0"/>
      <w:marBottom w:val="0"/>
      <w:divBdr>
        <w:top w:val="none" w:sz="0" w:space="0" w:color="auto"/>
        <w:left w:val="none" w:sz="0" w:space="0" w:color="auto"/>
        <w:bottom w:val="none" w:sz="0" w:space="0" w:color="auto"/>
        <w:right w:val="none" w:sz="0" w:space="0" w:color="auto"/>
      </w:divBdr>
    </w:div>
    <w:div w:id="1285843613">
      <w:bodyDiv w:val="1"/>
      <w:marLeft w:val="0"/>
      <w:marRight w:val="0"/>
      <w:marTop w:val="0"/>
      <w:marBottom w:val="0"/>
      <w:divBdr>
        <w:top w:val="none" w:sz="0" w:space="0" w:color="auto"/>
        <w:left w:val="none" w:sz="0" w:space="0" w:color="auto"/>
        <w:bottom w:val="none" w:sz="0" w:space="0" w:color="auto"/>
        <w:right w:val="none" w:sz="0" w:space="0" w:color="auto"/>
      </w:divBdr>
    </w:div>
    <w:div w:id="1329864558">
      <w:bodyDiv w:val="1"/>
      <w:marLeft w:val="0"/>
      <w:marRight w:val="0"/>
      <w:marTop w:val="0"/>
      <w:marBottom w:val="0"/>
      <w:divBdr>
        <w:top w:val="none" w:sz="0" w:space="0" w:color="auto"/>
        <w:left w:val="none" w:sz="0" w:space="0" w:color="auto"/>
        <w:bottom w:val="none" w:sz="0" w:space="0" w:color="auto"/>
        <w:right w:val="none" w:sz="0" w:space="0" w:color="auto"/>
      </w:divBdr>
      <w:divsChild>
        <w:div w:id="338503084">
          <w:marLeft w:val="0"/>
          <w:marRight w:val="0"/>
          <w:marTop w:val="0"/>
          <w:marBottom w:val="0"/>
          <w:divBdr>
            <w:top w:val="none" w:sz="0" w:space="0" w:color="auto"/>
            <w:left w:val="none" w:sz="0" w:space="0" w:color="auto"/>
            <w:bottom w:val="none" w:sz="0" w:space="0" w:color="auto"/>
            <w:right w:val="none" w:sz="0" w:space="0" w:color="auto"/>
          </w:divBdr>
          <w:divsChild>
            <w:div w:id="73632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1069">
      <w:bodyDiv w:val="1"/>
      <w:marLeft w:val="0"/>
      <w:marRight w:val="0"/>
      <w:marTop w:val="0"/>
      <w:marBottom w:val="0"/>
      <w:divBdr>
        <w:top w:val="none" w:sz="0" w:space="0" w:color="auto"/>
        <w:left w:val="none" w:sz="0" w:space="0" w:color="auto"/>
        <w:bottom w:val="none" w:sz="0" w:space="0" w:color="auto"/>
        <w:right w:val="none" w:sz="0" w:space="0" w:color="auto"/>
      </w:divBdr>
    </w:div>
    <w:div w:id="1399135215">
      <w:bodyDiv w:val="1"/>
      <w:marLeft w:val="0"/>
      <w:marRight w:val="0"/>
      <w:marTop w:val="0"/>
      <w:marBottom w:val="0"/>
      <w:divBdr>
        <w:top w:val="none" w:sz="0" w:space="0" w:color="auto"/>
        <w:left w:val="none" w:sz="0" w:space="0" w:color="auto"/>
        <w:bottom w:val="none" w:sz="0" w:space="0" w:color="auto"/>
        <w:right w:val="none" w:sz="0" w:space="0" w:color="auto"/>
      </w:divBdr>
      <w:divsChild>
        <w:div w:id="2016691107">
          <w:marLeft w:val="0"/>
          <w:marRight w:val="0"/>
          <w:marTop w:val="0"/>
          <w:marBottom w:val="0"/>
          <w:divBdr>
            <w:top w:val="none" w:sz="0" w:space="0" w:color="auto"/>
            <w:left w:val="none" w:sz="0" w:space="0" w:color="auto"/>
            <w:bottom w:val="none" w:sz="0" w:space="0" w:color="auto"/>
            <w:right w:val="none" w:sz="0" w:space="0" w:color="auto"/>
          </w:divBdr>
        </w:div>
      </w:divsChild>
    </w:div>
    <w:div w:id="1424761987">
      <w:bodyDiv w:val="1"/>
      <w:marLeft w:val="0"/>
      <w:marRight w:val="0"/>
      <w:marTop w:val="0"/>
      <w:marBottom w:val="0"/>
      <w:divBdr>
        <w:top w:val="none" w:sz="0" w:space="0" w:color="auto"/>
        <w:left w:val="none" w:sz="0" w:space="0" w:color="auto"/>
        <w:bottom w:val="none" w:sz="0" w:space="0" w:color="auto"/>
        <w:right w:val="none" w:sz="0" w:space="0" w:color="auto"/>
      </w:divBdr>
      <w:divsChild>
        <w:div w:id="1772509256">
          <w:marLeft w:val="0"/>
          <w:marRight w:val="0"/>
          <w:marTop w:val="0"/>
          <w:marBottom w:val="0"/>
          <w:divBdr>
            <w:top w:val="none" w:sz="0" w:space="0" w:color="auto"/>
            <w:left w:val="none" w:sz="0" w:space="0" w:color="auto"/>
            <w:bottom w:val="none" w:sz="0" w:space="0" w:color="auto"/>
            <w:right w:val="none" w:sz="0" w:space="0" w:color="auto"/>
          </w:divBdr>
          <w:divsChild>
            <w:div w:id="99106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42713">
      <w:bodyDiv w:val="1"/>
      <w:marLeft w:val="0"/>
      <w:marRight w:val="0"/>
      <w:marTop w:val="0"/>
      <w:marBottom w:val="0"/>
      <w:divBdr>
        <w:top w:val="none" w:sz="0" w:space="0" w:color="auto"/>
        <w:left w:val="none" w:sz="0" w:space="0" w:color="auto"/>
        <w:bottom w:val="none" w:sz="0" w:space="0" w:color="auto"/>
        <w:right w:val="none" w:sz="0" w:space="0" w:color="auto"/>
      </w:divBdr>
      <w:divsChild>
        <w:div w:id="1554537200">
          <w:marLeft w:val="0"/>
          <w:marRight w:val="0"/>
          <w:marTop w:val="0"/>
          <w:marBottom w:val="0"/>
          <w:divBdr>
            <w:top w:val="none" w:sz="0" w:space="0" w:color="auto"/>
            <w:left w:val="none" w:sz="0" w:space="0" w:color="auto"/>
            <w:bottom w:val="none" w:sz="0" w:space="0" w:color="auto"/>
            <w:right w:val="none" w:sz="0" w:space="0" w:color="auto"/>
          </w:divBdr>
          <w:divsChild>
            <w:div w:id="88791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1766">
      <w:bodyDiv w:val="1"/>
      <w:marLeft w:val="0"/>
      <w:marRight w:val="0"/>
      <w:marTop w:val="0"/>
      <w:marBottom w:val="0"/>
      <w:divBdr>
        <w:top w:val="none" w:sz="0" w:space="0" w:color="auto"/>
        <w:left w:val="none" w:sz="0" w:space="0" w:color="auto"/>
        <w:bottom w:val="none" w:sz="0" w:space="0" w:color="auto"/>
        <w:right w:val="none" w:sz="0" w:space="0" w:color="auto"/>
      </w:divBdr>
      <w:divsChild>
        <w:div w:id="90853784">
          <w:marLeft w:val="0"/>
          <w:marRight w:val="0"/>
          <w:marTop w:val="0"/>
          <w:marBottom w:val="0"/>
          <w:divBdr>
            <w:top w:val="none" w:sz="0" w:space="0" w:color="auto"/>
            <w:left w:val="none" w:sz="0" w:space="0" w:color="auto"/>
            <w:bottom w:val="none" w:sz="0" w:space="0" w:color="auto"/>
            <w:right w:val="none" w:sz="0" w:space="0" w:color="auto"/>
          </w:divBdr>
          <w:divsChild>
            <w:div w:id="3621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95209">
      <w:bodyDiv w:val="1"/>
      <w:marLeft w:val="0"/>
      <w:marRight w:val="0"/>
      <w:marTop w:val="0"/>
      <w:marBottom w:val="0"/>
      <w:divBdr>
        <w:top w:val="none" w:sz="0" w:space="0" w:color="auto"/>
        <w:left w:val="none" w:sz="0" w:space="0" w:color="auto"/>
        <w:bottom w:val="none" w:sz="0" w:space="0" w:color="auto"/>
        <w:right w:val="none" w:sz="0" w:space="0" w:color="auto"/>
      </w:divBdr>
      <w:divsChild>
        <w:div w:id="1292008429">
          <w:marLeft w:val="0"/>
          <w:marRight w:val="0"/>
          <w:marTop w:val="0"/>
          <w:marBottom w:val="0"/>
          <w:divBdr>
            <w:top w:val="none" w:sz="0" w:space="0" w:color="auto"/>
            <w:left w:val="none" w:sz="0" w:space="0" w:color="auto"/>
            <w:bottom w:val="none" w:sz="0" w:space="0" w:color="auto"/>
            <w:right w:val="none" w:sz="0" w:space="0" w:color="auto"/>
          </w:divBdr>
        </w:div>
      </w:divsChild>
    </w:div>
    <w:div w:id="1502545961">
      <w:bodyDiv w:val="1"/>
      <w:marLeft w:val="0"/>
      <w:marRight w:val="0"/>
      <w:marTop w:val="0"/>
      <w:marBottom w:val="0"/>
      <w:divBdr>
        <w:top w:val="none" w:sz="0" w:space="0" w:color="auto"/>
        <w:left w:val="none" w:sz="0" w:space="0" w:color="auto"/>
        <w:bottom w:val="none" w:sz="0" w:space="0" w:color="auto"/>
        <w:right w:val="none" w:sz="0" w:space="0" w:color="auto"/>
      </w:divBdr>
    </w:div>
    <w:div w:id="1519079356">
      <w:bodyDiv w:val="1"/>
      <w:marLeft w:val="0"/>
      <w:marRight w:val="0"/>
      <w:marTop w:val="0"/>
      <w:marBottom w:val="0"/>
      <w:divBdr>
        <w:top w:val="none" w:sz="0" w:space="0" w:color="auto"/>
        <w:left w:val="none" w:sz="0" w:space="0" w:color="auto"/>
        <w:bottom w:val="none" w:sz="0" w:space="0" w:color="auto"/>
        <w:right w:val="none" w:sz="0" w:space="0" w:color="auto"/>
      </w:divBdr>
      <w:divsChild>
        <w:div w:id="135993011">
          <w:marLeft w:val="0"/>
          <w:marRight w:val="0"/>
          <w:marTop w:val="0"/>
          <w:marBottom w:val="0"/>
          <w:divBdr>
            <w:top w:val="none" w:sz="0" w:space="0" w:color="auto"/>
            <w:left w:val="none" w:sz="0" w:space="0" w:color="auto"/>
            <w:bottom w:val="none" w:sz="0" w:space="0" w:color="auto"/>
            <w:right w:val="none" w:sz="0" w:space="0" w:color="auto"/>
          </w:divBdr>
          <w:divsChild>
            <w:div w:id="292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7546">
      <w:bodyDiv w:val="1"/>
      <w:marLeft w:val="0"/>
      <w:marRight w:val="0"/>
      <w:marTop w:val="0"/>
      <w:marBottom w:val="0"/>
      <w:divBdr>
        <w:top w:val="none" w:sz="0" w:space="0" w:color="auto"/>
        <w:left w:val="none" w:sz="0" w:space="0" w:color="auto"/>
        <w:bottom w:val="none" w:sz="0" w:space="0" w:color="auto"/>
        <w:right w:val="none" w:sz="0" w:space="0" w:color="auto"/>
      </w:divBdr>
    </w:div>
    <w:div w:id="1627731644">
      <w:bodyDiv w:val="1"/>
      <w:marLeft w:val="0"/>
      <w:marRight w:val="0"/>
      <w:marTop w:val="0"/>
      <w:marBottom w:val="0"/>
      <w:divBdr>
        <w:top w:val="none" w:sz="0" w:space="0" w:color="auto"/>
        <w:left w:val="none" w:sz="0" w:space="0" w:color="auto"/>
        <w:bottom w:val="none" w:sz="0" w:space="0" w:color="auto"/>
        <w:right w:val="none" w:sz="0" w:space="0" w:color="auto"/>
      </w:divBdr>
    </w:div>
    <w:div w:id="1670017055">
      <w:bodyDiv w:val="1"/>
      <w:marLeft w:val="0"/>
      <w:marRight w:val="0"/>
      <w:marTop w:val="0"/>
      <w:marBottom w:val="0"/>
      <w:divBdr>
        <w:top w:val="none" w:sz="0" w:space="0" w:color="auto"/>
        <w:left w:val="none" w:sz="0" w:space="0" w:color="auto"/>
        <w:bottom w:val="none" w:sz="0" w:space="0" w:color="auto"/>
        <w:right w:val="none" w:sz="0" w:space="0" w:color="auto"/>
      </w:divBdr>
      <w:divsChild>
        <w:div w:id="1587299549">
          <w:marLeft w:val="0"/>
          <w:marRight w:val="0"/>
          <w:marTop w:val="0"/>
          <w:marBottom w:val="0"/>
          <w:divBdr>
            <w:top w:val="none" w:sz="0" w:space="0" w:color="auto"/>
            <w:left w:val="none" w:sz="0" w:space="0" w:color="auto"/>
            <w:bottom w:val="none" w:sz="0" w:space="0" w:color="auto"/>
            <w:right w:val="none" w:sz="0" w:space="0" w:color="auto"/>
          </w:divBdr>
          <w:divsChild>
            <w:div w:id="12544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5630">
      <w:bodyDiv w:val="1"/>
      <w:marLeft w:val="0"/>
      <w:marRight w:val="0"/>
      <w:marTop w:val="0"/>
      <w:marBottom w:val="0"/>
      <w:divBdr>
        <w:top w:val="none" w:sz="0" w:space="0" w:color="auto"/>
        <w:left w:val="none" w:sz="0" w:space="0" w:color="auto"/>
        <w:bottom w:val="none" w:sz="0" w:space="0" w:color="auto"/>
        <w:right w:val="none" w:sz="0" w:space="0" w:color="auto"/>
      </w:divBdr>
    </w:div>
    <w:div w:id="1776510976">
      <w:bodyDiv w:val="1"/>
      <w:marLeft w:val="0"/>
      <w:marRight w:val="0"/>
      <w:marTop w:val="0"/>
      <w:marBottom w:val="0"/>
      <w:divBdr>
        <w:top w:val="none" w:sz="0" w:space="0" w:color="auto"/>
        <w:left w:val="none" w:sz="0" w:space="0" w:color="auto"/>
        <w:bottom w:val="none" w:sz="0" w:space="0" w:color="auto"/>
        <w:right w:val="none" w:sz="0" w:space="0" w:color="auto"/>
      </w:divBdr>
      <w:divsChild>
        <w:div w:id="1050418120">
          <w:marLeft w:val="0"/>
          <w:marRight w:val="0"/>
          <w:marTop w:val="0"/>
          <w:marBottom w:val="0"/>
          <w:divBdr>
            <w:top w:val="none" w:sz="0" w:space="0" w:color="auto"/>
            <w:left w:val="none" w:sz="0" w:space="0" w:color="auto"/>
            <w:bottom w:val="none" w:sz="0" w:space="0" w:color="auto"/>
            <w:right w:val="none" w:sz="0" w:space="0" w:color="auto"/>
          </w:divBdr>
          <w:divsChild>
            <w:div w:id="15215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55507">
      <w:bodyDiv w:val="1"/>
      <w:marLeft w:val="0"/>
      <w:marRight w:val="0"/>
      <w:marTop w:val="0"/>
      <w:marBottom w:val="0"/>
      <w:divBdr>
        <w:top w:val="none" w:sz="0" w:space="0" w:color="auto"/>
        <w:left w:val="none" w:sz="0" w:space="0" w:color="auto"/>
        <w:bottom w:val="none" w:sz="0" w:space="0" w:color="auto"/>
        <w:right w:val="none" w:sz="0" w:space="0" w:color="auto"/>
      </w:divBdr>
      <w:divsChild>
        <w:div w:id="1270354484">
          <w:marLeft w:val="0"/>
          <w:marRight w:val="0"/>
          <w:marTop w:val="0"/>
          <w:marBottom w:val="0"/>
          <w:divBdr>
            <w:top w:val="none" w:sz="0" w:space="0" w:color="auto"/>
            <w:left w:val="none" w:sz="0" w:space="0" w:color="auto"/>
            <w:bottom w:val="none" w:sz="0" w:space="0" w:color="auto"/>
            <w:right w:val="none" w:sz="0" w:space="0" w:color="auto"/>
          </w:divBdr>
        </w:div>
      </w:divsChild>
    </w:div>
    <w:div w:id="1824855587">
      <w:bodyDiv w:val="1"/>
      <w:marLeft w:val="0"/>
      <w:marRight w:val="0"/>
      <w:marTop w:val="0"/>
      <w:marBottom w:val="0"/>
      <w:divBdr>
        <w:top w:val="none" w:sz="0" w:space="0" w:color="auto"/>
        <w:left w:val="none" w:sz="0" w:space="0" w:color="auto"/>
        <w:bottom w:val="none" w:sz="0" w:space="0" w:color="auto"/>
        <w:right w:val="none" w:sz="0" w:space="0" w:color="auto"/>
      </w:divBdr>
    </w:div>
    <w:div w:id="1831291393">
      <w:bodyDiv w:val="1"/>
      <w:marLeft w:val="0"/>
      <w:marRight w:val="0"/>
      <w:marTop w:val="0"/>
      <w:marBottom w:val="0"/>
      <w:divBdr>
        <w:top w:val="none" w:sz="0" w:space="0" w:color="auto"/>
        <w:left w:val="none" w:sz="0" w:space="0" w:color="auto"/>
        <w:bottom w:val="none" w:sz="0" w:space="0" w:color="auto"/>
        <w:right w:val="none" w:sz="0" w:space="0" w:color="auto"/>
      </w:divBdr>
    </w:div>
    <w:div w:id="1848058304">
      <w:bodyDiv w:val="1"/>
      <w:marLeft w:val="0"/>
      <w:marRight w:val="0"/>
      <w:marTop w:val="0"/>
      <w:marBottom w:val="0"/>
      <w:divBdr>
        <w:top w:val="none" w:sz="0" w:space="0" w:color="auto"/>
        <w:left w:val="none" w:sz="0" w:space="0" w:color="auto"/>
        <w:bottom w:val="none" w:sz="0" w:space="0" w:color="auto"/>
        <w:right w:val="none" w:sz="0" w:space="0" w:color="auto"/>
      </w:divBdr>
    </w:div>
    <w:div w:id="1903246669">
      <w:bodyDiv w:val="1"/>
      <w:marLeft w:val="0"/>
      <w:marRight w:val="0"/>
      <w:marTop w:val="0"/>
      <w:marBottom w:val="0"/>
      <w:divBdr>
        <w:top w:val="none" w:sz="0" w:space="0" w:color="auto"/>
        <w:left w:val="none" w:sz="0" w:space="0" w:color="auto"/>
        <w:bottom w:val="none" w:sz="0" w:space="0" w:color="auto"/>
        <w:right w:val="none" w:sz="0" w:space="0" w:color="auto"/>
      </w:divBdr>
      <w:divsChild>
        <w:div w:id="1688940971">
          <w:marLeft w:val="0"/>
          <w:marRight w:val="0"/>
          <w:marTop w:val="0"/>
          <w:marBottom w:val="0"/>
          <w:divBdr>
            <w:top w:val="none" w:sz="0" w:space="0" w:color="auto"/>
            <w:left w:val="none" w:sz="0" w:space="0" w:color="auto"/>
            <w:bottom w:val="none" w:sz="0" w:space="0" w:color="auto"/>
            <w:right w:val="none" w:sz="0" w:space="0" w:color="auto"/>
          </w:divBdr>
        </w:div>
      </w:divsChild>
    </w:div>
    <w:div w:id="1932353322">
      <w:bodyDiv w:val="1"/>
      <w:marLeft w:val="0"/>
      <w:marRight w:val="0"/>
      <w:marTop w:val="0"/>
      <w:marBottom w:val="0"/>
      <w:divBdr>
        <w:top w:val="none" w:sz="0" w:space="0" w:color="auto"/>
        <w:left w:val="none" w:sz="0" w:space="0" w:color="auto"/>
        <w:bottom w:val="none" w:sz="0" w:space="0" w:color="auto"/>
        <w:right w:val="none" w:sz="0" w:space="0" w:color="auto"/>
      </w:divBdr>
    </w:div>
    <w:div w:id="1937709838">
      <w:bodyDiv w:val="1"/>
      <w:marLeft w:val="0"/>
      <w:marRight w:val="0"/>
      <w:marTop w:val="0"/>
      <w:marBottom w:val="0"/>
      <w:divBdr>
        <w:top w:val="none" w:sz="0" w:space="0" w:color="auto"/>
        <w:left w:val="none" w:sz="0" w:space="0" w:color="auto"/>
        <w:bottom w:val="none" w:sz="0" w:space="0" w:color="auto"/>
        <w:right w:val="none" w:sz="0" w:space="0" w:color="auto"/>
      </w:divBdr>
    </w:div>
    <w:div w:id="2005888199">
      <w:bodyDiv w:val="1"/>
      <w:marLeft w:val="0"/>
      <w:marRight w:val="0"/>
      <w:marTop w:val="0"/>
      <w:marBottom w:val="0"/>
      <w:divBdr>
        <w:top w:val="none" w:sz="0" w:space="0" w:color="auto"/>
        <w:left w:val="none" w:sz="0" w:space="0" w:color="auto"/>
        <w:bottom w:val="none" w:sz="0" w:space="0" w:color="auto"/>
        <w:right w:val="none" w:sz="0" w:space="0" w:color="auto"/>
      </w:divBdr>
    </w:div>
    <w:div w:id="2074694625">
      <w:bodyDiv w:val="1"/>
      <w:marLeft w:val="0"/>
      <w:marRight w:val="0"/>
      <w:marTop w:val="0"/>
      <w:marBottom w:val="0"/>
      <w:divBdr>
        <w:top w:val="none" w:sz="0" w:space="0" w:color="auto"/>
        <w:left w:val="none" w:sz="0" w:space="0" w:color="auto"/>
        <w:bottom w:val="none" w:sz="0" w:space="0" w:color="auto"/>
        <w:right w:val="none" w:sz="0" w:space="0" w:color="auto"/>
      </w:divBdr>
    </w:div>
    <w:div w:id="2091847799">
      <w:bodyDiv w:val="1"/>
      <w:marLeft w:val="0"/>
      <w:marRight w:val="0"/>
      <w:marTop w:val="0"/>
      <w:marBottom w:val="0"/>
      <w:divBdr>
        <w:top w:val="none" w:sz="0" w:space="0" w:color="auto"/>
        <w:left w:val="none" w:sz="0" w:space="0" w:color="auto"/>
        <w:bottom w:val="none" w:sz="0" w:space="0" w:color="auto"/>
        <w:right w:val="none" w:sz="0" w:space="0" w:color="auto"/>
      </w:divBdr>
      <w:divsChild>
        <w:div w:id="1263027225">
          <w:marLeft w:val="0"/>
          <w:marRight w:val="0"/>
          <w:marTop w:val="0"/>
          <w:marBottom w:val="0"/>
          <w:divBdr>
            <w:top w:val="none" w:sz="0" w:space="0" w:color="auto"/>
            <w:left w:val="none" w:sz="0" w:space="0" w:color="auto"/>
            <w:bottom w:val="none" w:sz="0" w:space="0" w:color="auto"/>
            <w:right w:val="none" w:sz="0" w:space="0" w:color="auto"/>
          </w:divBdr>
          <w:divsChild>
            <w:div w:id="16777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6718">
      <w:bodyDiv w:val="1"/>
      <w:marLeft w:val="0"/>
      <w:marRight w:val="0"/>
      <w:marTop w:val="0"/>
      <w:marBottom w:val="0"/>
      <w:divBdr>
        <w:top w:val="none" w:sz="0" w:space="0" w:color="auto"/>
        <w:left w:val="none" w:sz="0" w:space="0" w:color="auto"/>
        <w:bottom w:val="none" w:sz="0" w:space="0" w:color="auto"/>
        <w:right w:val="none" w:sz="0" w:space="0" w:color="auto"/>
      </w:divBdr>
      <w:divsChild>
        <w:div w:id="816654842">
          <w:marLeft w:val="0"/>
          <w:marRight w:val="0"/>
          <w:marTop w:val="0"/>
          <w:marBottom w:val="0"/>
          <w:divBdr>
            <w:top w:val="none" w:sz="0" w:space="0" w:color="auto"/>
            <w:left w:val="none" w:sz="0" w:space="0" w:color="auto"/>
            <w:bottom w:val="none" w:sz="0" w:space="0" w:color="auto"/>
            <w:right w:val="none" w:sz="0" w:space="0" w:color="auto"/>
          </w:divBdr>
          <w:divsChild>
            <w:div w:id="1887140850">
              <w:marLeft w:val="0"/>
              <w:marRight w:val="0"/>
              <w:marTop w:val="0"/>
              <w:marBottom w:val="0"/>
              <w:divBdr>
                <w:top w:val="none" w:sz="0" w:space="0" w:color="auto"/>
                <w:left w:val="none" w:sz="0" w:space="0" w:color="auto"/>
                <w:bottom w:val="none" w:sz="0" w:space="0" w:color="auto"/>
                <w:right w:val="none" w:sz="0" w:space="0" w:color="auto"/>
              </w:divBdr>
              <w:divsChild>
                <w:div w:id="1399935929">
                  <w:marLeft w:val="0"/>
                  <w:marRight w:val="0"/>
                  <w:marTop w:val="0"/>
                  <w:marBottom w:val="0"/>
                  <w:divBdr>
                    <w:top w:val="none" w:sz="0" w:space="0" w:color="auto"/>
                    <w:left w:val="none" w:sz="0" w:space="0" w:color="auto"/>
                    <w:bottom w:val="none" w:sz="0" w:space="0" w:color="auto"/>
                    <w:right w:val="none" w:sz="0" w:space="0" w:color="auto"/>
                  </w:divBdr>
                  <w:divsChild>
                    <w:div w:id="1837107950">
                      <w:marLeft w:val="0"/>
                      <w:marRight w:val="0"/>
                      <w:marTop w:val="0"/>
                      <w:marBottom w:val="0"/>
                      <w:divBdr>
                        <w:top w:val="none" w:sz="0" w:space="0" w:color="auto"/>
                        <w:left w:val="none" w:sz="0" w:space="0" w:color="auto"/>
                        <w:bottom w:val="none" w:sz="0" w:space="0" w:color="auto"/>
                        <w:right w:val="none" w:sz="0" w:space="0" w:color="auto"/>
                      </w:divBdr>
                      <w:divsChild>
                        <w:div w:id="668363673">
                          <w:marLeft w:val="-164"/>
                          <w:marRight w:val="-164"/>
                          <w:marTop w:val="0"/>
                          <w:marBottom w:val="0"/>
                          <w:divBdr>
                            <w:top w:val="none" w:sz="0" w:space="0" w:color="auto"/>
                            <w:left w:val="none" w:sz="0" w:space="0" w:color="auto"/>
                            <w:bottom w:val="none" w:sz="0" w:space="0" w:color="auto"/>
                            <w:right w:val="none" w:sz="0" w:space="0" w:color="auto"/>
                          </w:divBdr>
                          <w:divsChild>
                            <w:div w:id="1674263717">
                              <w:marLeft w:val="0"/>
                              <w:marRight w:val="0"/>
                              <w:marTop w:val="0"/>
                              <w:marBottom w:val="0"/>
                              <w:divBdr>
                                <w:top w:val="none" w:sz="0" w:space="0" w:color="auto"/>
                                <w:left w:val="none" w:sz="0" w:space="0" w:color="auto"/>
                                <w:bottom w:val="none" w:sz="0" w:space="0" w:color="auto"/>
                                <w:right w:val="none" w:sz="0" w:space="0" w:color="auto"/>
                              </w:divBdr>
                              <w:divsChild>
                                <w:div w:id="957644611">
                                  <w:marLeft w:val="0"/>
                                  <w:marRight w:val="0"/>
                                  <w:marTop w:val="0"/>
                                  <w:marBottom w:val="0"/>
                                  <w:divBdr>
                                    <w:top w:val="none" w:sz="0" w:space="0" w:color="auto"/>
                                    <w:left w:val="none" w:sz="0" w:space="0" w:color="auto"/>
                                    <w:bottom w:val="none" w:sz="0" w:space="0" w:color="auto"/>
                                    <w:right w:val="none" w:sz="0" w:space="0" w:color="auto"/>
                                  </w:divBdr>
                                  <w:divsChild>
                                    <w:div w:id="199579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ante.pl/logoobrazki-czesc-i-sygmatyzm.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rante.pl/logoobrazki-czesc-iii-mowa-bezdzwieczna.html" TargetMode="External"/><Relationship Id="rId4" Type="http://schemas.openxmlformats.org/officeDocument/2006/relationships/settings" Target="settings.xml"/><Relationship Id="rId9" Type="http://schemas.openxmlformats.org/officeDocument/2006/relationships/hyperlink" Target="https://www.arante.pl/logoobrazki-czesc-ii-rotacyzm.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2ED46-6E43-4E16-8652-5C032515C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18294</Words>
  <Characters>109769</Characters>
  <Application>Microsoft Office Word</Application>
  <DocSecurity>0</DocSecurity>
  <Lines>914</Lines>
  <Paragraphs>255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127808</CharactersWithSpaces>
  <SharedDoc>false</SharedDoc>
  <HLinks>
    <vt:vector size="18" baseType="variant">
      <vt:variant>
        <vt:i4>7667756</vt:i4>
      </vt:variant>
      <vt:variant>
        <vt:i4>6</vt:i4>
      </vt:variant>
      <vt:variant>
        <vt:i4>0</vt:i4>
      </vt:variant>
      <vt:variant>
        <vt:i4>5</vt:i4>
      </vt:variant>
      <vt:variant>
        <vt:lpwstr>https://www.arante.pl/logoobrazki-czesc-iii-mowa-bezdzwieczna.html</vt:lpwstr>
      </vt:variant>
      <vt:variant>
        <vt:lpwstr/>
      </vt:variant>
      <vt:variant>
        <vt:i4>5177421</vt:i4>
      </vt:variant>
      <vt:variant>
        <vt:i4>3</vt:i4>
      </vt:variant>
      <vt:variant>
        <vt:i4>0</vt:i4>
      </vt:variant>
      <vt:variant>
        <vt:i4>5</vt:i4>
      </vt:variant>
      <vt:variant>
        <vt:lpwstr>https://www.arante.pl/logoobrazki-czesc-ii-rotacyzm.html</vt:lpwstr>
      </vt:variant>
      <vt:variant>
        <vt:lpwstr/>
      </vt:variant>
      <vt:variant>
        <vt:i4>917531</vt:i4>
      </vt:variant>
      <vt:variant>
        <vt:i4>0</vt:i4>
      </vt:variant>
      <vt:variant>
        <vt:i4>0</vt:i4>
      </vt:variant>
      <vt:variant>
        <vt:i4>5</vt:i4>
      </vt:variant>
      <vt:variant>
        <vt:lpwstr>https://www.arante.pl/logoobrazki-czesc-i-sygmatyzm.html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awroblewska</dc:creator>
  <cp:keywords/>
  <cp:lastModifiedBy>Admin</cp:lastModifiedBy>
  <cp:revision>2</cp:revision>
  <cp:lastPrinted>2018-11-21T17:33:00Z</cp:lastPrinted>
  <dcterms:created xsi:type="dcterms:W3CDTF">2018-12-04T06:37:00Z</dcterms:created>
  <dcterms:modified xsi:type="dcterms:W3CDTF">2018-12-04T06:37:00Z</dcterms:modified>
</cp:coreProperties>
</file>