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7DC0F" w14:textId="2DFDD57F" w:rsidR="006B7DAC" w:rsidRPr="00D5063B" w:rsidRDefault="00FE22B0" w:rsidP="00D5063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Klauzula informacyjna:</w:t>
      </w:r>
    </w:p>
    <w:p w14:paraId="30E20870" w14:textId="602027D7" w:rsidR="00BD1801" w:rsidRPr="00BD1801" w:rsidRDefault="00BD1801" w:rsidP="00BD1801">
      <w:pPr>
        <w:pStyle w:val="NormalnyWeb"/>
        <w:spacing w:after="0" w:line="360" w:lineRule="auto"/>
        <w:ind w:firstLine="360"/>
        <w:jc w:val="both"/>
        <w:rPr>
          <w:color w:val="000000"/>
        </w:rPr>
      </w:pPr>
      <w:r w:rsidRPr="00BD1801">
        <w:rPr>
          <w:color w:val="000000"/>
        </w:rPr>
        <w:t xml:space="preserve">Na podstawie art. 13 ust. 1 i 2 rozporządzenia Parlamentu Europejskiego i Rady (UE) 2016/679 z dnia 27 kwietnia 2016 r. w sprawie ochrony osób fizycznych w związku </w:t>
      </w:r>
      <w:r w:rsidR="00E24B6C">
        <w:rPr>
          <w:color w:val="000000"/>
        </w:rPr>
        <w:br/>
      </w:r>
      <w:r w:rsidRPr="00BD1801">
        <w:rPr>
          <w:color w:val="000000"/>
        </w:rPr>
        <w:t xml:space="preserve">z przetwarzaniem danych osobowych i w sprawie swobodnego przepływu takich danych oraz uchylenia dyrektywy </w:t>
      </w:r>
      <w:r w:rsidR="001C1C6D">
        <w:rPr>
          <w:color w:val="000000"/>
        </w:rPr>
        <w:t>95/46/WE (Dz.U.UE.L.2016.119.1,</w:t>
      </w:r>
      <w:r w:rsidRPr="00BD1801">
        <w:rPr>
          <w:color w:val="000000"/>
        </w:rPr>
        <w:t xml:space="preserve"> dalej jako RODO), informuję, iż:</w:t>
      </w:r>
    </w:p>
    <w:p w14:paraId="0D455A72" w14:textId="00451A42" w:rsidR="00272FAB" w:rsidRPr="00EA4EA2" w:rsidRDefault="00272FAB" w:rsidP="00272FA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7E60B1">
        <w:rPr>
          <w:rFonts w:ascii="Times New Roman" w:hAnsi="Times New Roman" w:cs="Times New Roman"/>
        </w:rPr>
        <w:t xml:space="preserve">Administratorem Pani/Pana danych osobowych jest Gmina </w:t>
      </w:r>
      <w:r w:rsidR="004E40CA">
        <w:rPr>
          <w:rFonts w:ascii="Times New Roman" w:hAnsi="Times New Roman" w:cs="Times New Roman"/>
        </w:rPr>
        <w:t>Olecko</w:t>
      </w:r>
      <w:r w:rsidRPr="007E60B1">
        <w:rPr>
          <w:rFonts w:ascii="Times New Roman" w:hAnsi="Times New Roman" w:cs="Times New Roman"/>
        </w:rPr>
        <w:t xml:space="preserve"> (adres: </w:t>
      </w:r>
      <w:r w:rsidR="004E40CA" w:rsidRPr="004E40CA">
        <w:rPr>
          <w:rFonts w:ascii="Times New Roman" w:hAnsi="Times New Roman" w:cs="Times New Roman"/>
        </w:rPr>
        <w:t>Placu Wolności 3, 19-400 Olecko</w:t>
      </w:r>
      <w:r w:rsidR="004E40CA">
        <w:rPr>
          <w:rFonts w:ascii="Times New Roman" w:hAnsi="Times New Roman" w:cs="Times New Roman"/>
        </w:rPr>
        <w:t>)</w:t>
      </w:r>
      <w:r>
        <w:rPr>
          <w:rStyle w:val="Hipercze"/>
          <w:rFonts w:ascii="Times New Roman" w:hAnsi="Times New Roman" w:cs="Times New Roman"/>
        </w:rPr>
        <w:t xml:space="preserve"> </w:t>
      </w:r>
      <w:r w:rsidRPr="00EA4EA2">
        <w:rPr>
          <w:rStyle w:val="Hipercze"/>
          <w:rFonts w:ascii="Times New Roman" w:hAnsi="Times New Roman" w:cs="Times New Roman"/>
          <w:color w:val="auto"/>
          <w:u w:val="none"/>
        </w:rPr>
        <w:t>re</w:t>
      </w:r>
      <w:r>
        <w:rPr>
          <w:rStyle w:val="Hipercze"/>
          <w:rFonts w:ascii="Times New Roman" w:hAnsi="Times New Roman" w:cs="Times New Roman"/>
          <w:color w:val="auto"/>
          <w:u w:val="none"/>
        </w:rPr>
        <w:t xml:space="preserve">prezentowana przez </w:t>
      </w:r>
      <w:r w:rsidR="004E40CA">
        <w:rPr>
          <w:rStyle w:val="Hipercze"/>
          <w:rFonts w:ascii="Times New Roman" w:hAnsi="Times New Roman" w:cs="Times New Roman"/>
          <w:color w:val="auto"/>
          <w:u w:val="none"/>
        </w:rPr>
        <w:t xml:space="preserve">Burmistrza Olecka. </w:t>
      </w:r>
      <w:r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</w:p>
    <w:p w14:paraId="24209F50" w14:textId="55C8E7E9" w:rsidR="00272FAB" w:rsidRPr="00850F39" w:rsidRDefault="00272FAB" w:rsidP="00272FA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wyznaczył Inspektora Ochrony Danych Osobowych, z którym można kontaktować się poprzez adres e-maila: </w:t>
      </w:r>
      <w:r w:rsidRPr="00EA4EA2">
        <w:rPr>
          <w:rFonts w:ascii="Times New Roman" w:hAnsi="Times New Roman" w:cs="Times New Roman"/>
          <w:u w:val="single"/>
        </w:rPr>
        <w:t>iod@</w:t>
      </w:r>
      <w:r w:rsidR="004E40CA">
        <w:rPr>
          <w:rFonts w:ascii="Times New Roman" w:hAnsi="Times New Roman" w:cs="Times New Roman"/>
          <w:u w:val="single"/>
        </w:rPr>
        <w:t>warmiainkaso.pl</w:t>
      </w:r>
      <w:r>
        <w:rPr>
          <w:rFonts w:ascii="Times New Roman" w:hAnsi="Times New Roman" w:cs="Times New Roman"/>
        </w:rPr>
        <w:t xml:space="preserve"> Z Inspektorem Ochrony Danych można kontaktować się we wszystkich sprawach dotyczących danych osobowych przetwarzanych przez administratora.</w:t>
      </w:r>
    </w:p>
    <w:p w14:paraId="6F61D025" w14:textId="77777777" w:rsidR="005A6808" w:rsidRDefault="005A6808" w:rsidP="005A680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6808">
        <w:rPr>
          <w:rFonts w:ascii="Times New Roman" w:hAnsi="Times New Roman" w:cs="Times New Roman"/>
        </w:rPr>
        <w:t xml:space="preserve">Pani/Pana dane osobowe przetwarzane są w celu/celach: </w:t>
      </w:r>
    </w:p>
    <w:p w14:paraId="1823F374" w14:textId="19A4514F" w:rsidR="005A6808" w:rsidRDefault="005A6808" w:rsidP="005A68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A6808">
        <w:rPr>
          <w:rFonts w:ascii="Times New Roman" w:hAnsi="Times New Roman" w:cs="Times New Roman"/>
        </w:rPr>
        <w:t xml:space="preserve">- </w:t>
      </w:r>
      <w:r w:rsidR="008F4E74">
        <w:rPr>
          <w:rFonts w:ascii="Times New Roman" w:hAnsi="Times New Roman" w:cs="Times New Roman"/>
        </w:rPr>
        <w:t xml:space="preserve">realizacji podania, wniosku, skargi oraz innego złożonego pisma, a po realizacji wskazanego celu </w:t>
      </w:r>
      <w:r w:rsidRPr="005A6808">
        <w:rPr>
          <w:rFonts w:ascii="Times New Roman" w:hAnsi="Times New Roman" w:cs="Times New Roman"/>
        </w:rPr>
        <w:t>wypełnienia obowiązku prawnego ciążącego na Administratorze (art. 6 ust. 1 lit. c RODO),</w:t>
      </w:r>
    </w:p>
    <w:p w14:paraId="14EAB0F4" w14:textId="32C7B05B" w:rsidR="00391376" w:rsidRDefault="00391376" w:rsidP="005A68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391376">
        <w:rPr>
          <w:rFonts w:ascii="Times New Roman" w:hAnsi="Times New Roman" w:cs="Times New Roman"/>
          <w:szCs w:val="24"/>
        </w:rPr>
        <w:t xml:space="preserve">- wykonania </w:t>
      </w:r>
      <w:r w:rsidR="00A004BF">
        <w:rPr>
          <w:rFonts w:ascii="Times New Roman" w:hAnsi="Times New Roman" w:cs="Times New Roman"/>
          <w:szCs w:val="24"/>
        </w:rPr>
        <w:t xml:space="preserve">innych </w:t>
      </w:r>
      <w:r w:rsidRPr="00391376">
        <w:rPr>
          <w:rFonts w:ascii="Times New Roman" w:hAnsi="Times New Roman" w:cs="Times New Roman"/>
          <w:szCs w:val="24"/>
        </w:rPr>
        <w:t>zada</w:t>
      </w:r>
      <w:r w:rsidR="00A004BF">
        <w:rPr>
          <w:rFonts w:ascii="Times New Roman" w:hAnsi="Times New Roman" w:cs="Times New Roman"/>
          <w:szCs w:val="24"/>
        </w:rPr>
        <w:t>ń</w:t>
      </w:r>
      <w:r w:rsidRPr="00391376">
        <w:rPr>
          <w:rFonts w:ascii="Times New Roman" w:hAnsi="Times New Roman" w:cs="Times New Roman"/>
          <w:szCs w:val="24"/>
        </w:rPr>
        <w:t xml:space="preserve"> realizow</w:t>
      </w:r>
      <w:r w:rsidR="00A004BF">
        <w:rPr>
          <w:rFonts w:ascii="Times New Roman" w:hAnsi="Times New Roman" w:cs="Times New Roman"/>
          <w:szCs w:val="24"/>
        </w:rPr>
        <w:t>anych</w:t>
      </w:r>
      <w:r w:rsidRPr="00391376">
        <w:rPr>
          <w:rFonts w:ascii="Times New Roman" w:hAnsi="Times New Roman" w:cs="Times New Roman"/>
          <w:szCs w:val="24"/>
        </w:rPr>
        <w:t xml:space="preserve"> w interesie publicznym lub w ramach sprawowania władzy publicznej powierzonej </w:t>
      </w:r>
      <w:r>
        <w:rPr>
          <w:rFonts w:ascii="Times New Roman" w:hAnsi="Times New Roman" w:cs="Times New Roman"/>
          <w:szCs w:val="24"/>
        </w:rPr>
        <w:t>A</w:t>
      </w:r>
      <w:r w:rsidRPr="00391376">
        <w:rPr>
          <w:rFonts w:ascii="Times New Roman" w:hAnsi="Times New Roman" w:cs="Times New Roman"/>
          <w:szCs w:val="24"/>
        </w:rPr>
        <w:t>dministratorowi</w:t>
      </w:r>
      <w:r>
        <w:rPr>
          <w:rFonts w:ascii="Times New Roman" w:hAnsi="Times New Roman" w:cs="Times New Roman"/>
          <w:szCs w:val="24"/>
        </w:rPr>
        <w:t xml:space="preserve"> (art. 6 ust. 1 lit. e RODO),</w:t>
      </w:r>
    </w:p>
    <w:p w14:paraId="77D4A18D" w14:textId="2ACBF986" w:rsidR="00823C29" w:rsidRPr="00823C29" w:rsidRDefault="00823C29" w:rsidP="005A68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823C29">
        <w:rPr>
          <w:rFonts w:ascii="Times New Roman" w:hAnsi="Times New Roman" w:cs="Times New Roman"/>
          <w:szCs w:val="24"/>
        </w:rPr>
        <w:t xml:space="preserve">- </w:t>
      </w:r>
      <w:r w:rsidR="00A004BF">
        <w:rPr>
          <w:rFonts w:ascii="Times New Roman" w:hAnsi="Times New Roman" w:cs="Times New Roman"/>
          <w:szCs w:val="24"/>
        </w:rPr>
        <w:t xml:space="preserve">przetwarzanie szczególnej kategorii danych </w:t>
      </w:r>
      <w:r w:rsidRPr="00823C29">
        <w:rPr>
          <w:rFonts w:ascii="Times New Roman" w:hAnsi="Times New Roman" w:cs="Times New Roman"/>
          <w:szCs w:val="24"/>
        </w:rP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rFonts w:ascii="Times New Roman" w:hAnsi="Times New Roman" w:cs="Times New Roman"/>
          <w:szCs w:val="24"/>
        </w:rPr>
        <w:t xml:space="preserve"> (art. 9 ust. 2 lit. g RODO),</w:t>
      </w:r>
    </w:p>
    <w:p w14:paraId="3D3C4E90" w14:textId="7A25D0DE" w:rsidR="006B7DAC" w:rsidRDefault="00676ECD" w:rsidP="005A68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A6808" w:rsidRPr="005A6808">
        <w:rPr>
          <w:rFonts w:ascii="Times New Roman" w:hAnsi="Times New Roman" w:cs="Times New Roman"/>
        </w:rPr>
        <w:t>w pozostałych przypadkach Pani/Pana dane osobowe przetwarzane są wyłącznie na podstawie udzielonej zgody w zakresie i celu określonym w treści zgody (art. 6 ust. 1 lit. a RODO</w:t>
      </w:r>
      <w:r w:rsidR="00A004BF">
        <w:rPr>
          <w:rFonts w:ascii="Times New Roman" w:hAnsi="Times New Roman" w:cs="Times New Roman"/>
        </w:rPr>
        <w:t xml:space="preserve"> oraz art. 9 ust. 2 lit. a RODO</w:t>
      </w:r>
      <w:r w:rsidR="005A6808" w:rsidRPr="005A6808">
        <w:rPr>
          <w:rFonts w:ascii="Times New Roman" w:hAnsi="Times New Roman" w:cs="Times New Roman"/>
        </w:rPr>
        <w:t>).</w:t>
      </w:r>
    </w:p>
    <w:p w14:paraId="6B94D62F" w14:textId="15792B5C" w:rsidR="007049DF" w:rsidRPr="005A6808" w:rsidRDefault="001278AD" w:rsidP="005A68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informacje na temat przetwarzania danych otrzyma Pani/Pan podczas pierwszej czynności</w:t>
      </w:r>
      <w:r w:rsidR="003D4AD0">
        <w:rPr>
          <w:rFonts w:ascii="Times New Roman" w:hAnsi="Times New Roman" w:cs="Times New Roman"/>
        </w:rPr>
        <w:t xml:space="preserve"> </w:t>
      </w:r>
      <w:r w:rsidR="008F4E74">
        <w:rPr>
          <w:rFonts w:ascii="Times New Roman" w:hAnsi="Times New Roman" w:cs="Times New Roman"/>
        </w:rPr>
        <w:t xml:space="preserve">w ramach prowadzonego postępowania. </w:t>
      </w:r>
    </w:p>
    <w:p w14:paraId="5644E8EB" w14:textId="77777777" w:rsidR="00A15021" w:rsidRDefault="00272FAB" w:rsidP="00272FA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A5A84">
        <w:t xml:space="preserve">Pani/Pana dane mogą </w:t>
      </w:r>
      <w:r w:rsidR="00A15021">
        <w:t>być</w:t>
      </w:r>
      <w:r w:rsidR="00A15021">
        <w:rPr>
          <w:rFonts w:ascii="Times New Roman" w:hAnsi="Times New Roman" w:cs="Times New Roman"/>
        </w:rPr>
        <w:t xml:space="preserve"> udostępniane innym organom i podmiotom na podstawie obowiązujących przepisów prawa. </w:t>
      </w:r>
    </w:p>
    <w:p w14:paraId="6966303E" w14:textId="799E07A1" w:rsidR="00272FAB" w:rsidRPr="00A15021" w:rsidRDefault="00A15021" w:rsidP="00A1502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15021">
        <w:rPr>
          <w:rFonts w:ascii="Times New Roman" w:hAnsi="Times New Roman" w:cs="Times New Roman"/>
        </w:rPr>
        <w:t>Pani/Pana dan</w:t>
      </w:r>
      <w:r>
        <w:rPr>
          <w:rFonts w:ascii="Times New Roman" w:hAnsi="Times New Roman" w:cs="Times New Roman"/>
        </w:rPr>
        <w:t>e</w:t>
      </w:r>
      <w:r w:rsidRPr="00A15021">
        <w:rPr>
          <w:rFonts w:ascii="Times New Roman" w:hAnsi="Times New Roman" w:cs="Times New Roman"/>
        </w:rPr>
        <w:t xml:space="preserve"> osobow</w:t>
      </w:r>
      <w:r>
        <w:rPr>
          <w:rFonts w:ascii="Times New Roman" w:hAnsi="Times New Roman" w:cs="Times New Roman"/>
        </w:rPr>
        <w:t>e</w:t>
      </w:r>
      <w:r w:rsidRPr="00A15021">
        <w:rPr>
          <w:rFonts w:ascii="Times New Roman" w:hAnsi="Times New Roman" w:cs="Times New Roman"/>
        </w:rPr>
        <w:t xml:space="preserve"> mogą </w:t>
      </w:r>
      <w:r>
        <w:rPr>
          <w:rFonts w:ascii="Times New Roman" w:hAnsi="Times New Roman" w:cs="Times New Roman"/>
        </w:rPr>
        <w:t>być również udostępniane</w:t>
      </w:r>
      <w:r w:rsidRPr="00A15021">
        <w:rPr>
          <w:rFonts w:ascii="Times New Roman" w:hAnsi="Times New Roman" w:cs="Times New Roman"/>
        </w:rPr>
        <w:t xml:space="preserve"> podmiot</w:t>
      </w:r>
      <w:r>
        <w:rPr>
          <w:rFonts w:ascii="Times New Roman" w:hAnsi="Times New Roman" w:cs="Times New Roman"/>
        </w:rPr>
        <w:t>om</w:t>
      </w:r>
      <w:r w:rsidRPr="00A15021">
        <w:rPr>
          <w:rFonts w:ascii="Times New Roman" w:hAnsi="Times New Roman" w:cs="Times New Roman"/>
        </w:rPr>
        <w:t xml:space="preserve"> przetwarzając</w:t>
      </w:r>
      <w:r>
        <w:rPr>
          <w:rFonts w:ascii="Times New Roman" w:hAnsi="Times New Roman" w:cs="Times New Roman"/>
        </w:rPr>
        <w:t>ym</w:t>
      </w:r>
      <w:r w:rsidRPr="00A15021">
        <w:rPr>
          <w:rFonts w:ascii="Times New Roman" w:hAnsi="Times New Roman" w:cs="Times New Roman"/>
        </w:rPr>
        <w:t xml:space="preserve"> dane w naszym imieniu (podmioty przetwarzające), np. podmioty świadczące pomoc prawną, usługi informatyczne, usługi niszczenia i archiwizacji dokumentów, jak również inni administratorzy danych osobowych przetwarzający dane we własnym imieniu, np. </w:t>
      </w:r>
      <w:r w:rsidRPr="00A15021">
        <w:rPr>
          <w:rFonts w:ascii="Times New Roman" w:hAnsi="Times New Roman" w:cs="Times New Roman"/>
        </w:rPr>
        <w:lastRenderedPageBreak/>
        <w:t>podmioty prowadzące działalność pocztową lub kurierską.</w:t>
      </w:r>
    </w:p>
    <w:p w14:paraId="5D902C95" w14:textId="424B8602" w:rsidR="00177797" w:rsidRDefault="00177797" w:rsidP="003B585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wynikający z obowiązujących przepisów prawa (</w:t>
      </w:r>
      <w:r w:rsidR="00E24B6C" w:rsidRPr="00E05983">
        <w:rPr>
          <w:rFonts w:ascii="Times New Roman" w:hAnsi="Times New Roman" w:cs="Times New Roman"/>
          <w:szCs w:val="24"/>
        </w:rPr>
        <w:t xml:space="preserve">Ustawa o narodowym zasobie archiwalnym i archiwach z </w:t>
      </w:r>
      <w:r w:rsidR="00E24B6C" w:rsidRPr="00E05983">
        <w:rPr>
          <w:rFonts w:ascii="Times New Roman" w:hAnsi="Times New Roman" w:cs="Times New Roman"/>
          <w:bCs/>
          <w:szCs w:val="24"/>
        </w:rPr>
        <w:t xml:space="preserve">dnia </w:t>
      </w:r>
      <w:r w:rsidR="00E24B6C" w:rsidRPr="00E05983">
        <w:rPr>
          <w:rFonts w:ascii="Times New Roman" w:hAnsi="Times New Roman" w:cs="Times New Roman"/>
          <w:bCs/>
          <w:szCs w:val="24"/>
          <w:shd w:val="clear" w:color="auto" w:fill="FFFFFF"/>
        </w:rPr>
        <w:t>14 lipca 1983r.,</w:t>
      </w:r>
      <w:r w:rsidR="00E24B6C" w:rsidRPr="00E05983">
        <w:rPr>
          <w:rFonts w:ascii="Times New Roman" w:hAnsi="Times New Roman" w:cs="Times New Roman"/>
          <w:b/>
          <w:bCs/>
          <w:szCs w:val="24"/>
          <w:shd w:val="clear" w:color="auto" w:fill="FFFFFF"/>
        </w:rPr>
        <w:t xml:space="preserve"> </w:t>
      </w:r>
      <w:r w:rsidR="00E24B6C" w:rsidRPr="00E05983">
        <w:rPr>
          <w:rFonts w:ascii="Times New Roman" w:hAnsi="Times New Roman" w:cs="Times New Roman"/>
          <w:bCs/>
          <w:szCs w:val="24"/>
        </w:rPr>
        <w:t>Dz.U. z 2019 r. poz. 553</w:t>
      </w:r>
      <w:r>
        <w:rPr>
          <w:rFonts w:ascii="Times New Roman" w:hAnsi="Times New Roman" w:cs="Times New Roman"/>
        </w:rPr>
        <w:t xml:space="preserve">); w przypadku danych osobowych pozyskanych na podstawie zgody, dane te będą przechowywane przez okres wskazany w zgodzie. </w:t>
      </w:r>
    </w:p>
    <w:p w14:paraId="7F0B32F5" w14:textId="77777777" w:rsidR="003B585C" w:rsidRDefault="003B585C" w:rsidP="003B585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RODO przysługuje Pani/Panu prawo do:</w:t>
      </w:r>
    </w:p>
    <w:p w14:paraId="6BAED13F" w14:textId="388F1067" w:rsidR="003B585C" w:rsidRDefault="003B585C" w:rsidP="00A1502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dostępu do swoich danych osobowych</w:t>
      </w:r>
      <w:r w:rsidR="00A15021">
        <w:rPr>
          <w:rFonts w:ascii="Times New Roman" w:hAnsi="Times New Roman" w:cs="Times New Roman"/>
        </w:rPr>
        <w:t xml:space="preserve"> </w:t>
      </w:r>
      <w:bookmarkStart w:id="1" w:name="_Hlk29480380"/>
      <w:r w:rsidR="00A15021">
        <w:rPr>
          <w:rFonts w:ascii="Times New Roman" w:hAnsi="Times New Roman" w:cs="Times New Roman"/>
        </w:rPr>
        <w:t>o ile odpowiedni przepis prawa nie stanowi inaczej</w:t>
      </w:r>
      <w:bookmarkEnd w:id="1"/>
      <w:r>
        <w:rPr>
          <w:rFonts w:ascii="Times New Roman" w:hAnsi="Times New Roman" w:cs="Times New Roman"/>
        </w:rPr>
        <w:t>;</w:t>
      </w:r>
    </w:p>
    <w:p w14:paraId="2C9E3BA0" w14:textId="06FD7329" w:rsidR="003B585C" w:rsidRDefault="003B585C" w:rsidP="00A1502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sprostowania swoich danych osobowych</w:t>
      </w:r>
      <w:r w:rsidR="00A15021" w:rsidRPr="00A15021">
        <w:rPr>
          <w:rFonts w:ascii="Times New Roman" w:hAnsi="Times New Roman" w:cs="Times New Roman"/>
          <w:szCs w:val="24"/>
        </w:rPr>
        <w:t xml:space="preserve"> </w:t>
      </w:r>
      <w:r w:rsidR="00A15021" w:rsidRPr="00A15021">
        <w:rPr>
          <w:rFonts w:ascii="Times New Roman" w:hAnsi="Times New Roman" w:cs="Times New Roman"/>
        </w:rPr>
        <w:t>o ile odpowiedni przepis prawa nie stanowi inaczej</w:t>
      </w:r>
      <w:r w:rsidR="00A150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</w:p>
    <w:p w14:paraId="4D622597" w14:textId="30B78BB1" w:rsidR="003B585C" w:rsidRDefault="003B585C" w:rsidP="00A1502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żądania usunięcia swoich danych osobowych</w:t>
      </w:r>
      <w:r w:rsidR="00A15021" w:rsidRPr="00A15021">
        <w:rPr>
          <w:rFonts w:ascii="Times New Roman" w:hAnsi="Times New Roman" w:cs="Times New Roman"/>
          <w:szCs w:val="24"/>
        </w:rPr>
        <w:t xml:space="preserve"> </w:t>
      </w:r>
      <w:r w:rsidR="00A15021" w:rsidRPr="00A15021">
        <w:rPr>
          <w:rFonts w:ascii="Times New Roman" w:hAnsi="Times New Roman" w:cs="Times New Roman"/>
        </w:rPr>
        <w:t>o ile odpowiedni przepis prawa nie stanowi inaczej</w:t>
      </w:r>
      <w:r w:rsidR="00A150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</w:p>
    <w:p w14:paraId="49490219" w14:textId="07E97C3F" w:rsidR="003B585C" w:rsidRDefault="003B585C" w:rsidP="00A1502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żądania ograniczenia przetwarzania swoich danych osobowych</w:t>
      </w:r>
      <w:r w:rsidR="00A15021">
        <w:rPr>
          <w:rFonts w:ascii="Times New Roman" w:hAnsi="Times New Roman" w:cs="Times New Roman"/>
        </w:rPr>
        <w:t xml:space="preserve"> o ile odpowiedni przepis prawa nie stanowi inaczej</w:t>
      </w:r>
      <w:r>
        <w:rPr>
          <w:rFonts w:ascii="Times New Roman" w:hAnsi="Times New Roman" w:cs="Times New Roman"/>
        </w:rPr>
        <w:t>;</w:t>
      </w:r>
    </w:p>
    <w:p w14:paraId="10E256AC" w14:textId="77777777" w:rsidR="003B585C" w:rsidRDefault="003B585C" w:rsidP="00A1502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wniesienia sprzeciwu wobec przetwarzania swoich danych osobowych;</w:t>
      </w:r>
    </w:p>
    <w:p w14:paraId="329492B4" w14:textId="77777777" w:rsidR="003B585C" w:rsidRDefault="003B585C" w:rsidP="00A1502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wniesienia skargi do organu nadzorczego, tj. Prezes UODO (na adres Urzędu Ochrony Danych Osobowych, ul. Stawki 2, 00-193 Warszawa);</w:t>
      </w:r>
    </w:p>
    <w:p w14:paraId="376105D2" w14:textId="7EE03A30" w:rsidR="003B585C" w:rsidRPr="00443CED" w:rsidRDefault="003B585C" w:rsidP="00A1502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jeżeli przetwarzanie danych odbywa się na podstawi</w:t>
      </w:r>
      <w:r w:rsidR="00691708">
        <w:rPr>
          <w:rFonts w:ascii="Times New Roman" w:hAnsi="Times New Roman" w:cs="Times New Roman"/>
        </w:rPr>
        <w:t xml:space="preserve">e zgody </w:t>
      </w:r>
      <w:r w:rsidR="00676ECD">
        <w:rPr>
          <w:rFonts w:ascii="Times New Roman" w:hAnsi="Times New Roman" w:cs="Times New Roman"/>
        </w:rPr>
        <w:t>ma Pani/Pan</w:t>
      </w:r>
      <w:r>
        <w:rPr>
          <w:rFonts w:ascii="Times New Roman" w:hAnsi="Times New Roman" w:cs="Times New Roman"/>
        </w:rPr>
        <w:t xml:space="preserve"> prawo do cofnięcia zgody na przetwarzanie danych</w:t>
      </w:r>
      <w:r w:rsidR="009800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dowolnym momencie, bez wpływu na zgodność </w:t>
      </w:r>
      <w:r w:rsidR="00A1502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prawem przetwarzania, którego dokonano na podstawie zgody </w:t>
      </w:r>
      <w:r w:rsidRPr="001E711C">
        <w:rPr>
          <w:rFonts w:ascii="Times New Roman" w:hAnsi="Times New Roman" w:cs="Times New Roman"/>
        </w:rPr>
        <w:t>przed jej cofnięciem.</w:t>
      </w:r>
    </w:p>
    <w:p w14:paraId="3FFADB66" w14:textId="0168CA63" w:rsidR="00681055" w:rsidRDefault="00681055" w:rsidP="00681055">
      <w:pPr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81055">
        <w:rPr>
          <w:rFonts w:ascii="Times New Roman" w:hAnsi="Times New Roman" w:cs="Times New Roman"/>
        </w:rPr>
        <w:t>W sytuacji, gdy przetwarzanie danych osobowych odbywa się na podstawie zgody</w:t>
      </w:r>
      <w:r w:rsidR="00980006">
        <w:rPr>
          <w:rFonts w:ascii="Times New Roman" w:hAnsi="Times New Roman" w:cs="Times New Roman"/>
        </w:rPr>
        <w:t xml:space="preserve">, </w:t>
      </w:r>
      <w:r w:rsidRPr="00681055">
        <w:rPr>
          <w:rFonts w:ascii="Times New Roman" w:hAnsi="Times New Roman" w:cs="Times New Roman"/>
        </w:rPr>
        <w:t>podanie przez Panią/Pana danych osobowych Administratorowi ma charakter dobrowolny.</w:t>
      </w:r>
      <w:r>
        <w:rPr>
          <w:rFonts w:ascii="Times New Roman" w:hAnsi="Times New Roman" w:cs="Times New Roman"/>
        </w:rPr>
        <w:t xml:space="preserve"> </w:t>
      </w:r>
      <w:r w:rsidRPr="00681055">
        <w:rPr>
          <w:rFonts w:ascii="Times New Roman" w:hAnsi="Times New Roman" w:cs="Times New Roman"/>
        </w:rPr>
        <w:t>Podanie przez Panią/Pana danych osobowych jest obowiązkowe, w sytuacji gdy przesłankę przetwarzania danych osobowych stanowi przepis prawa.</w:t>
      </w:r>
    </w:p>
    <w:p w14:paraId="63F66903" w14:textId="620A4B62" w:rsidR="006B7DAC" w:rsidRPr="00681055" w:rsidRDefault="005A2F5B" w:rsidP="00681055">
      <w:pPr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81055">
        <w:rPr>
          <w:rFonts w:ascii="Times New Roman" w:hAnsi="Times New Roman" w:cs="Times New Roman"/>
        </w:rPr>
        <w:t xml:space="preserve">Administrator danych </w:t>
      </w:r>
      <w:r w:rsidR="000B5175" w:rsidRPr="00681055">
        <w:rPr>
          <w:rFonts w:ascii="Times New Roman" w:hAnsi="Times New Roman" w:cs="Times New Roman"/>
        </w:rPr>
        <w:t>nie zamierza</w:t>
      </w:r>
      <w:r w:rsidRPr="00681055">
        <w:rPr>
          <w:rFonts w:ascii="Times New Roman" w:hAnsi="Times New Roman" w:cs="Times New Roman"/>
        </w:rPr>
        <w:t xml:space="preserve"> przekazywać danych osobowych do państwa trzeciego lub organizacji międzynarodowej.</w:t>
      </w:r>
    </w:p>
    <w:p w14:paraId="3CF3F8AC" w14:textId="513050B9" w:rsidR="00B464BF" w:rsidRPr="00A374B5" w:rsidRDefault="00B464BF" w:rsidP="00E24B6C">
      <w:pPr>
        <w:widowControl/>
        <w:numPr>
          <w:ilvl w:val="0"/>
          <w:numId w:val="1"/>
        </w:numPr>
        <w:suppressAutoHyphens w:val="0"/>
        <w:spacing w:after="20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374B5">
        <w:rPr>
          <w:rFonts w:ascii="Times New Roman" w:hAnsi="Times New Roman" w:cs="Times New Roman"/>
        </w:rPr>
        <w:t xml:space="preserve">Pani/Pana dane </w:t>
      </w:r>
      <w:r w:rsidR="0057718F">
        <w:rPr>
          <w:rFonts w:ascii="Times New Roman" w:hAnsi="Times New Roman" w:cs="Times New Roman"/>
        </w:rPr>
        <w:t>nie będą</w:t>
      </w:r>
      <w:r w:rsidRPr="00A374B5">
        <w:rPr>
          <w:rFonts w:ascii="Times New Roman" w:hAnsi="Times New Roman" w:cs="Times New Roman"/>
        </w:rPr>
        <w:t xml:space="preserve"> przetwarzane w sposób zautomatyzowany i nie będą podlega</w:t>
      </w:r>
      <w:r w:rsidR="0057718F">
        <w:rPr>
          <w:rFonts w:ascii="Times New Roman" w:hAnsi="Times New Roman" w:cs="Times New Roman"/>
        </w:rPr>
        <w:t xml:space="preserve">ły </w:t>
      </w:r>
      <w:r w:rsidRPr="00A374B5">
        <w:rPr>
          <w:rFonts w:ascii="Times New Roman" w:hAnsi="Times New Roman" w:cs="Times New Roman"/>
        </w:rPr>
        <w:t>profilowaniu.</w:t>
      </w:r>
    </w:p>
    <w:p w14:paraId="28EC904D" w14:textId="77777777" w:rsidR="00B464BF" w:rsidRPr="00850F39" w:rsidRDefault="00B464BF" w:rsidP="00B464BF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sectPr w:rsidR="00B464BF" w:rsidRPr="00850F3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83192E"/>
    <w:multiLevelType w:val="multilevel"/>
    <w:tmpl w:val="5B321C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901486"/>
    <w:multiLevelType w:val="hybridMultilevel"/>
    <w:tmpl w:val="1F52EC1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F61A8C"/>
    <w:multiLevelType w:val="multilevel"/>
    <w:tmpl w:val="2FE24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AC"/>
    <w:rsid w:val="000B5175"/>
    <w:rsid w:val="001278AD"/>
    <w:rsid w:val="00177797"/>
    <w:rsid w:val="001C1C6D"/>
    <w:rsid w:val="00272FAB"/>
    <w:rsid w:val="00391376"/>
    <w:rsid w:val="003A62DB"/>
    <w:rsid w:val="003B585C"/>
    <w:rsid w:val="003D4AD0"/>
    <w:rsid w:val="00443CED"/>
    <w:rsid w:val="004E40CA"/>
    <w:rsid w:val="0057718F"/>
    <w:rsid w:val="005A2F5B"/>
    <w:rsid w:val="005A6808"/>
    <w:rsid w:val="00676ECD"/>
    <w:rsid w:val="00680D65"/>
    <w:rsid w:val="00681055"/>
    <w:rsid w:val="00691708"/>
    <w:rsid w:val="006B7DAC"/>
    <w:rsid w:val="006E351B"/>
    <w:rsid w:val="006F2328"/>
    <w:rsid w:val="007049DF"/>
    <w:rsid w:val="00823C29"/>
    <w:rsid w:val="00850F39"/>
    <w:rsid w:val="008648EE"/>
    <w:rsid w:val="008F4E74"/>
    <w:rsid w:val="00947A70"/>
    <w:rsid w:val="00980006"/>
    <w:rsid w:val="009C604A"/>
    <w:rsid w:val="00A004BF"/>
    <w:rsid w:val="00A15021"/>
    <w:rsid w:val="00A73C9A"/>
    <w:rsid w:val="00A816F3"/>
    <w:rsid w:val="00B464BF"/>
    <w:rsid w:val="00B93AFB"/>
    <w:rsid w:val="00BD1801"/>
    <w:rsid w:val="00C33892"/>
    <w:rsid w:val="00CB03C2"/>
    <w:rsid w:val="00D5063B"/>
    <w:rsid w:val="00DD47B3"/>
    <w:rsid w:val="00DF74EA"/>
    <w:rsid w:val="00E24B6C"/>
    <w:rsid w:val="00E25FB0"/>
    <w:rsid w:val="00E76666"/>
    <w:rsid w:val="00E81C5E"/>
    <w:rsid w:val="00EA4EA2"/>
    <w:rsid w:val="00ED429E"/>
    <w:rsid w:val="00F0720B"/>
    <w:rsid w:val="00F74774"/>
    <w:rsid w:val="00FC67AE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5F37"/>
  <w15:docId w15:val="{66802A53-67EE-4496-90DB-19346094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6E5"/>
    <w:pPr>
      <w:widowControl w:val="0"/>
      <w:suppressAutoHyphens/>
    </w:pPr>
    <w:rPr>
      <w:rFonts w:eastAsia="Times New Roman" w:cs="Liberation Seri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OpenSymbol"/>
    </w:rPr>
  </w:style>
  <w:style w:type="character" w:customStyle="1" w:styleId="ListLabel2">
    <w:name w:val="ListLabel 2"/>
    <w:qFormat/>
    <w:rPr>
      <w:rFonts w:eastAsia="Times New Roman" w:cs="OpenSymbol"/>
    </w:rPr>
  </w:style>
  <w:style w:type="character" w:customStyle="1" w:styleId="ListLabel3">
    <w:name w:val="ListLabel 3"/>
    <w:qFormat/>
    <w:rPr>
      <w:rFonts w:eastAsia="Times New Roman" w:cs="OpenSymbol"/>
    </w:rPr>
  </w:style>
  <w:style w:type="character" w:customStyle="1" w:styleId="ListLabel4">
    <w:name w:val="ListLabel 4"/>
    <w:qFormat/>
    <w:rPr>
      <w:rFonts w:eastAsia="Times New Roman" w:cs="OpenSymbol"/>
    </w:rPr>
  </w:style>
  <w:style w:type="character" w:customStyle="1" w:styleId="ListLabel5">
    <w:name w:val="ListLabel 5"/>
    <w:qFormat/>
    <w:rPr>
      <w:rFonts w:eastAsia="Times New Roman" w:cs="OpenSymbol"/>
    </w:rPr>
  </w:style>
  <w:style w:type="character" w:customStyle="1" w:styleId="ListLabel6">
    <w:name w:val="ListLabel 6"/>
    <w:qFormat/>
    <w:rPr>
      <w:rFonts w:eastAsia="Times New Roman" w:cs="OpenSymbol"/>
    </w:rPr>
  </w:style>
  <w:style w:type="character" w:customStyle="1" w:styleId="ListLabel7">
    <w:name w:val="ListLabel 7"/>
    <w:qFormat/>
    <w:rPr>
      <w:rFonts w:eastAsia="Times New Roman" w:cs="OpenSymbol"/>
    </w:rPr>
  </w:style>
  <w:style w:type="character" w:customStyle="1" w:styleId="ListLabel8">
    <w:name w:val="ListLabel 8"/>
    <w:qFormat/>
    <w:rPr>
      <w:rFonts w:eastAsia="Times New Roman" w:cs="OpenSymbol"/>
    </w:rPr>
  </w:style>
  <w:style w:type="character" w:customStyle="1" w:styleId="ListLabel9">
    <w:name w:val="ListLabel 9"/>
    <w:qFormat/>
    <w:rPr>
      <w:rFonts w:eastAsia="Times New Roman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670A0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rsid w:val="00BD1801"/>
    <w:pPr>
      <w:widowControl/>
      <w:spacing w:before="280" w:after="119"/>
    </w:pPr>
    <w:rPr>
      <w:rFonts w:ascii="Times New Roman" w:hAnsi="Times New Roman" w:cs="Times New Roman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8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80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801"/>
    <w:rPr>
      <w:rFonts w:eastAsia="Times New Roman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8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801"/>
    <w:rPr>
      <w:rFonts w:eastAsia="Times New Roman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80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801"/>
    <w:rPr>
      <w:rFonts w:ascii="Tahoma" w:eastAsia="Times New Roman" w:hAnsi="Tahoma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3B5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3534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</dc:creator>
  <cp:lastModifiedBy>Tomasz Bellon</cp:lastModifiedBy>
  <cp:revision>2</cp:revision>
  <dcterms:created xsi:type="dcterms:W3CDTF">2020-02-07T10:34:00Z</dcterms:created>
  <dcterms:modified xsi:type="dcterms:W3CDTF">2020-02-07T10:34:00Z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