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83" w:rsidRPr="00C3783D" w:rsidRDefault="00572083" w:rsidP="00572083">
      <w:pPr>
        <w:jc w:val="right"/>
        <w:rPr>
          <w:rFonts w:ascii="Times New Roman" w:hAnsi="Times New Roman"/>
          <w:b/>
          <w:color w:val="000000"/>
          <w:sz w:val="24"/>
        </w:rPr>
      </w:pPr>
      <w:r w:rsidRPr="00C3783D">
        <w:rPr>
          <w:rFonts w:ascii="Times New Roman" w:hAnsi="Times New Roman"/>
          <w:b/>
          <w:color w:val="000000"/>
          <w:sz w:val="24"/>
        </w:rPr>
        <w:t>Załącznik 5a do SIWZ</w:t>
      </w:r>
    </w:p>
    <w:p w:rsidR="00C3783D" w:rsidRDefault="00C3783D" w:rsidP="00C3783D">
      <w:pPr>
        <w:spacing w:before="0" w:after="0" w:line="360" w:lineRule="auto"/>
        <w:jc w:val="center"/>
        <w:rPr>
          <w:rFonts w:ascii="Times New Roman" w:hAnsi="Times New Roman"/>
          <w:b/>
          <w:color w:val="000000"/>
          <w:sz w:val="24"/>
        </w:rPr>
      </w:pPr>
    </w:p>
    <w:p w:rsidR="00572083" w:rsidRPr="00C3783D" w:rsidRDefault="00572083" w:rsidP="00C3783D">
      <w:pPr>
        <w:spacing w:before="0" w:after="0" w:line="360" w:lineRule="auto"/>
        <w:jc w:val="center"/>
        <w:rPr>
          <w:rFonts w:ascii="Times New Roman" w:hAnsi="Times New Roman"/>
          <w:b/>
          <w:color w:val="000000"/>
          <w:sz w:val="24"/>
        </w:rPr>
      </w:pPr>
      <w:r w:rsidRPr="00C3783D">
        <w:rPr>
          <w:rFonts w:ascii="Times New Roman" w:hAnsi="Times New Roman"/>
          <w:b/>
          <w:color w:val="000000"/>
          <w:sz w:val="24"/>
        </w:rPr>
        <w:t>Opis przedmiotu zamówienia</w:t>
      </w:r>
    </w:p>
    <w:p w:rsidR="00572083" w:rsidRPr="00C3783D" w:rsidRDefault="00572083" w:rsidP="00C3783D">
      <w:pPr>
        <w:spacing w:before="0" w:after="0" w:line="360" w:lineRule="auto"/>
        <w:jc w:val="center"/>
        <w:rPr>
          <w:rFonts w:ascii="Times New Roman" w:hAnsi="Times New Roman"/>
          <w:b/>
          <w:color w:val="000000"/>
          <w:sz w:val="24"/>
        </w:rPr>
      </w:pPr>
      <w:r w:rsidRPr="00C3783D">
        <w:rPr>
          <w:rFonts w:ascii="Times New Roman" w:hAnsi="Times New Roman"/>
          <w:b/>
          <w:color w:val="000000"/>
          <w:sz w:val="24"/>
        </w:rPr>
        <w:t>Dostawa, instalacja zintegrowanego systemu informatycznego niezbędnego do uruchomienia nowych usług elektronicznych.</w:t>
      </w:r>
    </w:p>
    <w:p w:rsidR="00572083" w:rsidRPr="005F37E1" w:rsidRDefault="00572083" w:rsidP="00572083">
      <w:pPr>
        <w:rPr>
          <w:color w:val="000000"/>
        </w:rPr>
      </w:pPr>
    </w:p>
    <w:p w:rsidR="004C73EA" w:rsidRDefault="00572083" w:rsidP="00572083">
      <w:pPr>
        <w:spacing w:line="240" w:lineRule="auto"/>
        <w:ind w:left="0"/>
        <w:rPr>
          <w:color w:val="000000"/>
        </w:rPr>
      </w:pPr>
      <w:r w:rsidRPr="005F37E1">
        <w:rPr>
          <w:color w:val="000000"/>
        </w:rPr>
        <w:t>Przedmiot zamówienia musi być realizowany przez podmiot posiadający certyfikat PN-ISO/IEC 27001 - system zarządzania bezpieczeństwem informacji.</w:t>
      </w:r>
    </w:p>
    <w:p w:rsidR="0082453E" w:rsidRDefault="0082453E" w:rsidP="00E471BB">
      <w:pPr>
        <w:pStyle w:val="Akapitzlist"/>
        <w:numPr>
          <w:ilvl w:val="0"/>
          <w:numId w:val="38"/>
        </w:numPr>
        <w:spacing w:before="360" w:after="240" w:line="240" w:lineRule="auto"/>
        <w:ind w:left="426" w:hanging="426"/>
        <w:rPr>
          <w:b/>
          <w:sz w:val="28"/>
          <w:szCs w:val="28"/>
        </w:rPr>
      </w:pPr>
      <w:r>
        <w:rPr>
          <w:b/>
          <w:sz w:val="28"/>
          <w:szCs w:val="28"/>
        </w:rPr>
        <w:t>CEL I ZAKRES PROJEKTU</w:t>
      </w:r>
    </w:p>
    <w:p w:rsidR="009015CB" w:rsidRPr="009015CB" w:rsidRDefault="009015CB" w:rsidP="009015CB">
      <w:pPr>
        <w:spacing w:before="120" w:line="240" w:lineRule="auto"/>
        <w:ind w:left="0"/>
        <w:jc w:val="both"/>
      </w:pPr>
      <w:r>
        <w:t>C</w:t>
      </w:r>
      <w:r w:rsidR="002601C1">
        <w:t xml:space="preserve">elem projektu </w:t>
      </w:r>
      <w:r w:rsidR="00C926F2">
        <w:t>„</w:t>
      </w:r>
      <w:r w:rsidR="00C926F2" w:rsidRPr="00C926F2">
        <w:t>e-Gmina Olecko”</w:t>
      </w:r>
      <w:r w:rsidR="00426E3A">
        <w:t xml:space="preserve"> </w:t>
      </w:r>
      <w:r w:rsidRPr="009015CB">
        <w:t xml:space="preserve">jest wsparcie rozwoju elektronicznych usług publicznych w zakresie e-administracji oraz zwiększenie </w:t>
      </w:r>
      <w:r>
        <w:t>dostępu zarówno obywateli jak i </w:t>
      </w:r>
      <w:r w:rsidRPr="009015CB">
        <w:t xml:space="preserve">przedsiębiorców do cyfrowych usług publicznych on-line. Dla klientów urzędu będzie to oznaczało skrócenie czasu potrzebnego do załatwienia wybranej sprawy, wraz z ułatwieniem procedury realizacji całości zagadnienia. </w:t>
      </w:r>
    </w:p>
    <w:p w:rsidR="009015CB" w:rsidRPr="009015CB" w:rsidRDefault="009015CB" w:rsidP="009015CB">
      <w:pPr>
        <w:spacing w:before="120" w:line="240" w:lineRule="auto"/>
        <w:ind w:left="0"/>
        <w:jc w:val="both"/>
      </w:pPr>
      <w:r w:rsidRPr="009015CB">
        <w:t xml:space="preserve">Centrum elektronicznych usług publicznych będzie stanowił dedykowany portal dla klientów urzędu, którymi mogą być zarówno mieszkańcy, przedsiębiorcy czy konkretnie podatnicy lub inwestorzy. Oferowane w ramach portalu usługi będą </w:t>
      </w:r>
      <w:proofErr w:type="gramStart"/>
      <w:r w:rsidRPr="009015CB">
        <w:t>równoważne co</w:t>
      </w:r>
      <w:proofErr w:type="gramEnd"/>
      <w:r w:rsidRPr="009015CB">
        <w:t xml:space="preserve"> do wykonywanych usług w standardowym trybie, jednakże cały proces będzie się odbywał automatycznie z wykorzystaniem rozwiązań informatycznych bez konieczności wizyty klienta w siedzibie Urzędu.</w:t>
      </w:r>
    </w:p>
    <w:p w:rsidR="009015CB" w:rsidRPr="009015CB" w:rsidRDefault="009015CB" w:rsidP="009015CB">
      <w:pPr>
        <w:spacing w:before="120" w:line="240" w:lineRule="auto"/>
        <w:ind w:left="0"/>
        <w:jc w:val="both"/>
      </w:pPr>
      <w:r w:rsidRPr="009015CB">
        <w:t>Portal będący centrum usług publicznych będzie udostępniał następujące grupy usług:</w:t>
      </w:r>
    </w:p>
    <w:p w:rsidR="009015CB" w:rsidRPr="009015CB" w:rsidRDefault="009015CB" w:rsidP="001007B6">
      <w:pPr>
        <w:pStyle w:val="Akapitzlist"/>
        <w:numPr>
          <w:ilvl w:val="0"/>
          <w:numId w:val="3"/>
        </w:numPr>
        <w:tabs>
          <w:tab w:val="num" w:pos="0"/>
        </w:tabs>
        <w:spacing w:before="120" w:line="240" w:lineRule="auto"/>
        <w:jc w:val="both"/>
      </w:pPr>
      <w:proofErr w:type="gramStart"/>
      <w:r w:rsidRPr="009015CB">
        <w:t>informacje</w:t>
      </w:r>
      <w:proofErr w:type="gramEnd"/>
      <w:r w:rsidRPr="009015CB">
        <w:t xml:space="preserve"> publiczne;</w:t>
      </w:r>
    </w:p>
    <w:p w:rsidR="009015CB" w:rsidRDefault="009015CB" w:rsidP="001007B6">
      <w:pPr>
        <w:pStyle w:val="Akapitzlist"/>
        <w:numPr>
          <w:ilvl w:val="0"/>
          <w:numId w:val="3"/>
        </w:numPr>
        <w:tabs>
          <w:tab w:val="num" w:pos="0"/>
        </w:tabs>
        <w:spacing w:before="120" w:line="240" w:lineRule="auto"/>
        <w:jc w:val="both"/>
      </w:pPr>
      <w:proofErr w:type="gramStart"/>
      <w:r w:rsidRPr="009015CB">
        <w:t>informacje</w:t>
      </w:r>
      <w:proofErr w:type="gramEnd"/>
      <w:r w:rsidRPr="009015CB">
        <w:t xml:space="preserve"> spersonalizowane przeznaczone dla konkretnych podmiotów i obywateli udostępniane po uwierzytelnieniu.</w:t>
      </w:r>
    </w:p>
    <w:p w:rsidR="00E3467F" w:rsidRDefault="00E3467F" w:rsidP="00E3467F">
      <w:pPr>
        <w:pStyle w:val="Akapitzlist"/>
        <w:spacing w:before="120" w:line="240" w:lineRule="auto"/>
        <w:ind w:left="0"/>
        <w:jc w:val="both"/>
      </w:pPr>
    </w:p>
    <w:p w:rsidR="009015CB" w:rsidRDefault="009015CB" w:rsidP="009015CB">
      <w:pPr>
        <w:spacing w:before="120" w:line="240" w:lineRule="auto"/>
        <w:ind w:left="0"/>
        <w:jc w:val="both"/>
      </w:pPr>
      <w:r w:rsidRPr="009015CB">
        <w:t>Dodatkowo w ramach portalu będzie można skierować interesanta na dedykowane formularze elektroniczne udostępnione na platformach elektronicznych usług publi</w:t>
      </w:r>
      <w:r w:rsidR="003926E6">
        <w:t xml:space="preserve">cznych </w:t>
      </w:r>
      <w:r w:rsidR="00540BBC">
        <w:t>ePUAP</w:t>
      </w:r>
      <w:r w:rsidR="00C91B12">
        <w:t>. Jedną z </w:t>
      </w:r>
      <w:r w:rsidRPr="009015CB">
        <w:t>zalet będzie możliwość dokonywania płatności elektronicznych za wybrane wierzytelności oraz indywidualne informowanie o konieczności dokonania czynności administracyjnych dla wybranych klientów.</w:t>
      </w:r>
    </w:p>
    <w:p w:rsidR="00CE66F8" w:rsidRPr="009015CB" w:rsidRDefault="00CE66F8" w:rsidP="009015CB">
      <w:pPr>
        <w:spacing w:before="120" w:line="240" w:lineRule="auto"/>
        <w:ind w:left="0"/>
        <w:jc w:val="both"/>
      </w:pPr>
    </w:p>
    <w:p w:rsidR="00412EDE" w:rsidRDefault="009015CB" w:rsidP="00EB5070">
      <w:pPr>
        <w:spacing w:before="120" w:line="240" w:lineRule="auto"/>
        <w:ind w:left="0"/>
        <w:jc w:val="both"/>
      </w:pPr>
      <w:r w:rsidRPr="009015CB">
        <w:t>W ramach niniejszego pr</w:t>
      </w:r>
      <w:r w:rsidR="00EB5070">
        <w:t>ojektu zostaną udostępnione następujące usługi:</w:t>
      </w:r>
    </w:p>
    <w:tbl>
      <w:tblPr>
        <w:tblpPr w:leftFromText="141" w:rightFromText="141" w:vertAnchor="text"/>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16"/>
        <w:gridCol w:w="4885"/>
        <w:gridCol w:w="3663"/>
      </w:tblGrid>
      <w:tr w:rsidR="00412EDE" w:rsidTr="00412EDE">
        <w:trPr>
          <w:trHeight w:val="57"/>
        </w:trPr>
        <w:tc>
          <w:tcPr>
            <w:tcW w:w="867" w:type="dxa"/>
            <w:shd w:val="clear" w:color="auto" w:fill="F2F2F2"/>
            <w:tcMar>
              <w:top w:w="0" w:type="dxa"/>
              <w:left w:w="108" w:type="dxa"/>
              <w:bottom w:w="0" w:type="dxa"/>
              <w:right w:w="108" w:type="dxa"/>
            </w:tcMar>
            <w:hideMark/>
          </w:tcPr>
          <w:p w:rsidR="00412EDE" w:rsidRPr="00A74578" w:rsidRDefault="00412EDE" w:rsidP="005127FE">
            <w:pPr>
              <w:spacing w:line="276" w:lineRule="auto"/>
              <w:jc w:val="center"/>
              <w:rPr>
                <w:b/>
                <w:bCs/>
                <w:color w:val="000000"/>
                <w:sz w:val="20"/>
                <w:szCs w:val="20"/>
              </w:rPr>
            </w:pPr>
            <w:r w:rsidRPr="00A74578">
              <w:rPr>
                <w:b/>
                <w:bCs/>
                <w:color w:val="000000"/>
                <w:sz w:val="20"/>
                <w:szCs w:val="20"/>
              </w:rPr>
              <w:t>Lp.</w:t>
            </w:r>
          </w:p>
        </w:tc>
        <w:tc>
          <w:tcPr>
            <w:tcW w:w="4911" w:type="dxa"/>
            <w:shd w:val="clear" w:color="auto" w:fill="F2F2F2"/>
            <w:tcMar>
              <w:top w:w="0" w:type="dxa"/>
              <w:left w:w="108" w:type="dxa"/>
              <w:bottom w:w="0" w:type="dxa"/>
              <w:right w:w="108" w:type="dxa"/>
            </w:tcMar>
            <w:hideMark/>
          </w:tcPr>
          <w:p w:rsidR="00186EB4" w:rsidRPr="00A74578" w:rsidRDefault="00412EDE" w:rsidP="00B74503">
            <w:pPr>
              <w:spacing w:line="276" w:lineRule="auto"/>
              <w:jc w:val="center"/>
              <w:rPr>
                <w:b/>
                <w:bCs/>
                <w:color w:val="000000"/>
                <w:sz w:val="20"/>
                <w:szCs w:val="20"/>
              </w:rPr>
            </w:pPr>
            <w:r w:rsidRPr="00A74578">
              <w:rPr>
                <w:b/>
                <w:bCs/>
                <w:color w:val="000000"/>
                <w:sz w:val="20"/>
                <w:szCs w:val="20"/>
              </w:rPr>
              <w:t>Nazwa usługi</w:t>
            </w:r>
          </w:p>
        </w:tc>
        <w:tc>
          <w:tcPr>
            <w:tcW w:w="3686" w:type="dxa"/>
            <w:shd w:val="clear" w:color="auto" w:fill="F2F2F2"/>
            <w:tcMar>
              <w:top w:w="0" w:type="dxa"/>
              <w:left w:w="108" w:type="dxa"/>
              <w:bottom w:w="0" w:type="dxa"/>
              <w:right w:w="108" w:type="dxa"/>
            </w:tcMar>
            <w:hideMark/>
          </w:tcPr>
          <w:p w:rsidR="00412EDE" w:rsidRPr="00A74578" w:rsidRDefault="00412EDE" w:rsidP="005127FE">
            <w:pPr>
              <w:spacing w:line="276" w:lineRule="auto"/>
              <w:jc w:val="center"/>
              <w:rPr>
                <w:b/>
                <w:bCs/>
                <w:color w:val="000000"/>
                <w:sz w:val="20"/>
                <w:szCs w:val="20"/>
              </w:rPr>
            </w:pPr>
            <w:r w:rsidRPr="00A74578">
              <w:rPr>
                <w:b/>
                <w:bCs/>
                <w:color w:val="000000"/>
                <w:sz w:val="20"/>
                <w:szCs w:val="20"/>
              </w:rPr>
              <w:t>Poziom dojrzałości</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1</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Wydanie decyzji o warunkach zabudowy i lokalizacji inwestycji</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2</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Zgłoszenie utraty lub uszkodzenia dowodu osobistego</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3</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Zameldowanie na pobyt stały lub czasowy</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4</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Wymeldowanie z pobytu stałego lub czasowego</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5</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 xml:space="preserve">Zgłoszenie wyjazdu poza granice Rzeczypospolitej Polskiej na okres dłuższy niż 6 miesięcy i zgłoszenie </w:t>
            </w:r>
            <w:r w:rsidRPr="00A74578">
              <w:rPr>
                <w:color w:val="000000"/>
                <w:sz w:val="20"/>
                <w:szCs w:val="20"/>
              </w:rPr>
              <w:lastRenderedPageBreak/>
              <w:t>powrotu z wyjazdu poza granice Rzeczypospolitej Polskiej</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lastRenderedPageBreak/>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lastRenderedPageBreak/>
              <w:t>6</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Wydanie zaświadczenia o prawie do głosowania</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7</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Wydanie duplikatu decyzji o wykreśleniu z ewidencji działalności gospodarczej</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8</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Nadanie numeru porządkowego (geodezja)</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9</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Wydanie zaświadczenia o zmianie nazwy ulicy lub numeru porządkowego</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vMerge w:val="restart"/>
            <w:tcMar>
              <w:top w:w="0" w:type="dxa"/>
              <w:left w:w="108" w:type="dxa"/>
              <w:bottom w:w="0" w:type="dxa"/>
              <w:right w:w="108" w:type="dxa"/>
            </w:tcMar>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10</w:t>
            </w:r>
            <w:r w:rsidR="006E4EEF">
              <w:rPr>
                <w:rFonts w:ascii="Times New Roman" w:hAnsi="Times New Roman"/>
                <w:color w:val="000000"/>
                <w:szCs w:val="22"/>
              </w:rPr>
              <w:t>.</w:t>
            </w:r>
          </w:p>
          <w:p w:rsidR="00412EDE" w:rsidRPr="006E4EEF" w:rsidRDefault="00412EDE" w:rsidP="006E4EEF">
            <w:pPr>
              <w:spacing w:line="276" w:lineRule="auto"/>
              <w:jc w:val="center"/>
              <w:rPr>
                <w:rFonts w:ascii="Times New Roman" w:hAnsi="Times New Roman"/>
                <w:color w:val="000000"/>
                <w:szCs w:val="22"/>
              </w:rPr>
            </w:pP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Zezwolenia na zajęcie pasa drogowego celem budowy urządzeń infrastruktury technicznej niezwiązanych z funkcjonowaniem dróg</w:t>
            </w:r>
          </w:p>
        </w:tc>
        <w:tc>
          <w:tcPr>
            <w:tcW w:w="3686" w:type="dxa"/>
            <w:vMerge w:val="restart"/>
            <w:tcMar>
              <w:top w:w="0" w:type="dxa"/>
              <w:left w:w="108" w:type="dxa"/>
              <w:bottom w:w="0" w:type="dxa"/>
              <w:right w:w="108" w:type="dxa"/>
            </w:tcMar>
          </w:tcPr>
          <w:p w:rsidR="00412EDE" w:rsidRPr="00A74578" w:rsidRDefault="00412EDE" w:rsidP="005127FE">
            <w:pPr>
              <w:spacing w:line="276" w:lineRule="auto"/>
              <w:jc w:val="center"/>
              <w:rPr>
                <w:color w:val="000000"/>
                <w:sz w:val="20"/>
                <w:szCs w:val="20"/>
              </w:rPr>
            </w:pPr>
            <w:r w:rsidRPr="00A74578">
              <w:rPr>
                <w:color w:val="000000"/>
                <w:sz w:val="20"/>
                <w:szCs w:val="20"/>
              </w:rPr>
              <w:t>4</w:t>
            </w:r>
          </w:p>
          <w:p w:rsidR="00412EDE" w:rsidRPr="00A74578" w:rsidRDefault="00412EDE" w:rsidP="005127FE">
            <w:pPr>
              <w:spacing w:line="276" w:lineRule="auto"/>
              <w:jc w:val="center"/>
              <w:rPr>
                <w:color w:val="000000"/>
                <w:sz w:val="20"/>
                <w:szCs w:val="20"/>
              </w:rPr>
            </w:pPr>
          </w:p>
        </w:tc>
      </w:tr>
      <w:tr w:rsidR="00412EDE" w:rsidTr="00412EDE">
        <w:trPr>
          <w:trHeight w:val="57"/>
        </w:trPr>
        <w:tc>
          <w:tcPr>
            <w:tcW w:w="867" w:type="dxa"/>
            <w:vMerge/>
            <w:vAlign w:val="center"/>
            <w:hideMark/>
          </w:tcPr>
          <w:p w:rsidR="00412EDE" w:rsidRPr="006E4EEF" w:rsidRDefault="00412EDE" w:rsidP="006E4EEF">
            <w:pPr>
              <w:jc w:val="center"/>
              <w:rPr>
                <w:rFonts w:ascii="Times New Roman" w:hAnsi="Times New Roman"/>
                <w:color w:val="000000"/>
                <w:szCs w:val="22"/>
              </w:rPr>
            </w:pP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Zezwolenia na trwałe umieszczenie w pasie drogowym urządzeń infrastruktury technicznej niezwiązanych z funkcjonowaniem dróg</w:t>
            </w:r>
          </w:p>
        </w:tc>
        <w:tc>
          <w:tcPr>
            <w:tcW w:w="3686" w:type="dxa"/>
            <w:vMerge/>
            <w:vAlign w:val="center"/>
            <w:hideMark/>
          </w:tcPr>
          <w:p w:rsidR="00412EDE" w:rsidRPr="00A74578" w:rsidRDefault="00412EDE" w:rsidP="005127FE">
            <w:pPr>
              <w:rPr>
                <w:color w:val="000000"/>
                <w:sz w:val="20"/>
                <w:szCs w:val="20"/>
              </w:rPr>
            </w:pPr>
          </w:p>
        </w:tc>
      </w:tr>
      <w:tr w:rsidR="00412EDE" w:rsidTr="00412EDE">
        <w:trPr>
          <w:trHeight w:val="57"/>
        </w:trPr>
        <w:tc>
          <w:tcPr>
            <w:tcW w:w="867" w:type="dxa"/>
            <w:vMerge w:val="restart"/>
            <w:tcMar>
              <w:top w:w="0" w:type="dxa"/>
              <w:left w:w="108" w:type="dxa"/>
              <w:bottom w:w="0" w:type="dxa"/>
              <w:right w:w="108" w:type="dxa"/>
            </w:tcMar>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11</w:t>
            </w:r>
            <w:r w:rsidR="006E4EEF">
              <w:rPr>
                <w:rFonts w:ascii="Times New Roman" w:hAnsi="Times New Roman"/>
                <w:color w:val="000000"/>
                <w:szCs w:val="22"/>
              </w:rPr>
              <w:t>.</w:t>
            </w:r>
          </w:p>
          <w:p w:rsidR="00412EDE" w:rsidRPr="006E4EEF" w:rsidRDefault="00412EDE" w:rsidP="006E4EEF">
            <w:pPr>
              <w:spacing w:line="276" w:lineRule="auto"/>
              <w:jc w:val="center"/>
              <w:rPr>
                <w:rFonts w:ascii="Times New Roman" w:hAnsi="Times New Roman"/>
                <w:color w:val="000000"/>
                <w:szCs w:val="22"/>
              </w:rPr>
            </w:pP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Zezwolenia na zajęcie gruntu stanowiącego własność Gminy Olecko celem budowy urządzeń infrastruktury technicznej w pasach komunikacyjnych niestanowiących dróg publicznych</w:t>
            </w:r>
          </w:p>
        </w:tc>
        <w:tc>
          <w:tcPr>
            <w:tcW w:w="3686" w:type="dxa"/>
            <w:vMerge w:val="restart"/>
            <w:tcMar>
              <w:top w:w="0" w:type="dxa"/>
              <w:left w:w="108" w:type="dxa"/>
              <w:bottom w:w="0" w:type="dxa"/>
              <w:right w:w="108" w:type="dxa"/>
            </w:tcMar>
          </w:tcPr>
          <w:p w:rsidR="00412EDE" w:rsidRPr="00A74578" w:rsidRDefault="003064BE" w:rsidP="005127FE">
            <w:pPr>
              <w:spacing w:line="276" w:lineRule="auto"/>
              <w:jc w:val="center"/>
              <w:rPr>
                <w:color w:val="000000"/>
                <w:sz w:val="20"/>
                <w:szCs w:val="20"/>
              </w:rPr>
            </w:pPr>
            <w:r>
              <w:rPr>
                <w:color w:val="000000"/>
                <w:sz w:val="20"/>
                <w:szCs w:val="20"/>
              </w:rPr>
              <w:t>4</w:t>
            </w:r>
          </w:p>
        </w:tc>
      </w:tr>
      <w:tr w:rsidR="00412EDE" w:rsidTr="00412EDE">
        <w:trPr>
          <w:trHeight w:val="57"/>
        </w:trPr>
        <w:tc>
          <w:tcPr>
            <w:tcW w:w="867" w:type="dxa"/>
            <w:vMerge/>
            <w:vAlign w:val="center"/>
            <w:hideMark/>
          </w:tcPr>
          <w:p w:rsidR="00412EDE" w:rsidRPr="006E4EEF" w:rsidRDefault="00412EDE" w:rsidP="006E4EEF">
            <w:pPr>
              <w:jc w:val="center"/>
              <w:rPr>
                <w:rFonts w:ascii="Times New Roman" w:hAnsi="Times New Roman"/>
                <w:color w:val="000000"/>
                <w:szCs w:val="22"/>
              </w:rPr>
            </w:pP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Zezwolenia na trwałe umieszczenie w gruncie stanowiącym własność Gminy Olecko urządzeń infrastruktury technicznej w pasach komunikacyjnych niestanowiących dróg publicznych</w:t>
            </w:r>
          </w:p>
        </w:tc>
        <w:tc>
          <w:tcPr>
            <w:tcW w:w="3686" w:type="dxa"/>
            <w:vMerge/>
            <w:vAlign w:val="center"/>
            <w:hideMark/>
          </w:tcPr>
          <w:p w:rsidR="00412EDE" w:rsidRPr="00A74578" w:rsidRDefault="00412EDE" w:rsidP="005127FE">
            <w:pPr>
              <w:rPr>
                <w:color w:val="000000"/>
                <w:sz w:val="20"/>
                <w:szCs w:val="20"/>
              </w:rPr>
            </w:pP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12</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Licencje na wykonywanie transportu drogowego, w zakresie przewozu osób taksówką</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13</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2539D4" w:rsidRDefault="00412EDE" w:rsidP="005127FE">
            <w:pPr>
              <w:spacing w:line="276" w:lineRule="auto"/>
              <w:rPr>
                <w:color w:val="FF0000"/>
                <w:sz w:val="20"/>
                <w:szCs w:val="20"/>
              </w:rPr>
            </w:pPr>
            <w:r w:rsidRPr="00A660FE">
              <w:rPr>
                <w:color w:val="000000"/>
                <w:sz w:val="20"/>
                <w:szCs w:val="20"/>
              </w:rPr>
              <w:t>Zawieranie umów na ekspozycję reklam i ogłoszeń na terenach, budynkach oraz innych obiektach i urządzeniach komunalnych na terenie miasta/gminy oraz pobieranie z tego tytułu opłat</w:t>
            </w:r>
            <w:r w:rsidR="002539D4" w:rsidRPr="00A660FE">
              <w:rPr>
                <w:color w:val="000000"/>
                <w:sz w:val="20"/>
                <w:szCs w:val="20"/>
              </w:rPr>
              <w:t>?</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5</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14</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Zamiana lokalu mieszkalnego należącego do zasobu mieszkaniowego gminy</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15</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Wydanie zezwolenia na usunięcie drzew lub krzewów</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16</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Zgłoszenie eksploatacji instalacji, z której emisja nie wymaga pozwolenia - oczyszczalnia ścieków</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17</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3271A4">
              <w:rPr>
                <w:color w:val="000000"/>
                <w:sz w:val="20"/>
                <w:szCs w:val="20"/>
              </w:rPr>
              <w:t>Opłata za gospodarowanie odpadami komunalnymi</w:t>
            </w:r>
            <w:r w:rsidR="00D316D6">
              <w:rPr>
                <w:color w:val="000000"/>
                <w:sz w:val="20"/>
                <w:szCs w:val="20"/>
              </w:rPr>
              <w:t xml:space="preserve"> </w:t>
            </w:r>
            <w:r w:rsidR="00D316D6" w:rsidRPr="00D316D6">
              <w:rPr>
                <w:color w:val="000000"/>
                <w:sz w:val="16"/>
                <w:szCs w:val="16"/>
              </w:rPr>
              <w:t>(</w:t>
            </w:r>
            <w:r w:rsidR="00D316D6" w:rsidRPr="00D316D6">
              <w:rPr>
                <w:rFonts w:cs="Calibri"/>
                <w:sz w:val="16"/>
                <w:szCs w:val="16"/>
              </w:rPr>
              <w:t xml:space="preserve"> Płatności przez Internet za zobowiązania z tytułu wywozu odpadów komunalnych wraz z udostępnieniem informacji dotyczących danych finansowych</w:t>
            </w:r>
            <w:r w:rsidR="00D316D6" w:rsidRPr="00D316D6">
              <w:rPr>
                <w:color w:val="000000"/>
                <w:sz w:val="16"/>
                <w:szCs w:val="16"/>
              </w:rPr>
              <w:t>)</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5</w:t>
            </w:r>
          </w:p>
        </w:tc>
      </w:tr>
      <w:tr w:rsidR="00412EDE" w:rsidTr="00412EDE">
        <w:trPr>
          <w:trHeight w:val="57"/>
        </w:trPr>
        <w:tc>
          <w:tcPr>
            <w:tcW w:w="867" w:type="dxa"/>
            <w:vMerge w:val="restart"/>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lastRenderedPageBreak/>
              <w:t>18</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3271A4">
              <w:rPr>
                <w:color w:val="000000"/>
                <w:sz w:val="20"/>
                <w:szCs w:val="20"/>
              </w:rPr>
              <w:t>Zgłoszenie powstania obowiązku podatku od środków transportowych</w:t>
            </w:r>
            <w:r w:rsidR="00DD38F2">
              <w:rPr>
                <w:color w:val="000000"/>
                <w:sz w:val="20"/>
                <w:szCs w:val="20"/>
              </w:rPr>
              <w:t xml:space="preserve"> </w:t>
            </w:r>
            <w:r w:rsidR="00DD38F2" w:rsidRPr="00D316D6">
              <w:rPr>
                <w:color w:val="000000"/>
                <w:sz w:val="16"/>
                <w:szCs w:val="16"/>
              </w:rPr>
              <w:t>(</w:t>
            </w:r>
            <w:r w:rsidR="00DD38F2" w:rsidRPr="00D316D6">
              <w:rPr>
                <w:rFonts w:cs="Calibri"/>
                <w:sz w:val="16"/>
                <w:szCs w:val="16"/>
              </w:rPr>
              <w:t xml:space="preserve"> Płatności przez Internet za zobowiązania z t</w:t>
            </w:r>
            <w:r w:rsidR="00DD38F2">
              <w:rPr>
                <w:rFonts w:cs="Calibri"/>
                <w:sz w:val="16"/>
                <w:szCs w:val="16"/>
              </w:rPr>
              <w:t>ytułu podatku od środków transportowych</w:t>
            </w:r>
            <w:r w:rsidR="00DD38F2" w:rsidRPr="00D316D6">
              <w:rPr>
                <w:rFonts w:cs="Calibri"/>
                <w:sz w:val="16"/>
                <w:szCs w:val="16"/>
              </w:rPr>
              <w:t xml:space="preserve"> wraz z udostępnieniem informacji dotyczących danych finansowych</w:t>
            </w:r>
            <w:r w:rsidR="00DD38F2" w:rsidRPr="00D316D6">
              <w:rPr>
                <w:color w:val="000000"/>
                <w:sz w:val="16"/>
                <w:szCs w:val="16"/>
              </w:rPr>
              <w:t>)</w:t>
            </w:r>
          </w:p>
        </w:tc>
        <w:tc>
          <w:tcPr>
            <w:tcW w:w="3686" w:type="dxa"/>
            <w:vMerge w:val="restart"/>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5</w:t>
            </w:r>
          </w:p>
        </w:tc>
      </w:tr>
      <w:tr w:rsidR="00412EDE" w:rsidTr="00412EDE">
        <w:trPr>
          <w:trHeight w:val="57"/>
        </w:trPr>
        <w:tc>
          <w:tcPr>
            <w:tcW w:w="867" w:type="dxa"/>
            <w:vMerge/>
            <w:vAlign w:val="center"/>
            <w:hideMark/>
          </w:tcPr>
          <w:p w:rsidR="00412EDE" w:rsidRPr="006E4EEF" w:rsidRDefault="00412EDE" w:rsidP="006E4EEF">
            <w:pPr>
              <w:jc w:val="center"/>
              <w:rPr>
                <w:rFonts w:ascii="Times New Roman" w:hAnsi="Times New Roman"/>
                <w:color w:val="000000"/>
                <w:szCs w:val="22"/>
              </w:rPr>
            </w:pP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Korekta deklaracji na podatek od środków transportowych (zmiana miejsca zamieszkania/siedziby, przedłużenie czasowego wycofania z ruchu, korekta błędnie wypełnionej deklaracji)</w:t>
            </w:r>
          </w:p>
        </w:tc>
        <w:tc>
          <w:tcPr>
            <w:tcW w:w="3686" w:type="dxa"/>
            <w:vMerge/>
            <w:vAlign w:val="center"/>
            <w:hideMark/>
          </w:tcPr>
          <w:p w:rsidR="00412EDE" w:rsidRPr="00A74578" w:rsidRDefault="00412EDE" w:rsidP="005127FE">
            <w:pPr>
              <w:rPr>
                <w:color w:val="000000"/>
                <w:sz w:val="20"/>
                <w:szCs w:val="20"/>
              </w:rPr>
            </w:pPr>
          </w:p>
        </w:tc>
      </w:tr>
      <w:tr w:rsidR="00412EDE" w:rsidTr="00412EDE">
        <w:trPr>
          <w:trHeight w:val="57"/>
        </w:trPr>
        <w:tc>
          <w:tcPr>
            <w:tcW w:w="867" w:type="dxa"/>
            <w:vMerge/>
            <w:vAlign w:val="center"/>
            <w:hideMark/>
          </w:tcPr>
          <w:p w:rsidR="00412EDE" w:rsidRPr="006E4EEF" w:rsidRDefault="00412EDE" w:rsidP="006E4EEF">
            <w:pPr>
              <w:jc w:val="center"/>
              <w:rPr>
                <w:rFonts w:ascii="Times New Roman" w:hAnsi="Times New Roman"/>
                <w:color w:val="000000"/>
                <w:szCs w:val="22"/>
              </w:rPr>
            </w:pP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Zgłoszenie wygaśnięcia obowiązku podatkowego od środków transportowych</w:t>
            </w:r>
          </w:p>
        </w:tc>
        <w:tc>
          <w:tcPr>
            <w:tcW w:w="3686" w:type="dxa"/>
            <w:vMerge/>
            <w:vAlign w:val="center"/>
            <w:hideMark/>
          </w:tcPr>
          <w:p w:rsidR="00412EDE" w:rsidRPr="00A74578" w:rsidRDefault="00412EDE" w:rsidP="005127FE">
            <w:pPr>
              <w:rPr>
                <w:color w:val="000000"/>
                <w:sz w:val="20"/>
                <w:szCs w:val="20"/>
              </w:rPr>
            </w:pP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19</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Wniosek w sprawach ulg (umorzeń, odroczeń, rat) - osoby fizyczne / prawne</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vMerge w:val="restart"/>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20</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D00091" w:rsidRDefault="00412EDE" w:rsidP="005127FE">
            <w:pPr>
              <w:spacing w:line="276" w:lineRule="auto"/>
              <w:rPr>
                <w:color w:val="FF0000"/>
                <w:sz w:val="20"/>
                <w:szCs w:val="20"/>
              </w:rPr>
            </w:pPr>
            <w:r w:rsidRPr="003271A4">
              <w:rPr>
                <w:color w:val="000000"/>
                <w:sz w:val="20"/>
                <w:szCs w:val="20"/>
              </w:rPr>
              <w:t>Zgłoszenie powstania obowiązku podatku leśnego - osoby fizyczne</w:t>
            </w:r>
            <w:r w:rsidR="007C55E5">
              <w:rPr>
                <w:color w:val="FF0000"/>
                <w:sz w:val="20"/>
                <w:szCs w:val="20"/>
              </w:rPr>
              <w:t xml:space="preserve"> </w:t>
            </w:r>
            <w:r w:rsidR="007C55E5" w:rsidRPr="00D316D6">
              <w:rPr>
                <w:color w:val="000000"/>
                <w:sz w:val="16"/>
                <w:szCs w:val="16"/>
              </w:rPr>
              <w:t>(</w:t>
            </w:r>
            <w:r w:rsidR="007C55E5" w:rsidRPr="00D316D6">
              <w:rPr>
                <w:rFonts w:cs="Calibri"/>
                <w:sz w:val="16"/>
                <w:szCs w:val="16"/>
              </w:rPr>
              <w:t xml:space="preserve"> Płatności przez Internet za zobowiązania z t</w:t>
            </w:r>
            <w:r w:rsidR="007C55E5">
              <w:rPr>
                <w:rFonts w:cs="Calibri"/>
                <w:sz w:val="16"/>
                <w:szCs w:val="16"/>
              </w:rPr>
              <w:t>ytułu podatku leśnego – osoby fizyczne</w:t>
            </w:r>
            <w:r w:rsidR="007C55E5" w:rsidRPr="00D316D6">
              <w:rPr>
                <w:rFonts w:cs="Calibri"/>
                <w:sz w:val="16"/>
                <w:szCs w:val="16"/>
              </w:rPr>
              <w:t xml:space="preserve"> wraz z udostępnieniem informacji dotyczących danych finansowych</w:t>
            </w:r>
            <w:r w:rsidR="007C55E5" w:rsidRPr="00D316D6">
              <w:rPr>
                <w:color w:val="000000"/>
                <w:sz w:val="16"/>
                <w:szCs w:val="16"/>
              </w:rPr>
              <w:t>)</w:t>
            </w:r>
          </w:p>
        </w:tc>
        <w:tc>
          <w:tcPr>
            <w:tcW w:w="3686" w:type="dxa"/>
            <w:vMerge w:val="restart"/>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5</w:t>
            </w:r>
          </w:p>
        </w:tc>
      </w:tr>
      <w:tr w:rsidR="00412EDE" w:rsidTr="00412EDE">
        <w:trPr>
          <w:trHeight w:val="57"/>
        </w:trPr>
        <w:tc>
          <w:tcPr>
            <w:tcW w:w="867" w:type="dxa"/>
            <w:vMerge/>
            <w:vAlign w:val="center"/>
            <w:hideMark/>
          </w:tcPr>
          <w:p w:rsidR="00412EDE" w:rsidRPr="006E4EEF" w:rsidRDefault="00412EDE" w:rsidP="006E4EEF">
            <w:pPr>
              <w:jc w:val="center"/>
              <w:rPr>
                <w:rFonts w:ascii="Times New Roman" w:hAnsi="Times New Roman"/>
                <w:color w:val="000000"/>
                <w:szCs w:val="22"/>
              </w:rPr>
            </w:pP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Korekta informacji o lasach - osoby fizyczne</w:t>
            </w:r>
          </w:p>
        </w:tc>
        <w:tc>
          <w:tcPr>
            <w:tcW w:w="3686" w:type="dxa"/>
            <w:vMerge/>
            <w:vAlign w:val="center"/>
            <w:hideMark/>
          </w:tcPr>
          <w:p w:rsidR="00412EDE" w:rsidRPr="00A74578" w:rsidRDefault="00412EDE" w:rsidP="005127FE">
            <w:pPr>
              <w:rPr>
                <w:color w:val="000000"/>
                <w:sz w:val="20"/>
                <w:szCs w:val="20"/>
              </w:rPr>
            </w:pPr>
          </w:p>
        </w:tc>
      </w:tr>
      <w:tr w:rsidR="00412EDE" w:rsidTr="00412EDE">
        <w:trPr>
          <w:trHeight w:val="57"/>
        </w:trPr>
        <w:tc>
          <w:tcPr>
            <w:tcW w:w="867" w:type="dxa"/>
            <w:vMerge/>
            <w:vAlign w:val="center"/>
            <w:hideMark/>
          </w:tcPr>
          <w:p w:rsidR="00412EDE" w:rsidRPr="006E4EEF" w:rsidRDefault="00412EDE" w:rsidP="006E4EEF">
            <w:pPr>
              <w:jc w:val="center"/>
              <w:rPr>
                <w:rFonts w:ascii="Times New Roman" w:hAnsi="Times New Roman"/>
                <w:color w:val="000000"/>
                <w:szCs w:val="22"/>
              </w:rPr>
            </w:pP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Zgłoszenie wygaśnięcia obowiązku podatku leśnego - osoby fizyczne</w:t>
            </w:r>
          </w:p>
        </w:tc>
        <w:tc>
          <w:tcPr>
            <w:tcW w:w="3686" w:type="dxa"/>
            <w:vMerge/>
            <w:vAlign w:val="center"/>
            <w:hideMark/>
          </w:tcPr>
          <w:p w:rsidR="00412EDE" w:rsidRPr="00A74578" w:rsidRDefault="00412EDE" w:rsidP="005127FE">
            <w:pPr>
              <w:rPr>
                <w:color w:val="000000"/>
                <w:sz w:val="20"/>
                <w:szCs w:val="20"/>
              </w:rPr>
            </w:pPr>
          </w:p>
        </w:tc>
      </w:tr>
      <w:tr w:rsidR="00412EDE" w:rsidTr="00412EDE">
        <w:trPr>
          <w:trHeight w:val="57"/>
        </w:trPr>
        <w:tc>
          <w:tcPr>
            <w:tcW w:w="867" w:type="dxa"/>
            <w:vMerge w:val="restart"/>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21</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D00091" w:rsidRDefault="00412EDE" w:rsidP="005127FE">
            <w:pPr>
              <w:spacing w:line="276" w:lineRule="auto"/>
              <w:rPr>
                <w:color w:val="FF0000"/>
                <w:sz w:val="20"/>
                <w:szCs w:val="20"/>
              </w:rPr>
            </w:pPr>
            <w:r w:rsidRPr="003271A4">
              <w:rPr>
                <w:color w:val="000000"/>
                <w:sz w:val="20"/>
                <w:szCs w:val="20"/>
              </w:rPr>
              <w:t>Zgłoszenie powstania obowiązku podatku rolnego - osoby fizyczne</w:t>
            </w:r>
            <w:r w:rsidR="007C55E5">
              <w:rPr>
                <w:color w:val="FF0000"/>
                <w:sz w:val="20"/>
                <w:szCs w:val="20"/>
              </w:rPr>
              <w:t xml:space="preserve"> </w:t>
            </w:r>
            <w:r w:rsidR="007C55E5" w:rsidRPr="00D316D6">
              <w:rPr>
                <w:color w:val="000000"/>
                <w:sz w:val="16"/>
                <w:szCs w:val="16"/>
              </w:rPr>
              <w:t>(</w:t>
            </w:r>
            <w:r w:rsidR="007C55E5" w:rsidRPr="00D316D6">
              <w:rPr>
                <w:rFonts w:cs="Calibri"/>
                <w:sz w:val="16"/>
                <w:szCs w:val="16"/>
              </w:rPr>
              <w:t xml:space="preserve"> Płatności przez Internet za zobowiązania z t</w:t>
            </w:r>
            <w:r w:rsidR="007C55E5">
              <w:rPr>
                <w:rFonts w:cs="Calibri"/>
                <w:sz w:val="16"/>
                <w:szCs w:val="16"/>
              </w:rPr>
              <w:t>ytułu podatku rolnego – osoby fizyczne</w:t>
            </w:r>
            <w:r w:rsidR="007C55E5" w:rsidRPr="00D316D6">
              <w:rPr>
                <w:rFonts w:cs="Calibri"/>
                <w:sz w:val="16"/>
                <w:szCs w:val="16"/>
              </w:rPr>
              <w:t xml:space="preserve"> wraz z udostępnieniem informacji dotyczących danych finansowych</w:t>
            </w:r>
            <w:r w:rsidR="007C55E5" w:rsidRPr="00D316D6">
              <w:rPr>
                <w:color w:val="000000"/>
                <w:sz w:val="16"/>
                <w:szCs w:val="16"/>
              </w:rPr>
              <w:t>)</w:t>
            </w:r>
          </w:p>
        </w:tc>
        <w:tc>
          <w:tcPr>
            <w:tcW w:w="3686" w:type="dxa"/>
            <w:vMerge w:val="restart"/>
            <w:tcMar>
              <w:top w:w="0" w:type="dxa"/>
              <w:left w:w="108" w:type="dxa"/>
              <w:bottom w:w="0" w:type="dxa"/>
              <w:right w:w="108" w:type="dxa"/>
            </w:tcMar>
          </w:tcPr>
          <w:p w:rsidR="00412EDE" w:rsidRPr="00A74578" w:rsidRDefault="00412EDE" w:rsidP="005127FE">
            <w:pPr>
              <w:spacing w:line="276" w:lineRule="auto"/>
              <w:jc w:val="center"/>
              <w:rPr>
                <w:color w:val="000000"/>
                <w:sz w:val="20"/>
                <w:szCs w:val="20"/>
              </w:rPr>
            </w:pPr>
            <w:r w:rsidRPr="00A74578">
              <w:rPr>
                <w:color w:val="000000"/>
                <w:sz w:val="20"/>
                <w:szCs w:val="20"/>
              </w:rPr>
              <w:t>5</w:t>
            </w:r>
          </w:p>
          <w:p w:rsidR="00412EDE" w:rsidRPr="00A74578" w:rsidRDefault="00412EDE" w:rsidP="005127FE">
            <w:pPr>
              <w:spacing w:line="276" w:lineRule="auto"/>
              <w:jc w:val="center"/>
              <w:rPr>
                <w:color w:val="000000"/>
                <w:sz w:val="20"/>
                <w:szCs w:val="20"/>
              </w:rPr>
            </w:pPr>
          </w:p>
        </w:tc>
      </w:tr>
      <w:tr w:rsidR="00412EDE" w:rsidTr="00412EDE">
        <w:trPr>
          <w:trHeight w:val="57"/>
        </w:trPr>
        <w:tc>
          <w:tcPr>
            <w:tcW w:w="867" w:type="dxa"/>
            <w:vMerge/>
            <w:vAlign w:val="center"/>
            <w:hideMark/>
          </w:tcPr>
          <w:p w:rsidR="00412EDE" w:rsidRPr="006E4EEF" w:rsidRDefault="00412EDE" w:rsidP="006E4EEF">
            <w:pPr>
              <w:jc w:val="center"/>
              <w:rPr>
                <w:rFonts w:ascii="Times New Roman" w:hAnsi="Times New Roman"/>
                <w:color w:val="000000"/>
                <w:szCs w:val="22"/>
              </w:rPr>
            </w:pP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Korekta informacji o gruntach rolnych - osoby fizyczne</w:t>
            </w:r>
          </w:p>
        </w:tc>
        <w:tc>
          <w:tcPr>
            <w:tcW w:w="3686" w:type="dxa"/>
            <w:vMerge/>
            <w:vAlign w:val="center"/>
            <w:hideMark/>
          </w:tcPr>
          <w:p w:rsidR="00412EDE" w:rsidRPr="00A74578" w:rsidRDefault="00412EDE" w:rsidP="005127FE">
            <w:pPr>
              <w:rPr>
                <w:color w:val="000000"/>
                <w:sz w:val="20"/>
                <w:szCs w:val="20"/>
              </w:rPr>
            </w:pPr>
          </w:p>
        </w:tc>
      </w:tr>
      <w:tr w:rsidR="00412EDE" w:rsidTr="00412EDE">
        <w:trPr>
          <w:trHeight w:val="57"/>
        </w:trPr>
        <w:tc>
          <w:tcPr>
            <w:tcW w:w="867" w:type="dxa"/>
            <w:vMerge/>
            <w:vAlign w:val="center"/>
            <w:hideMark/>
          </w:tcPr>
          <w:p w:rsidR="00412EDE" w:rsidRPr="006E4EEF" w:rsidRDefault="00412EDE" w:rsidP="006E4EEF">
            <w:pPr>
              <w:jc w:val="center"/>
              <w:rPr>
                <w:rFonts w:ascii="Times New Roman" w:hAnsi="Times New Roman"/>
                <w:color w:val="000000"/>
                <w:szCs w:val="22"/>
              </w:rPr>
            </w:pP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Zgłoszenie wygaśnięcia obowiązku podatku rolnego - osoby fizyczne</w:t>
            </w:r>
          </w:p>
        </w:tc>
        <w:tc>
          <w:tcPr>
            <w:tcW w:w="3686" w:type="dxa"/>
            <w:vMerge/>
            <w:vAlign w:val="center"/>
            <w:hideMark/>
          </w:tcPr>
          <w:p w:rsidR="00412EDE" w:rsidRPr="00A74578" w:rsidRDefault="00412EDE" w:rsidP="005127FE">
            <w:pPr>
              <w:rPr>
                <w:color w:val="000000"/>
                <w:sz w:val="20"/>
                <w:szCs w:val="20"/>
              </w:rPr>
            </w:pPr>
          </w:p>
        </w:tc>
      </w:tr>
      <w:tr w:rsidR="00412EDE" w:rsidTr="00412EDE">
        <w:trPr>
          <w:trHeight w:val="57"/>
        </w:trPr>
        <w:tc>
          <w:tcPr>
            <w:tcW w:w="867" w:type="dxa"/>
            <w:vMerge w:val="restart"/>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22</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D00091" w:rsidRDefault="00412EDE" w:rsidP="005127FE">
            <w:pPr>
              <w:spacing w:line="276" w:lineRule="auto"/>
              <w:rPr>
                <w:color w:val="FF0000"/>
                <w:sz w:val="20"/>
                <w:szCs w:val="20"/>
              </w:rPr>
            </w:pPr>
            <w:r w:rsidRPr="003271A4">
              <w:rPr>
                <w:color w:val="000000"/>
                <w:sz w:val="20"/>
                <w:szCs w:val="20"/>
              </w:rPr>
              <w:t>Zgłoszenie powstania obowiązku podatku od nieruchomości - osoby fizyczne</w:t>
            </w:r>
            <w:r w:rsidR="007053C5">
              <w:rPr>
                <w:color w:val="FF0000"/>
                <w:sz w:val="20"/>
                <w:szCs w:val="20"/>
              </w:rPr>
              <w:t xml:space="preserve"> </w:t>
            </w:r>
            <w:r w:rsidR="007053C5" w:rsidRPr="00D316D6">
              <w:rPr>
                <w:color w:val="000000"/>
                <w:sz w:val="16"/>
                <w:szCs w:val="16"/>
              </w:rPr>
              <w:t>(</w:t>
            </w:r>
            <w:r w:rsidR="007053C5" w:rsidRPr="00D316D6">
              <w:rPr>
                <w:rFonts w:cs="Calibri"/>
                <w:sz w:val="16"/>
                <w:szCs w:val="16"/>
              </w:rPr>
              <w:t xml:space="preserve"> Płatności przez Internet za zobowiązania z t</w:t>
            </w:r>
            <w:r w:rsidR="007053C5">
              <w:rPr>
                <w:rFonts w:cs="Calibri"/>
                <w:sz w:val="16"/>
                <w:szCs w:val="16"/>
              </w:rPr>
              <w:t>ytułu podatku od nieruchomości – osoby fizyczne</w:t>
            </w:r>
            <w:r w:rsidR="007053C5" w:rsidRPr="00D316D6">
              <w:rPr>
                <w:rFonts w:cs="Calibri"/>
                <w:sz w:val="16"/>
                <w:szCs w:val="16"/>
              </w:rPr>
              <w:t xml:space="preserve"> wraz z udostępnieniem informacji dotyczących danych finansowych</w:t>
            </w:r>
            <w:r w:rsidR="007053C5" w:rsidRPr="00D316D6">
              <w:rPr>
                <w:color w:val="000000"/>
                <w:sz w:val="16"/>
                <w:szCs w:val="16"/>
              </w:rPr>
              <w:t>)</w:t>
            </w:r>
          </w:p>
        </w:tc>
        <w:tc>
          <w:tcPr>
            <w:tcW w:w="3686" w:type="dxa"/>
            <w:vMerge w:val="restart"/>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5</w:t>
            </w:r>
          </w:p>
        </w:tc>
      </w:tr>
      <w:tr w:rsidR="00412EDE" w:rsidTr="00412EDE">
        <w:trPr>
          <w:trHeight w:val="57"/>
        </w:trPr>
        <w:tc>
          <w:tcPr>
            <w:tcW w:w="867" w:type="dxa"/>
            <w:vMerge/>
            <w:vAlign w:val="center"/>
            <w:hideMark/>
          </w:tcPr>
          <w:p w:rsidR="00412EDE" w:rsidRPr="006E4EEF" w:rsidRDefault="00412EDE" w:rsidP="006E4EEF">
            <w:pPr>
              <w:jc w:val="center"/>
              <w:rPr>
                <w:rFonts w:ascii="Times New Roman" w:hAnsi="Times New Roman"/>
                <w:color w:val="000000"/>
                <w:szCs w:val="22"/>
              </w:rPr>
            </w:pP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Korekta informacji o nieruchomościach i obiektach budowlanych - osoby fizyczne</w:t>
            </w:r>
          </w:p>
        </w:tc>
        <w:tc>
          <w:tcPr>
            <w:tcW w:w="3686" w:type="dxa"/>
            <w:vMerge/>
            <w:vAlign w:val="center"/>
            <w:hideMark/>
          </w:tcPr>
          <w:p w:rsidR="00412EDE" w:rsidRPr="00A74578" w:rsidRDefault="00412EDE" w:rsidP="005127FE">
            <w:pPr>
              <w:rPr>
                <w:color w:val="000000"/>
                <w:sz w:val="20"/>
                <w:szCs w:val="20"/>
              </w:rPr>
            </w:pPr>
          </w:p>
        </w:tc>
      </w:tr>
      <w:tr w:rsidR="00412EDE" w:rsidTr="00412EDE">
        <w:trPr>
          <w:trHeight w:val="57"/>
        </w:trPr>
        <w:tc>
          <w:tcPr>
            <w:tcW w:w="867" w:type="dxa"/>
            <w:vMerge/>
            <w:vAlign w:val="center"/>
            <w:hideMark/>
          </w:tcPr>
          <w:p w:rsidR="00412EDE" w:rsidRPr="006E4EEF" w:rsidRDefault="00412EDE" w:rsidP="006E4EEF">
            <w:pPr>
              <w:jc w:val="center"/>
              <w:rPr>
                <w:rFonts w:ascii="Times New Roman" w:hAnsi="Times New Roman"/>
                <w:color w:val="000000"/>
                <w:szCs w:val="22"/>
              </w:rPr>
            </w:pP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Zgłoszenie wygaśnięcia obowiązku podatku od nieruchomości - osoby fizyczne</w:t>
            </w:r>
          </w:p>
        </w:tc>
        <w:tc>
          <w:tcPr>
            <w:tcW w:w="3686" w:type="dxa"/>
            <w:vMerge/>
            <w:vAlign w:val="center"/>
            <w:hideMark/>
          </w:tcPr>
          <w:p w:rsidR="00412EDE" w:rsidRPr="00A74578" w:rsidRDefault="00412EDE" w:rsidP="005127FE">
            <w:pPr>
              <w:rPr>
                <w:color w:val="000000"/>
                <w:sz w:val="20"/>
                <w:szCs w:val="20"/>
              </w:rPr>
            </w:pP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23</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Wydanie zaświadczenia o niezaleganiu w podatkach lub stwierdzające stan zaległości</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24</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Wydanie zaświadczenia o wielkości gospodarstwa rolnego</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lastRenderedPageBreak/>
              <w:t>25</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Wydanie zezwolenia na organizację imprezy masowej</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26</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Wyrażenie zgody na używanie herbu miasta</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27</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 xml:space="preserve">Złożenie podania (wniosku) w sprawie </w:t>
            </w:r>
            <w:proofErr w:type="gramStart"/>
            <w:r w:rsidRPr="00A74578">
              <w:rPr>
                <w:color w:val="000000"/>
                <w:sz w:val="20"/>
                <w:szCs w:val="20"/>
              </w:rPr>
              <w:t>nie sklasyfikowanej</w:t>
            </w:r>
            <w:proofErr w:type="gramEnd"/>
            <w:r w:rsidRPr="00A74578">
              <w:rPr>
                <w:color w:val="000000"/>
                <w:sz w:val="20"/>
                <w:szCs w:val="20"/>
              </w:rPr>
              <w:t xml:space="preserve"> w katalogu usług</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3</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28</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Skargi i wnioski</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Tr="00412EDE">
        <w:trPr>
          <w:trHeight w:val="57"/>
        </w:trPr>
        <w:tc>
          <w:tcPr>
            <w:tcW w:w="867" w:type="dxa"/>
            <w:tcMar>
              <w:top w:w="0" w:type="dxa"/>
              <w:left w:w="108" w:type="dxa"/>
              <w:bottom w:w="0" w:type="dxa"/>
              <w:right w:w="108" w:type="dxa"/>
            </w:tcMar>
            <w:hideMark/>
          </w:tcPr>
          <w:p w:rsidR="00412EDE" w:rsidRPr="006E4EEF" w:rsidRDefault="00412EDE" w:rsidP="006E4EEF">
            <w:pPr>
              <w:spacing w:line="276" w:lineRule="auto"/>
              <w:ind w:left="0"/>
              <w:jc w:val="center"/>
              <w:rPr>
                <w:rFonts w:ascii="Times New Roman" w:hAnsi="Times New Roman"/>
                <w:color w:val="000000"/>
                <w:szCs w:val="22"/>
              </w:rPr>
            </w:pPr>
            <w:r w:rsidRPr="006E4EEF">
              <w:rPr>
                <w:rFonts w:ascii="Times New Roman" w:hAnsi="Times New Roman"/>
                <w:color w:val="000000"/>
                <w:szCs w:val="22"/>
              </w:rPr>
              <w:t>29</w:t>
            </w:r>
            <w:r w:rsidR="006E4EEF">
              <w:rPr>
                <w:rFonts w:ascii="Times New Roman" w:hAnsi="Times New Roman"/>
                <w:color w:val="000000"/>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color w:val="000000"/>
                <w:sz w:val="20"/>
                <w:szCs w:val="20"/>
              </w:rPr>
            </w:pPr>
            <w:r w:rsidRPr="00A74578">
              <w:rPr>
                <w:color w:val="000000"/>
                <w:sz w:val="20"/>
                <w:szCs w:val="20"/>
              </w:rPr>
              <w:t>Udostępnienie informacji publicznej</w:t>
            </w:r>
          </w:p>
        </w:tc>
        <w:tc>
          <w:tcPr>
            <w:tcW w:w="3686" w:type="dxa"/>
            <w:tcMar>
              <w:top w:w="0" w:type="dxa"/>
              <w:left w:w="108" w:type="dxa"/>
              <w:bottom w:w="0" w:type="dxa"/>
              <w:right w:w="108" w:type="dxa"/>
            </w:tcMar>
            <w:hideMark/>
          </w:tcPr>
          <w:p w:rsidR="00412EDE" w:rsidRPr="00A74578" w:rsidRDefault="00412EDE" w:rsidP="005127FE">
            <w:pPr>
              <w:spacing w:line="276" w:lineRule="auto"/>
              <w:jc w:val="center"/>
              <w:rPr>
                <w:color w:val="000000"/>
                <w:sz w:val="20"/>
                <w:szCs w:val="20"/>
              </w:rPr>
            </w:pPr>
            <w:r w:rsidRPr="00A74578">
              <w:rPr>
                <w:color w:val="000000"/>
                <w:sz w:val="20"/>
                <w:szCs w:val="20"/>
              </w:rPr>
              <w:t>4</w:t>
            </w:r>
          </w:p>
        </w:tc>
      </w:tr>
      <w:tr w:rsidR="00412EDE" w:rsidRPr="003D29E1" w:rsidTr="00412EDE">
        <w:trPr>
          <w:trHeight w:val="57"/>
        </w:trPr>
        <w:tc>
          <w:tcPr>
            <w:tcW w:w="867" w:type="dxa"/>
            <w:tcMar>
              <w:top w:w="0" w:type="dxa"/>
              <w:left w:w="108" w:type="dxa"/>
              <w:bottom w:w="0" w:type="dxa"/>
              <w:right w:w="108" w:type="dxa"/>
            </w:tcMar>
          </w:tcPr>
          <w:p w:rsidR="00412EDE" w:rsidRPr="006E4EEF" w:rsidRDefault="00412EDE" w:rsidP="006E4EEF">
            <w:pPr>
              <w:spacing w:line="276" w:lineRule="auto"/>
              <w:ind w:left="0"/>
              <w:jc w:val="center"/>
              <w:rPr>
                <w:rFonts w:ascii="Times New Roman" w:hAnsi="Times New Roman"/>
                <w:szCs w:val="22"/>
              </w:rPr>
            </w:pPr>
            <w:r w:rsidRPr="006E4EEF">
              <w:rPr>
                <w:rFonts w:ascii="Times New Roman" w:hAnsi="Times New Roman"/>
                <w:szCs w:val="22"/>
              </w:rPr>
              <w:t>30</w:t>
            </w:r>
            <w:r w:rsidR="006E4EEF">
              <w:rPr>
                <w:rFonts w:ascii="Times New Roman" w:hAnsi="Times New Roman"/>
                <w:szCs w:val="22"/>
              </w:rPr>
              <w:t>.</w:t>
            </w:r>
          </w:p>
        </w:tc>
        <w:tc>
          <w:tcPr>
            <w:tcW w:w="4911" w:type="dxa"/>
            <w:tcMar>
              <w:top w:w="0" w:type="dxa"/>
              <w:left w:w="108" w:type="dxa"/>
              <w:bottom w:w="0" w:type="dxa"/>
              <w:right w:w="108" w:type="dxa"/>
            </w:tcMar>
            <w:hideMark/>
          </w:tcPr>
          <w:p w:rsidR="00412EDE" w:rsidRPr="00A74578" w:rsidRDefault="00412EDE" w:rsidP="005127FE">
            <w:pPr>
              <w:spacing w:line="276" w:lineRule="auto"/>
              <w:rPr>
                <w:sz w:val="20"/>
                <w:szCs w:val="20"/>
              </w:rPr>
            </w:pPr>
            <w:r w:rsidRPr="00A74578">
              <w:rPr>
                <w:sz w:val="20"/>
                <w:szCs w:val="20"/>
              </w:rPr>
              <w:t>Wystąpienie o doręczanie pism za pomocą środków komunikacji elektronicznej</w:t>
            </w:r>
          </w:p>
        </w:tc>
        <w:tc>
          <w:tcPr>
            <w:tcW w:w="3686" w:type="dxa"/>
            <w:tcMar>
              <w:top w:w="0" w:type="dxa"/>
              <w:left w:w="108" w:type="dxa"/>
              <w:bottom w:w="0" w:type="dxa"/>
              <w:right w:w="108" w:type="dxa"/>
            </w:tcMar>
          </w:tcPr>
          <w:p w:rsidR="00412EDE" w:rsidRPr="00A74578" w:rsidRDefault="00412EDE" w:rsidP="005127FE">
            <w:pPr>
              <w:spacing w:line="276" w:lineRule="auto"/>
              <w:jc w:val="center"/>
              <w:rPr>
                <w:sz w:val="20"/>
                <w:szCs w:val="20"/>
              </w:rPr>
            </w:pPr>
            <w:r w:rsidRPr="00A74578">
              <w:rPr>
                <w:sz w:val="20"/>
                <w:szCs w:val="20"/>
              </w:rPr>
              <w:t>4</w:t>
            </w:r>
          </w:p>
          <w:p w:rsidR="00412EDE" w:rsidRPr="00A74578" w:rsidRDefault="00412EDE" w:rsidP="005127FE">
            <w:pPr>
              <w:spacing w:line="276" w:lineRule="auto"/>
              <w:jc w:val="center"/>
              <w:rPr>
                <w:sz w:val="20"/>
                <w:szCs w:val="20"/>
              </w:rPr>
            </w:pPr>
          </w:p>
        </w:tc>
      </w:tr>
    </w:tbl>
    <w:p w:rsidR="00412EDE" w:rsidRDefault="00412EDE" w:rsidP="00EB5070">
      <w:pPr>
        <w:spacing w:before="120" w:line="240" w:lineRule="auto"/>
        <w:ind w:left="0"/>
        <w:jc w:val="both"/>
      </w:pPr>
    </w:p>
    <w:p w:rsidR="00412EDE" w:rsidRPr="00FF01AE" w:rsidRDefault="00412EDE" w:rsidP="00EB5070">
      <w:pPr>
        <w:spacing w:before="120" w:line="240" w:lineRule="auto"/>
        <w:ind w:left="0"/>
        <w:jc w:val="both"/>
        <w:rPr>
          <w:color w:val="000000" w:themeColor="text1"/>
        </w:rPr>
      </w:pPr>
    </w:p>
    <w:p w:rsidR="009015CB" w:rsidRPr="00FF01AE" w:rsidRDefault="00D20869" w:rsidP="009015CB">
      <w:pPr>
        <w:spacing w:before="120" w:line="240" w:lineRule="auto"/>
        <w:ind w:left="0"/>
        <w:jc w:val="both"/>
        <w:rPr>
          <w:color w:val="000000" w:themeColor="text1"/>
        </w:rPr>
      </w:pPr>
      <w:r w:rsidRPr="00FF01AE">
        <w:rPr>
          <w:color w:val="000000" w:themeColor="text1"/>
        </w:rPr>
        <w:t>P</w:t>
      </w:r>
      <w:r w:rsidR="009015CB" w:rsidRPr="00FF01AE">
        <w:rPr>
          <w:color w:val="000000" w:themeColor="text1"/>
        </w:rPr>
        <w:t xml:space="preserve">ortal będzie </w:t>
      </w:r>
      <w:proofErr w:type="gramStart"/>
      <w:r w:rsidR="009015CB" w:rsidRPr="00FF01AE">
        <w:rPr>
          <w:color w:val="000000" w:themeColor="text1"/>
        </w:rPr>
        <w:t>wykorzystywał  do</w:t>
      </w:r>
      <w:proofErr w:type="gramEnd"/>
      <w:r w:rsidR="009015CB" w:rsidRPr="00FF01AE">
        <w:rPr>
          <w:color w:val="000000" w:themeColor="text1"/>
        </w:rPr>
        <w:t xml:space="preserve"> uwierzytelniania się w serwisie </w:t>
      </w:r>
      <w:r w:rsidR="00572083" w:rsidRPr="00FF01AE">
        <w:rPr>
          <w:color w:val="000000" w:themeColor="text1"/>
        </w:rPr>
        <w:t xml:space="preserve">wewnętrzny mechanizmem autoryzacji  (system indywidualnych kont użytkowników) lub </w:t>
      </w:r>
      <w:r w:rsidR="009015CB" w:rsidRPr="00FF01AE">
        <w:rPr>
          <w:color w:val="000000" w:themeColor="text1"/>
        </w:rPr>
        <w:t xml:space="preserve">profil zaufany, gdzie dzięki usłudze oferowanej za pomocą </w:t>
      </w:r>
      <w:proofErr w:type="spellStart"/>
      <w:r w:rsidR="00540BBC" w:rsidRPr="00FF01AE">
        <w:rPr>
          <w:color w:val="000000" w:themeColor="text1"/>
        </w:rPr>
        <w:t>ePUAP</w:t>
      </w:r>
      <w:proofErr w:type="spellEnd"/>
      <w:r w:rsidR="009015CB" w:rsidRPr="00FF01AE">
        <w:rPr>
          <w:color w:val="000000" w:themeColor="text1"/>
        </w:rPr>
        <w:t xml:space="preserve"> – „Single </w:t>
      </w:r>
      <w:proofErr w:type="spellStart"/>
      <w:r w:rsidR="009015CB" w:rsidRPr="00FF01AE">
        <w:rPr>
          <w:color w:val="000000" w:themeColor="text1"/>
        </w:rPr>
        <w:t>Sign</w:t>
      </w:r>
      <w:proofErr w:type="spellEnd"/>
      <w:r w:rsidR="009015CB" w:rsidRPr="00FF01AE">
        <w:rPr>
          <w:color w:val="000000" w:themeColor="text1"/>
        </w:rPr>
        <w:t xml:space="preserve"> On” użytkownicy będą mogli uzyskać dostęp do portalu w zakresie swoich informacji spersonalizowanych.</w:t>
      </w:r>
    </w:p>
    <w:p w:rsidR="00EE5310" w:rsidRPr="00FF01AE" w:rsidRDefault="00EE5310" w:rsidP="00EE5310">
      <w:pPr>
        <w:spacing w:before="120" w:line="240" w:lineRule="auto"/>
        <w:ind w:left="0"/>
        <w:jc w:val="both"/>
        <w:rPr>
          <w:color w:val="000000" w:themeColor="text1"/>
        </w:rPr>
      </w:pPr>
      <w:r w:rsidRPr="00FF01AE">
        <w:rPr>
          <w:color w:val="000000" w:themeColor="text1"/>
        </w:rPr>
        <w:t xml:space="preserve">Wdrażane systemy teleinformatyczne muszą zapewnić bezpieczeństwo zgodnie z </w:t>
      </w:r>
      <w:proofErr w:type="gramStart"/>
      <w:r w:rsidRPr="00FF01AE">
        <w:rPr>
          <w:color w:val="000000" w:themeColor="text1"/>
        </w:rPr>
        <w:t>zasadami  przetwarzania</w:t>
      </w:r>
      <w:proofErr w:type="gramEnd"/>
      <w:r w:rsidRPr="00FF01AE">
        <w:rPr>
          <w:color w:val="000000" w:themeColor="text1"/>
        </w:rPr>
        <w:t xml:space="preserve"> informacji wskazanymi w obowiązujących przepisach. Wdrożone rozwiązania </w:t>
      </w:r>
      <w:proofErr w:type="gramStart"/>
      <w:r w:rsidRPr="00FF01AE">
        <w:rPr>
          <w:color w:val="000000" w:themeColor="text1"/>
        </w:rPr>
        <w:t>muszą  dostarczyć</w:t>
      </w:r>
      <w:proofErr w:type="gramEnd"/>
      <w:r w:rsidRPr="00FF01AE">
        <w:rPr>
          <w:color w:val="000000" w:themeColor="text1"/>
        </w:rPr>
        <w:t xml:space="preserve"> informacji tak aby zgodnie z </w:t>
      </w:r>
      <w:r w:rsidR="00170EE4" w:rsidRPr="00FF01AE">
        <w:rPr>
          <w:color w:val="000000" w:themeColor="text1"/>
        </w:rPr>
        <w:t>a</w:t>
      </w:r>
      <w:r w:rsidRPr="00FF01AE">
        <w:rPr>
          <w:color w:val="000000" w:themeColor="text1"/>
        </w:rPr>
        <w:t>rt. 68.2 ustawy o finansach publicznych, zapewnić skuteczność i efektywność działania, wiarygodność sprawozdań a także efektywność i skuteczność przepływu informacji.</w:t>
      </w:r>
    </w:p>
    <w:p w:rsidR="00EE5310" w:rsidRPr="00FF01AE" w:rsidRDefault="00EE5310" w:rsidP="00EE5310">
      <w:pPr>
        <w:spacing w:before="120" w:line="240" w:lineRule="auto"/>
        <w:ind w:left="0"/>
        <w:jc w:val="both"/>
        <w:rPr>
          <w:color w:val="000000" w:themeColor="text1"/>
        </w:rPr>
      </w:pPr>
      <w:r w:rsidRPr="00FF01AE">
        <w:rPr>
          <w:color w:val="000000" w:themeColor="text1"/>
        </w:rPr>
        <w:t>Dostarczane rozwiązania muszą być zgodne z obowiązującym stanem prawnym, przepisami prawnymi regulującymi działalność samorządu we wszystkich dziedzinach jego funkcjonowania. W szczególności muszą być</w:t>
      </w:r>
      <w:r w:rsidR="00F143E5" w:rsidRPr="00FF01AE">
        <w:rPr>
          <w:color w:val="000000" w:themeColor="text1"/>
        </w:rPr>
        <w:t xml:space="preserve"> zgodn</w:t>
      </w:r>
      <w:r w:rsidRPr="00FF01AE">
        <w:rPr>
          <w:color w:val="000000" w:themeColor="text1"/>
        </w:rPr>
        <w:t>e z Krajowymi Ramami Interoperacyjności oraz jeżeli jest to wymagane dla poszczególnych systemów to muszą umożliwiać wymianę danych z innymi rejestrami publicznymi.</w:t>
      </w:r>
    </w:p>
    <w:p w:rsidR="00F143E5" w:rsidRPr="00FF01AE" w:rsidRDefault="00F143E5" w:rsidP="00F143E5">
      <w:pPr>
        <w:spacing w:before="120" w:line="240" w:lineRule="auto"/>
        <w:ind w:left="0"/>
        <w:jc w:val="both"/>
        <w:rPr>
          <w:color w:val="000000" w:themeColor="text1"/>
          <w:szCs w:val="22"/>
        </w:rPr>
      </w:pPr>
      <w:r w:rsidRPr="00FF01AE">
        <w:rPr>
          <w:color w:val="000000" w:themeColor="text1"/>
          <w:szCs w:val="22"/>
        </w:rPr>
        <w:t>Rozwiązania udostępnione dla interesantów muszą cechować się wysoką funkcjonalnością zaplanowanych rozwiązań. Dostarczony portal musi mieć możliwość obsługi za pomocą najpopularniejszych przeglądarek internetowych</w:t>
      </w:r>
      <w:r w:rsidR="00EF70BF" w:rsidRPr="00FF01AE">
        <w:rPr>
          <w:color w:val="000000" w:themeColor="text1"/>
          <w:szCs w:val="22"/>
        </w:rPr>
        <w:t xml:space="preserve"> (min. Internet Explorer, Chrom</w:t>
      </w:r>
      <w:r w:rsidR="006D29A5" w:rsidRPr="00FF01AE">
        <w:rPr>
          <w:color w:val="000000" w:themeColor="text1"/>
          <w:szCs w:val="22"/>
        </w:rPr>
        <w:t xml:space="preserve">e, </w:t>
      </w:r>
      <w:proofErr w:type="spellStart"/>
      <w:r w:rsidR="006D29A5" w:rsidRPr="00FF01AE">
        <w:rPr>
          <w:color w:val="000000" w:themeColor="text1"/>
          <w:szCs w:val="22"/>
        </w:rPr>
        <w:t>Mozilla</w:t>
      </w:r>
      <w:proofErr w:type="spellEnd"/>
      <w:r w:rsidR="00EF70BF" w:rsidRPr="00FF01AE">
        <w:rPr>
          <w:color w:val="000000" w:themeColor="text1"/>
          <w:szCs w:val="22"/>
        </w:rPr>
        <w:t xml:space="preserve"> </w:t>
      </w:r>
      <w:proofErr w:type="spellStart"/>
      <w:r w:rsidR="00EF70BF" w:rsidRPr="00FF01AE">
        <w:rPr>
          <w:color w:val="000000" w:themeColor="text1"/>
          <w:szCs w:val="22"/>
        </w:rPr>
        <w:t>Firefox</w:t>
      </w:r>
      <w:proofErr w:type="spellEnd"/>
      <w:r w:rsidR="00EF70BF" w:rsidRPr="00FF01AE">
        <w:rPr>
          <w:color w:val="000000" w:themeColor="text1"/>
          <w:szCs w:val="22"/>
        </w:rPr>
        <w:t>), a </w:t>
      </w:r>
      <w:r w:rsidRPr="00FF01AE">
        <w:rPr>
          <w:color w:val="000000" w:themeColor="text1"/>
          <w:szCs w:val="22"/>
        </w:rPr>
        <w:t xml:space="preserve">także za pomocą urządzeń mobilnych. Strona portalu musi być </w:t>
      </w:r>
      <w:r w:rsidRPr="00FF01AE">
        <w:rPr>
          <w:b/>
          <w:bCs/>
          <w:color w:val="000000" w:themeColor="text1"/>
          <w:szCs w:val="22"/>
        </w:rPr>
        <w:t>responsywna</w:t>
      </w:r>
      <w:r w:rsidRPr="00FF01AE">
        <w:rPr>
          <w:color w:val="000000" w:themeColor="text1"/>
          <w:szCs w:val="22"/>
        </w:rPr>
        <w:t xml:space="preserve">, dostosowując się do rozdzielczości </w:t>
      </w:r>
      <w:proofErr w:type="gramStart"/>
      <w:r w:rsidRPr="00FF01AE">
        <w:rPr>
          <w:color w:val="000000" w:themeColor="text1"/>
          <w:szCs w:val="22"/>
        </w:rPr>
        <w:t>urządzenia na jakim</w:t>
      </w:r>
      <w:proofErr w:type="gramEnd"/>
      <w:r w:rsidRPr="00FF01AE">
        <w:rPr>
          <w:color w:val="000000" w:themeColor="text1"/>
          <w:szCs w:val="22"/>
        </w:rPr>
        <w:t xml:space="preserve"> będzie oglądana. </w:t>
      </w:r>
    </w:p>
    <w:p w:rsidR="00EE5310" w:rsidRPr="00FF01AE" w:rsidRDefault="00F143E5" w:rsidP="00EE5310">
      <w:pPr>
        <w:spacing w:before="120" w:line="240" w:lineRule="auto"/>
        <w:ind w:left="0"/>
        <w:jc w:val="both"/>
        <w:rPr>
          <w:color w:val="000000" w:themeColor="text1"/>
        </w:rPr>
      </w:pPr>
      <w:r w:rsidRPr="00FF01AE">
        <w:rPr>
          <w:rFonts w:cs="Calibri"/>
          <w:color w:val="000000" w:themeColor="text1"/>
        </w:rPr>
        <w:t xml:space="preserve">Portal dla interesanta musi się charakteryzować wysoką dostępnością i musi być zgodny ze standardami dostępności treści internetowych WCAG 2.0. </w:t>
      </w:r>
      <w:r w:rsidR="00EE5310" w:rsidRPr="00FF01AE">
        <w:rPr>
          <w:color w:val="000000" w:themeColor="text1"/>
        </w:rPr>
        <w:t xml:space="preserve">Projekt zakłada możliwość informowania petentów urzędu za pomocą różnych mediów komunikacyjnych począwszy od portalu internetowego, poprzez wiadomości e-mail a kończąc na wiadomościach tekstowych przesyłanych </w:t>
      </w:r>
      <w:r w:rsidR="00EE5310" w:rsidRPr="00FF01AE">
        <w:rPr>
          <w:b/>
          <w:color w:val="000000" w:themeColor="text1"/>
        </w:rPr>
        <w:t>na telefon komórkowy lub aplikację mobilną</w:t>
      </w:r>
      <w:r w:rsidR="00EE5310" w:rsidRPr="00FF01AE">
        <w:rPr>
          <w:color w:val="000000" w:themeColor="text1"/>
        </w:rPr>
        <w:t>.</w:t>
      </w:r>
    </w:p>
    <w:p w:rsidR="00FD6D52" w:rsidRPr="00FF01AE" w:rsidRDefault="00FD6D52" w:rsidP="00FD6D52">
      <w:pPr>
        <w:spacing w:before="120" w:line="240" w:lineRule="auto"/>
        <w:ind w:left="0"/>
        <w:jc w:val="both"/>
        <w:rPr>
          <w:rFonts w:cs="Calibri"/>
          <w:color w:val="000000" w:themeColor="text1"/>
        </w:rPr>
      </w:pPr>
      <w:r w:rsidRPr="00FF01AE">
        <w:rPr>
          <w:rFonts w:cs="Calibri"/>
          <w:color w:val="000000" w:themeColor="text1"/>
        </w:rPr>
        <w:t xml:space="preserve">Do uwierzytelniania się w portalu będącym produktem projektu musi być wykorzystywany profil zaufany, który musi być zrealizowany poprzez integrację z usługą oferowaną za pomocą platformy </w:t>
      </w:r>
      <w:proofErr w:type="spellStart"/>
      <w:r w:rsidR="00540BBC" w:rsidRPr="00FF01AE">
        <w:rPr>
          <w:rFonts w:cs="Calibri"/>
          <w:color w:val="000000" w:themeColor="text1"/>
        </w:rPr>
        <w:t>ePUAP</w:t>
      </w:r>
      <w:proofErr w:type="spellEnd"/>
      <w:r w:rsidRPr="00FF01AE">
        <w:rPr>
          <w:rFonts w:cs="Calibri"/>
          <w:color w:val="000000" w:themeColor="text1"/>
        </w:rPr>
        <w:t xml:space="preserve"> – „Single </w:t>
      </w:r>
      <w:proofErr w:type="spellStart"/>
      <w:r w:rsidRPr="00FF01AE">
        <w:rPr>
          <w:rFonts w:cs="Calibri"/>
          <w:color w:val="000000" w:themeColor="text1"/>
        </w:rPr>
        <w:t>Sign</w:t>
      </w:r>
      <w:proofErr w:type="spellEnd"/>
      <w:r w:rsidRPr="00FF01AE">
        <w:rPr>
          <w:rFonts w:cs="Calibri"/>
          <w:color w:val="000000" w:themeColor="text1"/>
        </w:rPr>
        <w:t xml:space="preserve"> On”. Dzięki niniejszej usłudze użytkownicy muszą uzyskać dostęp do portalu w zakresie swoich informacji spersonalizowanych. Dodatkowo w systemie repozytorium dokumentów musi istnieć możliwość podpisu dokumentu p</w:t>
      </w:r>
      <w:r w:rsidR="003926E6" w:rsidRPr="00FF01AE">
        <w:rPr>
          <w:rFonts w:cs="Calibri"/>
          <w:color w:val="000000" w:themeColor="text1"/>
        </w:rPr>
        <w:t>odpisem kwalifikowanym.</w:t>
      </w:r>
    </w:p>
    <w:p w:rsidR="00FD6D52" w:rsidRPr="00FF01AE" w:rsidRDefault="00FD6D52" w:rsidP="00FD6D52">
      <w:pPr>
        <w:spacing w:before="120" w:line="240" w:lineRule="auto"/>
        <w:ind w:left="0"/>
        <w:jc w:val="both"/>
        <w:rPr>
          <w:rFonts w:cs="Calibri"/>
          <w:color w:val="000000" w:themeColor="text1"/>
        </w:rPr>
      </w:pPr>
      <w:r w:rsidRPr="00FF01AE">
        <w:rPr>
          <w:rFonts w:cs="Calibri"/>
          <w:color w:val="000000" w:themeColor="text1"/>
        </w:rPr>
        <w:t>W celu realizacji w/w zadań Zamawiający wymaga dostawę modułów udostępnienia e-Usług na portalu:</w:t>
      </w:r>
    </w:p>
    <w:p w:rsidR="00FD6D52" w:rsidRPr="00FF01AE" w:rsidRDefault="00FD6D52" w:rsidP="00E471BB">
      <w:pPr>
        <w:pStyle w:val="Akapitzlist"/>
        <w:numPr>
          <w:ilvl w:val="0"/>
          <w:numId w:val="22"/>
        </w:numPr>
        <w:spacing w:before="120" w:line="240" w:lineRule="auto"/>
        <w:jc w:val="both"/>
        <w:rPr>
          <w:rFonts w:cs="Calibri"/>
          <w:color w:val="000000" w:themeColor="text1"/>
        </w:rPr>
      </w:pPr>
      <w:r w:rsidRPr="00FF01AE">
        <w:rPr>
          <w:rFonts w:cs="Calibri"/>
          <w:color w:val="000000" w:themeColor="text1"/>
        </w:rPr>
        <w:t>Moduł udostępnienia e-Usług w zakresie informacji i regulacji zobowiązań z tytułu podatków lokalnych,</w:t>
      </w:r>
    </w:p>
    <w:p w:rsidR="00FD6D52" w:rsidRPr="00FF01AE" w:rsidRDefault="00FD6D52" w:rsidP="00E471BB">
      <w:pPr>
        <w:pStyle w:val="Akapitzlist"/>
        <w:numPr>
          <w:ilvl w:val="0"/>
          <w:numId w:val="23"/>
        </w:numPr>
        <w:spacing w:before="120" w:line="240" w:lineRule="auto"/>
        <w:jc w:val="both"/>
        <w:rPr>
          <w:rFonts w:cs="Calibri"/>
          <w:color w:val="000000" w:themeColor="text1"/>
        </w:rPr>
      </w:pPr>
      <w:proofErr w:type="gramStart"/>
      <w:r w:rsidRPr="00FF01AE">
        <w:rPr>
          <w:rFonts w:cs="Calibri"/>
          <w:color w:val="000000" w:themeColor="text1"/>
        </w:rPr>
        <w:lastRenderedPageBreak/>
        <w:t>podatek</w:t>
      </w:r>
      <w:proofErr w:type="gramEnd"/>
      <w:r w:rsidRPr="00FF01AE">
        <w:rPr>
          <w:rFonts w:cs="Calibri"/>
          <w:color w:val="000000" w:themeColor="text1"/>
        </w:rPr>
        <w:t xml:space="preserve"> od </w:t>
      </w:r>
      <w:r w:rsidR="001208C5" w:rsidRPr="00FF01AE">
        <w:rPr>
          <w:rFonts w:cs="Calibri"/>
          <w:color w:val="000000" w:themeColor="text1"/>
        </w:rPr>
        <w:t>nieruchomości, rolny, leśny od</w:t>
      </w:r>
      <w:r w:rsidRPr="00FF01AE">
        <w:rPr>
          <w:rFonts w:cs="Calibri"/>
          <w:color w:val="000000" w:themeColor="text1"/>
        </w:rPr>
        <w:t xml:space="preserve"> osób fizycznych </w:t>
      </w:r>
    </w:p>
    <w:p w:rsidR="00FD6D52" w:rsidRPr="00FF01AE" w:rsidRDefault="00FD6D52" w:rsidP="00E471BB">
      <w:pPr>
        <w:pStyle w:val="Akapitzlist"/>
        <w:numPr>
          <w:ilvl w:val="0"/>
          <w:numId w:val="23"/>
        </w:numPr>
        <w:spacing w:before="120" w:line="240" w:lineRule="auto"/>
        <w:jc w:val="both"/>
        <w:rPr>
          <w:rFonts w:cs="Calibri"/>
          <w:color w:val="000000" w:themeColor="text1"/>
        </w:rPr>
      </w:pPr>
      <w:r w:rsidRPr="00FF01AE">
        <w:rPr>
          <w:rFonts w:cs="Calibri"/>
          <w:color w:val="000000" w:themeColor="text1"/>
        </w:rPr>
        <w:t xml:space="preserve">podatek od </w:t>
      </w:r>
      <w:r w:rsidR="00623BE5" w:rsidRPr="00FF01AE">
        <w:rPr>
          <w:rFonts w:cs="Calibri"/>
          <w:color w:val="000000" w:themeColor="text1"/>
        </w:rPr>
        <w:t>n</w:t>
      </w:r>
      <w:r w:rsidR="001208C5" w:rsidRPr="00FF01AE">
        <w:rPr>
          <w:rFonts w:cs="Calibri"/>
          <w:color w:val="000000" w:themeColor="text1"/>
        </w:rPr>
        <w:t xml:space="preserve">ieruchomości, rolny, leśny </w:t>
      </w:r>
      <w:proofErr w:type="gramStart"/>
      <w:r w:rsidR="001208C5" w:rsidRPr="00FF01AE">
        <w:rPr>
          <w:rFonts w:cs="Calibri"/>
          <w:color w:val="000000" w:themeColor="text1"/>
        </w:rPr>
        <w:t xml:space="preserve">od </w:t>
      </w:r>
      <w:r w:rsidRPr="00FF01AE">
        <w:rPr>
          <w:rFonts w:cs="Calibri"/>
          <w:color w:val="000000" w:themeColor="text1"/>
        </w:rPr>
        <w:t xml:space="preserve"> osób</w:t>
      </w:r>
      <w:proofErr w:type="gramEnd"/>
      <w:r w:rsidRPr="00FF01AE">
        <w:rPr>
          <w:rFonts w:cs="Calibri"/>
          <w:color w:val="000000" w:themeColor="text1"/>
        </w:rPr>
        <w:t xml:space="preserve"> prawnych</w:t>
      </w:r>
    </w:p>
    <w:p w:rsidR="002C36E2" w:rsidRPr="00FF01AE" w:rsidRDefault="00FD6D52" w:rsidP="00E471BB">
      <w:pPr>
        <w:pStyle w:val="Akapitzlist"/>
        <w:numPr>
          <w:ilvl w:val="0"/>
          <w:numId w:val="23"/>
        </w:numPr>
        <w:spacing w:before="120" w:line="240" w:lineRule="auto"/>
        <w:jc w:val="both"/>
        <w:rPr>
          <w:rFonts w:cs="Calibri"/>
          <w:color w:val="000000" w:themeColor="text1"/>
        </w:rPr>
      </w:pPr>
      <w:proofErr w:type="gramStart"/>
      <w:r w:rsidRPr="00FF01AE">
        <w:rPr>
          <w:rFonts w:cs="Calibri"/>
          <w:color w:val="000000" w:themeColor="text1"/>
        </w:rPr>
        <w:t>podatek</w:t>
      </w:r>
      <w:proofErr w:type="gramEnd"/>
      <w:r w:rsidRPr="00FF01AE">
        <w:rPr>
          <w:rFonts w:cs="Calibri"/>
          <w:color w:val="000000" w:themeColor="text1"/>
        </w:rPr>
        <w:t xml:space="preserve"> od środków transportu </w:t>
      </w:r>
    </w:p>
    <w:p w:rsidR="00FD6D52" w:rsidRPr="00371351" w:rsidRDefault="00FD6D52" w:rsidP="00FD6D52">
      <w:pPr>
        <w:spacing w:before="120" w:line="240" w:lineRule="auto"/>
        <w:ind w:left="360"/>
        <w:jc w:val="both"/>
        <w:rPr>
          <w:rFonts w:cs="Calibri"/>
        </w:rPr>
      </w:pPr>
      <w:r w:rsidRPr="00371351">
        <w:rPr>
          <w:rFonts w:cs="Calibri"/>
        </w:rPr>
        <w:t>Płatności przez Internet za zobowiązania z tytułu podatk</w:t>
      </w:r>
      <w:r w:rsidR="001208C5">
        <w:rPr>
          <w:rFonts w:cs="Calibri"/>
        </w:rPr>
        <w:t>ów</w:t>
      </w:r>
      <w:r w:rsidRPr="00371351">
        <w:rPr>
          <w:rFonts w:cs="Calibri"/>
        </w:rPr>
        <w:t xml:space="preserve"> wraz z udostępnieniem informacji dotyczących: danych finansowych (globalne kwoty należności i wpłat, harmonogram płatności, realizacja płatności i przeterminowanie), danych technicznych, informacji o tytule płatności, rozrachunkach z urzędem (dane dotyczące przypisów i zrealizowanych płatności). Dodatkowo poza </w:t>
      </w:r>
      <w:r>
        <w:rPr>
          <w:rFonts w:cs="Calibri"/>
        </w:rPr>
        <w:t xml:space="preserve">udostępnianiem na </w:t>
      </w:r>
      <w:r w:rsidRPr="00371351">
        <w:rPr>
          <w:rFonts w:cs="Calibri"/>
        </w:rPr>
        <w:t>portal</w:t>
      </w:r>
      <w:r>
        <w:rPr>
          <w:rFonts w:cs="Calibri"/>
        </w:rPr>
        <w:t>u</w:t>
      </w:r>
      <w:r w:rsidRPr="00371351">
        <w:rPr>
          <w:rFonts w:cs="Calibri"/>
        </w:rPr>
        <w:t xml:space="preserve"> </w:t>
      </w:r>
      <w:r>
        <w:rPr>
          <w:rFonts w:cs="Calibri"/>
        </w:rPr>
        <w:t xml:space="preserve">system musi zapewniać </w:t>
      </w:r>
      <w:r w:rsidRPr="00371351">
        <w:rPr>
          <w:rFonts w:cs="Calibri"/>
        </w:rPr>
        <w:t xml:space="preserve">informowanie za pomocą e-maila, smsa lub informacji przesłanej na platformę </w:t>
      </w:r>
      <w:r w:rsidR="00540BBC">
        <w:rPr>
          <w:rFonts w:cs="Calibri"/>
        </w:rPr>
        <w:t>ePUAP</w:t>
      </w:r>
      <w:r w:rsidRPr="00371351">
        <w:rPr>
          <w:rFonts w:cs="Calibri"/>
        </w:rPr>
        <w:t xml:space="preserve"> o konieczności dokonania wpłaty lub braku jej odnotowania w określonym terminie. </w:t>
      </w:r>
    </w:p>
    <w:p w:rsidR="00FD6D52" w:rsidRDefault="00FD6D52" w:rsidP="00E471BB">
      <w:pPr>
        <w:pStyle w:val="Akapitzlist"/>
        <w:numPr>
          <w:ilvl w:val="0"/>
          <w:numId w:val="22"/>
        </w:numPr>
        <w:spacing w:before="120" w:line="240" w:lineRule="auto"/>
        <w:ind w:left="357" w:hanging="357"/>
        <w:contextualSpacing w:val="0"/>
        <w:jc w:val="both"/>
        <w:rPr>
          <w:rFonts w:cs="Calibri"/>
        </w:rPr>
      </w:pPr>
      <w:r w:rsidRPr="00CF03EE">
        <w:rPr>
          <w:rFonts w:cs="Calibri"/>
        </w:rPr>
        <w:t xml:space="preserve">Moduł udostępnienia </w:t>
      </w:r>
      <w:r>
        <w:rPr>
          <w:rFonts w:cs="Calibri"/>
        </w:rPr>
        <w:t>e-Usług</w:t>
      </w:r>
      <w:r w:rsidRPr="00CF03EE">
        <w:rPr>
          <w:rFonts w:cs="Calibri"/>
        </w:rPr>
        <w:t xml:space="preserve"> w zakresie informacji i regulacji zobowiązań z tytułu gospodarki odpadami</w:t>
      </w:r>
      <w:r>
        <w:rPr>
          <w:rFonts w:cs="Calibri"/>
        </w:rPr>
        <w:t>.</w:t>
      </w:r>
    </w:p>
    <w:p w:rsidR="00FD6D52" w:rsidRPr="00371351" w:rsidRDefault="00FD6D52" w:rsidP="00FD6D52">
      <w:pPr>
        <w:spacing w:before="120" w:line="240" w:lineRule="auto"/>
        <w:ind w:left="357"/>
        <w:jc w:val="both"/>
        <w:rPr>
          <w:rFonts w:cs="Calibri"/>
        </w:rPr>
      </w:pPr>
      <w:r w:rsidRPr="00371351">
        <w:rPr>
          <w:rFonts w:cs="Calibri"/>
        </w:rPr>
        <w:t>Płatności przez Internet za zobowiązania z tytułu wywozu odpadó</w:t>
      </w:r>
      <w:r>
        <w:rPr>
          <w:rFonts w:cs="Calibri"/>
        </w:rPr>
        <w:t>w komunalnych wraz z </w:t>
      </w:r>
      <w:r w:rsidRPr="00371351">
        <w:rPr>
          <w:rFonts w:cs="Calibri"/>
        </w:rPr>
        <w:t xml:space="preserve">udostępnieniem informacji dotyczących: danych finansowych (globalne kwoty należności i wpłat, harmonogram płatności, realizacja płatności i przeterminowanie) i danych technicznych (wykaz nieruchomości objętych opłatą, wybrane dane ze złożonej deklaracji). Dodatkowo poza portalem </w:t>
      </w:r>
      <w:r>
        <w:rPr>
          <w:rFonts w:cs="Calibri"/>
        </w:rPr>
        <w:t xml:space="preserve">system musi zapewniać </w:t>
      </w:r>
      <w:r w:rsidRPr="00371351">
        <w:rPr>
          <w:rFonts w:cs="Calibri"/>
        </w:rPr>
        <w:t>informowanie za pomocą e-maila, smsa lub informacji przesłanej na platformę</w:t>
      </w:r>
      <w:r>
        <w:rPr>
          <w:rFonts w:cs="Calibri"/>
        </w:rPr>
        <w:t xml:space="preserve"> </w:t>
      </w:r>
      <w:r w:rsidR="00540BBC">
        <w:rPr>
          <w:rFonts w:cs="Calibri"/>
        </w:rPr>
        <w:t>ePUAP</w:t>
      </w:r>
      <w:r>
        <w:rPr>
          <w:rFonts w:cs="Calibri"/>
        </w:rPr>
        <w:t xml:space="preserve"> o </w:t>
      </w:r>
      <w:r w:rsidRPr="00371351">
        <w:rPr>
          <w:rFonts w:cs="Calibri"/>
        </w:rPr>
        <w:t xml:space="preserve">konieczności dokonania wpłaty lub braku jej odnotowania w określonym terminie. </w:t>
      </w:r>
    </w:p>
    <w:p w:rsidR="00FD6D52" w:rsidRPr="0091025E" w:rsidRDefault="00FD6D52" w:rsidP="00E471BB">
      <w:pPr>
        <w:pStyle w:val="Akapitzlist"/>
        <w:numPr>
          <w:ilvl w:val="0"/>
          <w:numId w:val="22"/>
        </w:numPr>
        <w:spacing w:before="120" w:line="240" w:lineRule="auto"/>
        <w:ind w:left="357" w:hanging="357"/>
        <w:contextualSpacing w:val="0"/>
        <w:jc w:val="both"/>
        <w:rPr>
          <w:rFonts w:cs="Calibri"/>
        </w:rPr>
      </w:pPr>
      <w:r w:rsidRPr="00CF03EE">
        <w:rPr>
          <w:rFonts w:cs="Calibri"/>
        </w:rPr>
        <w:t xml:space="preserve">Moduł udostępnienia </w:t>
      </w:r>
      <w:r>
        <w:rPr>
          <w:rFonts w:cs="Calibri"/>
        </w:rPr>
        <w:t>e-Usług</w:t>
      </w:r>
      <w:r w:rsidRPr="00CF03EE">
        <w:rPr>
          <w:rFonts w:cs="Calibri"/>
        </w:rPr>
        <w:t xml:space="preserve"> w zakresie informacji i regulacji zobow</w:t>
      </w:r>
      <w:r w:rsidR="0091025E">
        <w:rPr>
          <w:rFonts w:cs="Calibri"/>
        </w:rPr>
        <w:t xml:space="preserve">iązań w zakresie opat lokalnych </w:t>
      </w:r>
    </w:p>
    <w:p w:rsidR="00FD6D52" w:rsidRPr="00371351" w:rsidRDefault="00FD6D52" w:rsidP="00FD6D52">
      <w:pPr>
        <w:spacing w:before="120" w:line="240" w:lineRule="auto"/>
        <w:ind w:left="357"/>
        <w:jc w:val="both"/>
        <w:rPr>
          <w:rFonts w:cs="Calibri"/>
        </w:rPr>
      </w:pPr>
      <w:r w:rsidRPr="003258D6">
        <w:rPr>
          <w:rFonts w:cs="Calibri"/>
        </w:rPr>
        <w:t>Płatności przez Internet za zobowiązania wraz z udostępnieniem informacji dotyczących: danych finansowych (globalne kwoty należności i wpłat, harmonogram płatności, realizacja płatnoś</w:t>
      </w:r>
      <w:r>
        <w:rPr>
          <w:rFonts w:cs="Calibri"/>
        </w:rPr>
        <w:t>ci i </w:t>
      </w:r>
      <w:r w:rsidRPr="003258D6">
        <w:rPr>
          <w:rFonts w:cs="Calibri"/>
        </w:rPr>
        <w:t xml:space="preserve">przeterminowanie) i danych technicznych (wykaz nieruchomości objętych opłatą, wybrane dane ze złożonej deklaracji). </w:t>
      </w:r>
      <w:r w:rsidRPr="00371351">
        <w:rPr>
          <w:rFonts w:cs="Calibri"/>
        </w:rPr>
        <w:t xml:space="preserve">Dodatkowo poza portalem </w:t>
      </w:r>
      <w:r>
        <w:rPr>
          <w:rFonts w:cs="Calibri"/>
        </w:rPr>
        <w:t xml:space="preserve">system musi zapewniać </w:t>
      </w:r>
      <w:r w:rsidRPr="00371351">
        <w:rPr>
          <w:rFonts w:cs="Calibri"/>
        </w:rPr>
        <w:t>informowanie za pomocą e-maila, smsa lub informacji przesłanej na platformę</w:t>
      </w:r>
      <w:r>
        <w:rPr>
          <w:rFonts w:cs="Calibri"/>
        </w:rPr>
        <w:t xml:space="preserve"> </w:t>
      </w:r>
      <w:r w:rsidR="00540BBC">
        <w:rPr>
          <w:rFonts w:cs="Calibri"/>
        </w:rPr>
        <w:t>ePUAP</w:t>
      </w:r>
      <w:r>
        <w:rPr>
          <w:rFonts w:cs="Calibri"/>
        </w:rPr>
        <w:t xml:space="preserve"> o </w:t>
      </w:r>
      <w:r w:rsidRPr="00371351">
        <w:rPr>
          <w:rFonts w:cs="Calibri"/>
        </w:rPr>
        <w:t xml:space="preserve">konieczności dokonania wpłaty lub braku jej odnotowania w określonym terminie. </w:t>
      </w:r>
    </w:p>
    <w:p w:rsidR="00FD6D52" w:rsidRPr="00CF03EE" w:rsidRDefault="00FD6D52" w:rsidP="00E471BB">
      <w:pPr>
        <w:pStyle w:val="Akapitzlist"/>
        <w:numPr>
          <w:ilvl w:val="0"/>
          <w:numId w:val="22"/>
        </w:numPr>
        <w:spacing w:before="120" w:line="240" w:lineRule="auto"/>
        <w:ind w:left="357" w:hanging="357"/>
        <w:contextualSpacing w:val="0"/>
        <w:jc w:val="both"/>
        <w:rPr>
          <w:rFonts w:cs="Calibri"/>
        </w:rPr>
      </w:pPr>
      <w:r w:rsidRPr="00CF03EE">
        <w:rPr>
          <w:rFonts w:cs="Calibri"/>
        </w:rPr>
        <w:t xml:space="preserve">Moduł udostępnienia </w:t>
      </w:r>
      <w:r>
        <w:rPr>
          <w:rFonts w:cs="Calibri"/>
        </w:rPr>
        <w:t>e-Usług</w:t>
      </w:r>
      <w:r w:rsidRPr="00CF03EE">
        <w:rPr>
          <w:rFonts w:cs="Calibri"/>
        </w:rPr>
        <w:t xml:space="preserve"> w zakresie informacji z prowadzonych ewidencji,</w:t>
      </w:r>
    </w:p>
    <w:p w:rsidR="00FD6D52" w:rsidRDefault="00FD6D52" w:rsidP="00E471BB">
      <w:pPr>
        <w:pStyle w:val="Akapitzlist"/>
        <w:numPr>
          <w:ilvl w:val="0"/>
          <w:numId w:val="22"/>
        </w:numPr>
        <w:spacing w:before="120" w:line="240" w:lineRule="auto"/>
        <w:ind w:left="357" w:hanging="357"/>
        <w:contextualSpacing w:val="0"/>
        <w:jc w:val="both"/>
        <w:rPr>
          <w:rFonts w:cs="Calibri"/>
        </w:rPr>
      </w:pPr>
      <w:r w:rsidRPr="00CF03EE">
        <w:rPr>
          <w:rFonts w:cs="Calibri"/>
        </w:rPr>
        <w:t xml:space="preserve">Moduł udostępnienia </w:t>
      </w:r>
      <w:r>
        <w:rPr>
          <w:rFonts w:cs="Calibri"/>
        </w:rPr>
        <w:t>e-Usług</w:t>
      </w:r>
      <w:r w:rsidRPr="00CF03EE">
        <w:rPr>
          <w:rFonts w:cs="Calibri"/>
        </w:rPr>
        <w:t xml:space="preserve"> w zakresie możliwość składania elektronicznych formularzy oraz informacji o</w:t>
      </w:r>
      <w:r w:rsidR="006D29A5">
        <w:rPr>
          <w:rFonts w:cs="Calibri"/>
        </w:rPr>
        <w:t xml:space="preserve"> stanie sprawy i korespondencji.</w:t>
      </w:r>
    </w:p>
    <w:p w:rsidR="00F15880" w:rsidRPr="00F15880" w:rsidRDefault="00F15880" w:rsidP="00E471BB">
      <w:pPr>
        <w:pStyle w:val="Akapitzlist"/>
        <w:numPr>
          <w:ilvl w:val="0"/>
          <w:numId w:val="22"/>
        </w:numPr>
        <w:spacing w:before="120" w:line="240" w:lineRule="auto"/>
        <w:ind w:left="357" w:hanging="357"/>
        <w:contextualSpacing w:val="0"/>
        <w:jc w:val="both"/>
        <w:rPr>
          <w:rFonts w:cs="Calibri"/>
        </w:rPr>
      </w:pPr>
      <w:r w:rsidRPr="00F15880">
        <w:rPr>
          <w:rFonts w:cs="Calibri"/>
        </w:rPr>
        <w:t>Moduł udostępniania e-Usług w zakresie wykonania budżetu, oraz wymiana informacji budżetowo - finansowych między jednostkami organizacyjnymi a gminą</w:t>
      </w:r>
    </w:p>
    <w:p w:rsidR="00FD6D52" w:rsidRPr="00FD6D52" w:rsidRDefault="00FD6D52" w:rsidP="00E471BB">
      <w:pPr>
        <w:pStyle w:val="Akapitzlist"/>
        <w:numPr>
          <w:ilvl w:val="0"/>
          <w:numId w:val="22"/>
        </w:numPr>
        <w:spacing w:before="120" w:line="240" w:lineRule="auto"/>
        <w:ind w:left="357" w:hanging="357"/>
        <w:contextualSpacing w:val="0"/>
        <w:jc w:val="both"/>
        <w:rPr>
          <w:rFonts w:cs="Calibri"/>
        </w:rPr>
      </w:pPr>
      <w:r w:rsidRPr="00FD6D52">
        <w:rPr>
          <w:rFonts w:cs="Calibri"/>
        </w:rPr>
        <w:t>Moduł do analiz i raportów w zakresie bezpieczeństwa przetwarzania danych.</w:t>
      </w:r>
    </w:p>
    <w:p w:rsidR="009010CD" w:rsidRDefault="009010CD" w:rsidP="00FD6D52">
      <w:pPr>
        <w:spacing w:before="120" w:line="240" w:lineRule="auto"/>
        <w:ind w:left="0"/>
        <w:jc w:val="both"/>
        <w:rPr>
          <w:rFonts w:cs="Calibri"/>
        </w:rPr>
      </w:pPr>
      <w:r w:rsidRPr="009010CD">
        <w:rPr>
          <w:rFonts w:cs="Calibri"/>
        </w:rPr>
        <w:t>Częścią wspólną udostępniającą e-Usługi musi być Portal Interesanta wraz z Repozytorium dokumentów.</w:t>
      </w:r>
    </w:p>
    <w:p w:rsidR="00FD6D52" w:rsidRPr="003258D6" w:rsidRDefault="00FD6D52" w:rsidP="00FD6D52">
      <w:pPr>
        <w:spacing w:before="120" w:line="240" w:lineRule="auto"/>
        <w:ind w:left="0"/>
        <w:jc w:val="both"/>
        <w:rPr>
          <w:rFonts w:cs="Calibri"/>
        </w:rPr>
      </w:pPr>
      <w:r>
        <w:rPr>
          <w:rFonts w:cs="Calibri"/>
        </w:rPr>
        <w:t>Szczegółową specyfikację modułów opisują niżej zamieszczone produkty i usługi, które mają zostać dostarczone w ramach projektu.</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66"/>
        <w:gridCol w:w="7513"/>
        <w:gridCol w:w="992"/>
      </w:tblGrid>
      <w:tr w:rsidR="00313CF2" w:rsidRPr="00313CF2" w:rsidTr="00313CF2">
        <w:trPr>
          <w:trHeight w:val="285"/>
        </w:trPr>
        <w:tc>
          <w:tcPr>
            <w:tcW w:w="866" w:type="dxa"/>
            <w:shd w:val="clear" w:color="auto" w:fill="17365D"/>
            <w:noWrap/>
            <w:vAlign w:val="center"/>
          </w:tcPr>
          <w:p w:rsidR="00313CF2" w:rsidRPr="00313CF2" w:rsidRDefault="00313CF2" w:rsidP="00313CF2">
            <w:pPr>
              <w:suppressAutoHyphens/>
              <w:spacing w:before="40" w:after="40" w:line="240" w:lineRule="auto"/>
              <w:ind w:left="0"/>
              <w:jc w:val="center"/>
              <w:rPr>
                <w:rFonts w:cs="Arial"/>
                <w:b/>
                <w:sz w:val="20"/>
                <w:szCs w:val="20"/>
              </w:rPr>
            </w:pPr>
            <w:r w:rsidRPr="00313CF2">
              <w:rPr>
                <w:rFonts w:cs="Arial"/>
                <w:b/>
                <w:sz w:val="20"/>
                <w:szCs w:val="20"/>
              </w:rPr>
              <w:t>LP</w:t>
            </w:r>
          </w:p>
        </w:tc>
        <w:tc>
          <w:tcPr>
            <w:tcW w:w="7513" w:type="dxa"/>
            <w:shd w:val="clear" w:color="auto" w:fill="17365D"/>
            <w:noWrap/>
            <w:vAlign w:val="center"/>
          </w:tcPr>
          <w:p w:rsidR="00313CF2" w:rsidRPr="00313CF2" w:rsidRDefault="00313CF2" w:rsidP="00313CF2">
            <w:pPr>
              <w:spacing w:before="40" w:after="40" w:line="240" w:lineRule="auto"/>
              <w:ind w:left="0"/>
              <w:jc w:val="center"/>
              <w:rPr>
                <w:rFonts w:cs="Arial"/>
                <w:b/>
                <w:sz w:val="20"/>
                <w:szCs w:val="20"/>
              </w:rPr>
            </w:pPr>
            <w:r w:rsidRPr="00313CF2">
              <w:rPr>
                <w:rFonts w:cs="Arial"/>
                <w:b/>
                <w:sz w:val="20"/>
                <w:szCs w:val="20"/>
              </w:rPr>
              <w:t>Nazwa produktu</w:t>
            </w:r>
          </w:p>
        </w:tc>
        <w:tc>
          <w:tcPr>
            <w:tcW w:w="992" w:type="dxa"/>
            <w:shd w:val="clear" w:color="auto" w:fill="17365D"/>
            <w:vAlign w:val="center"/>
          </w:tcPr>
          <w:p w:rsidR="00313CF2" w:rsidRPr="00313CF2" w:rsidRDefault="00313CF2" w:rsidP="00313CF2">
            <w:pPr>
              <w:spacing w:before="40" w:after="40" w:line="240" w:lineRule="auto"/>
              <w:ind w:left="0"/>
              <w:jc w:val="center"/>
              <w:rPr>
                <w:rFonts w:cs="Arial"/>
                <w:b/>
                <w:sz w:val="20"/>
                <w:szCs w:val="20"/>
              </w:rPr>
            </w:pPr>
            <w:r w:rsidRPr="00313CF2">
              <w:rPr>
                <w:rFonts w:cs="Arial"/>
                <w:b/>
                <w:sz w:val="20"/>
                <w:szCs w:val="20"/>
              </w:rPr>
              <w:t>Ilość</w:t>
            </w:r>
          </w:p>
        </w:tc>
      </w:tr>
      <w:tr w:rsidR="005C116B" w:rsidRPr="005B7E89" w:rsidTr="00313CF2">
        <w:trPr>
          <w:trHeight w:val="285"/>
        </w:trPr>
        <w:tc>
          <w:tcPr>
            <w:tcW w:w="866" w:type="dxa"/>
            <w:shd w:val="clear" w:color="auto" w:fill="auto"/>
            <w:noWrap/>
            <w:vAlign w:val="center"/>
          </w:tcPr>
          <w:p w:rsidR="005C116B" w:rsidRPr="00B5111E" w:rsidRDefault="005C116B" w:rsidP="00E471BB">
            <w:pPr>
              <w:pStyle w:val="Akapitzlist"/>
              <w:numPr>
                <w:ilvl w:val="0"/>
                <w:numId w:val="4"/>
              </w:numPr>
              <w:suppressAutoHyphens/>
              <w:spacing w:before="40" w:after="40" w:line="240" w:lineRule="auto"/>
              <w:contextualSpacing w:val="0"/>
              <w:rPr>
                <w:rFonts w:cs="Arial"/>
                <w:sz w:val="20"/>
                <w:szCs w:val="20"/>
              </w:rPr>
            </w:pPr>
          </w:p>
        </w:tc>
        <w:tc>
          <w:tcPr>
            <w:tcW w:w="7513" w:type="dxa"/>
            <w:shd w:val="clear" w:color="auto" w:fill="auto"/>
            <w:noWrap/>
            <w:vAlign w:val="center"/>
          </w:tcPr>
          <w:p w:rsidR="005C116B" w:rsidRDefault="009010CD" w:rsidP="00313CF2">
            <w:pPr>
              <w:spacing w:before="40" w:after="40" w:line="240" w:lineRule="auto"/>
              <w:ind w:left="0"/>
              <w:rPr>
                <w:rFonts w:cs="Arial"/>
                <w:sz w:val="20"/>
                <w:szCs w:val="20"/>
              </w:rPr>
            </w:pPr>
            <w:r w:rsidRPr="005843C3">
              <w:rPr>
                <w:rFonts w:cs="Arial"/>
                <w:sz w:val="20"/>
                <w:szCs w:val="20"/>
              </w:rPr>
              <w:t xml:space="preserve">Moduł udostępnienia </w:t>
            </w:r>
            <w:proofErr w:type="spellStart"/>
            <w:r w:rsidRPr="005843C3">
              <w:rPr>
                <w:rFonts w:cs="Arial"/>
                <w:sz w:val="20"/>
                <w:szCs w:val="20"/>
              </w:rPr>
              <w:t>eUsług</w:t>
            </w:r>
            <w:proofErr w:type="spellEnd"/>
            <w:r w:rsidRPr="005843C3">
              <w:rPr>
                <w:rFonts w:cs="Arial"/>
                <w:sz w:val="20"/>
                <w:szCs w:val="20"/>
              </w:rPr>
              <w:t xml:space="preserve"> w zakresie informacji i regulacji zobowiązań w zakresie </w:t>
            </w:r>
            <w:r w:rsidR="001E64F0">
              <w:rPr>
                <w:rFonts w:cs="Arial"/>
                <w:sz w:val="20"/>
                <w:szCs w:val="20"/>
              </w:rPr>
              <w:t>podatków</w:t>
            </w:r>
            <w:r w:rsidRPr="005843C3">
              <w:rPr>
                <w:rFonts w:cs="Arial"/>
                <w:sz w:val="20"/>
                <w:szCs w:val="20"/>
              </w:rPr>
              <w:t xml:space="preserve"> lokalnych</w:t>
            </w:r>
          </w:p>
        </w:tc>
        <w:tc>
          <w:tcPr>
            <w:tcW w:w="992" w:type="dxa"/>
            <w:vAlign w:val="center"/>
          </w:tcPr>
          <w:p w:rsidR="005C116B" w:rsidRDefault="005C116B" w:rsidP="00313CF2">
            <w:pPr>
              <w:spacing w:before="40" w:after="40" w:line="240" w:lineRule="auto"/>
              <w:ind w:left="0"/>
              <w:jc w:val="center"/>
              <w:rPr>
                <w:rFonts w:cs="Arial"/>
                <w:sz w:val="20"/>
                <w:szCs w:val="20"/>
              </w:rPr>
            </w:pPr>
            <w:r>
              <w:rPr>
                <w:rFonts w:cs="Arial"/>
                <w:sz w:val="20"/>
                <w:szCs w:val="20"/>
              </w:rPr>
              <w:t>1</w:t>
            </w:r>
          </w:p>
        </w:tc>
      </w:tr>
      <w:tr w:rsidR="00C35123" w:rsidRPr="005B7E89" w:rsidTr="00313CF2">
        <w:trPr>
          <w:trHeight w:val="285"/>
        </w:trPr>
        <w:tc>
          <w:tcPr>
            <w:tcW w:w="866" w:type="dxa"/>
            <w:shd w:val="clear" w:color="auto" w:fill="auto"/>
            <w:noWrap/>
            <w:vAlign w:val="center"/>
          </w:tcPr>
          <w:p w:rsidR="00C35123" w:rsidRPr="00B5111E" w:rsidRDefault="00C35123" w:rsidP="00E471BB">
            <w:pPr>
              <w:pStyle w:val="Akapitzlist"/>
              <w:numPr>
                <w:ilvl w:val="0"/>
                <w:numId w:val="4"/>
              </w:numPr>
              <w:suppressAutoHyphens/>
              <w:spacing w:before="40" w:after="40" w:line="240" w:lineRule="auto"/>
              <w:contextualSpacing w:val="0"/>
              <w:rPr>
                <w:rFonts w:cs="Arial"/>
                <w:sz w:val="20"/>
                <w:szCs w:val="20"/>
              </w:rPr>
            </w:pPr>
          </w:p>
        </w:tc>
        <w:tc>
          <w:tcPr>
            <w:tcW w:w="7513" w:type="dxa"/>
            <w:shd w:val="clear" w:color="auto" w:fill="auto"/>
            <w:noWrap/>
            <w:vAlign w:val="center"/>
          </w:tcPr>
          <w:p w:rsidR="00C35123" w:rsidRPr="005843C3" w:rsidRDefault="00C35123" w:rsidP="00313CF2">
            <w:pPr>
              <w:spacing w:before="40" w:after="40" w:line="240" w:lineRule="auto"/>
              <w:ind w:left="0"/>
              <w:rPr>
                <w:rFonts w:cs="Arial"/>
                <w:sz w:val="20"/>
                <w:szCs w:val="20"/>
              </w:rPr>
            </w:pPr>
            <w:r w:rsidRPr="00C35123">
              <w:rPr>
                <w:rFonts w:cs="Arial"/>
                <w:sz w:val="20"/>
                <w:szCs w:val="20"/>
              </w:rPr>
              <w:t xml:space="preserve">Moduł udostępnienia </w:t>
            </w:r>
            <w:proofErr w:type="spellStart"/>
            <w:r w:rsidRPr="00C35123">
              <w:rPr>
                <w:rFonts w:cs="Arial"/>
                <w:sz w:val="20"/>
                <w:szCs w:val="20"/>
              </w:rPr>
              <w:t>eUsług</w:t>
            </w:r>
            <w:proofErr w:type="spellEnd"/>
            <w:r w:rsidRPr="00C35123">
              <w:rPr>
                <w:rFonts w:cs="Arial"/>
                <w:sz w:val="20"/>
                <w:szCs w:val="20"/>
              </w:rPr>
              <w:t xml:space="preserve"> w zakresie informacji i regulacji zobowiązań z </w:t>
            </w:r>
            <w:r w:rsidR="006D6E8F">
              <w:rPr>
                <w:rFonts w:cs="Arial"/>
                <w:sz w:val="20"/>
                <w:szCs w:val="20"/>
              </w:rPr>
              <w:t>tytułu gospodarki odpadami.</w:t>
            </w:r>
          </w:p>
        </w:tc>
        <w:tc>
          <w:tcPr>
            <w:tcW w:w="992" w:type="dxa"/>
            <w:vAlign w:val="center"/>
          </w:tcPr>
          <w:p w:rsidR="00C35123" w:rsidRDefault="00C35123" w:rsidP="00313CF2">
            <w:pPr>
              <w:spacing w:before="40" w:after="40" w:line="240" w:lineRule="auto"/>
              <w:ind w:left="0"/>
              <w:jc w:val="center"/>
              <w:rPr>
                <w:rFonts w:cs="Arial"/>
                <w:sz w:val="20"/>
                <w:szCs w:val="20"/>
              </w:rPr>
            </w:pPr>
            <w:r>
              <w:rPr>
                <w:rFonts w:cs="Arial"/>
                <w:sz w:val="20"/>
                <w:szCs w:val="20"/>
              </w:rPr>
              <w:t>1</w:t>
            </w:r>
          </w:p>
        </w:tc>
      </w:tr>
      <w:tr w:rsidR="00315053" w:rsidRPr="005B7E89" w:rsidTr="00313CF2">
        <w:trPr>
          <w:trHeight w:val="285"/>
        </w:trPr>
        <w:tc>
          <w:tcPr>
            <w:tcW w:w="866" w:type="dxa"/>
            <w:shd w:val="clear" w:color="auto" w:fill="auto"/>
            <w:noWrap/>
            <w:vAlign w:val="center"/>
          </w:tcPr>
          <w:p w:rsidR="00315053" w:rsidRPr="00B5111E" w:rsidRDefault="00315053" w:rsidP="00E471BB">
            <w:pPr>
              <w:pStyle w:val="Akapitzlist"/>
              <w:numPr>
                <w:ilvl w:val="0"/>
                <w:numId w:val="4"/>
              </w:numPr>
              <w:suppressAutoHyphens/>
              <w:spacing w:before="40" w:after="40" w:line="240" w:lineRule="auto"/>
              <w:contextualSpacing w:val="0"/>
              <w:rPr>
                <w:rFonts w:cs="Arial"/>
                <w:sz w:val="20"/>
                <w:szCs w:val="20"/>
              </w:rPr>
            </w:pPr>
          </w:p>
        </w:tc>
        <w:tc>
          <w:tcPr>
            <w:tcW w:w="7513" w:type="dxa"/>
            <w:shd w:val="clear" w:color="auto" w:fill="auto"/>
            <w:noWrap/>
            <w:vAlign w:val="center"/>
          </w:tcPr>
          <w:p w:rsidR="00315053" w:rsidRDefault="009010CD" w:rsidP="00313CF2">
            <w:pPr>
              <w:spacing w:before="40" w:after="40" w:line="240" w:lineRule="auto"/>
              <w:ind w:left="0"/>
              <w:rPr>
                <w:rFonts w:cs="Arial"/>
                <w:sz w:val="20"/>
                <w:szCs w:val="20"/>
              </w:rPr>
            </w:pPr>
            <w:r w:rsidRPr="005843C3">
              <w:rPr>
                <w:rFonts w:cs="Arial"/>
                <w:sz w:val="20"/>
                <w:szCs w:val="20"/>
              </w:rPr>
              <w:t xml:space="preserve">Moduł udostępnienia </w:t>
            </w:r>
            <w:proofErr w:type="spellStart"/>
            <w:r w:rsidRPr="005843C3">
              <w:rPr>
                <w:rFonts w:cs="Arial"/>
                <w:sz w:val="20"/>
                <w:szCs w:val="20"/>
              </w:rPr>
              <w:t>eUsług</w:t>
            </w:r>
            <w:proofErr w:type="spellEnd"/>
            <w:r w:rsidRPr="005843C3">
              <w:rPr>
                <w:rFonts w:cs="Arial"/>
                <w:sz w:val="20"/>
                <w:szCs w:val="20"/>
              </w:rPr>
              <w:t xml:space="preserve"> w zakresie informacji i regulacji zobowiązań w zakresie opat lokalnych</w:t>
            </w:r>
          </w:p>
        </w:tc>
        <w:tc>
          <w:tcPr>
            <w:tcW w:w="992" w:type="dxa"/>
            <w:vAlign w:val="center"/>
          </w:tcPr>
          <w:p w:rsidR="00315053" w:rsidRDefault="00315053" w:rsidP="00313CF2">
            <w:pPr>
              <w:spacing w:before="40" w:after="40" w:line="240" w:lineRule="auto"/>
              <w:ind w:left="0"/>
              <w:jc w:val="center"/>
              <w:rPr>
                <w:rFonts w:cs="Arial"/>
                <w:sz w:val="20"/>
                <w:szCs w:val="20"/>
              </w:rPr>
            </w:pPr>
            <w:r>
              <w:rPr>
                <w:rFonts w:cs="Arial"/>
                <w:sz w:val="20"/>
                <w:szCs w:val="20"/>
              </w:rPr>
              <w:t>1</w:t>
            </w:r>
          </w:p>
        </w:tc>
      </w:tr>
      <w:tr w:rsidR="001A31D4" w:rsidRPr="005B7E89" w:rsidTr="00313CF2">
        <w:trPr>
          <w:trHeight w:val="285"/>
        </w:trPr>
        <w:tc>
          <w:tcPr>
            <w:tcW w:w="866" w:type="dxa"/>
            <w:shd w:val="clear" w:color="auto" w:fill="auto"/>
            <w:noWrap/>
            <w:vAlign w:val="center"/>
          </w:tcPr>
          <w:p w:rsidR="001A31D4" w:rsidRPr="00B5111E" w:rsidRDefault="001A31D4" w:rsidP="00E471BB">
            <w:pPr>
              <w:pStyle w:val="Akapitzlist"/>
              <w:numPr>
                <w:ilvl w:val="0"/>
                <w:numId w:val="4"/>
              </w:numPr>
              <w:suppressAutoHyphens/>
              <w:spacing w:before="40" w:after="40" w:line="240" w:lineRule="auto"/>
              <w:contextualSpacing w:val="0"/>
              <w:rPr>
                <w:rFonts w:cs="Arial"/>
                <w:sz w:val="20"/>
                <w:szCs w:val="20"/>
              </w:rPr>
            </w:pPr>
          </w:p>
        </w:tc>
        <w:tc>
          <w:tcPr>
            <w:tcW w:w="7513" w:type="dxa"/>
            <w:shd w:val="clear" w:color="auto" w:fill="auto"/>
            <w:noWrap/>
            <w:vAlign w:val="center"/>
          </w:tcPr>
          <w:p w:rsidR="001A31D4" w:rsidRPr="005843C3" w:rsidRDefault="001A31D4" w:rsidP="00313CF2">
            <w:pPr>
              <w:spacing w:before="40" w:after="40" w:line="240" w:lineRule="auto"/>
              <w:ind w:left="0"/>
              <w:rPr>
                <w:rFonts w:cs="Arial"/>
                <w:sz w:val="20"/>
                <w:szCs w:val="20"/>
              </w:rPr>
            </w:pPr>
            <w:proofErr w:type="spellStart"/>
            <w:r w:rsidRPr="005843C3">
              <w:rPr>
                <w:rFonts w:cs="Arial"/>
                <w:bCs/>
                <w:sz w:val="20"/>
                <w:szCs w:val="20"/>
                <w:lang w:val="de-DE"/>
              </w:rPr>
              <w:t>Moduł</w:t>
            </w:r>
            <w:proofErr w:type="spellEnd"/>
            <w:r w:rsidRPr="005843C3">
              <w:rPr>
                <w:rFonts w:cs="Arial"/>
                <w:bCs/>
                <w:sz w:val="20"/>
                <w:szCs w:val="20"/>
                <w:lang w:val="de-DE"/>
              </w:rPr>
              <w:t xml:space="preserve"> </w:t>
            </w:r>
            <w:proofErr w:type="spellStart"/>
            <w:r w:rsidRPr="005843C3">
              <w:rPr>
                <w:rFonts w:cs="Arial"/>
                <w:bCs/>
                <w:sz w:val="20"/>
                <w:szCs w:val="20"/>
                <w:lang w:val="de-DE"/>
              </w:rPr>
              <w:t>udostępnienia</w:t>
            </w:r>
            <w:proofErr w:type="spellEnd"/>
            <w:r w:rsidRPr="005843C3">
              <w:rPr>
                <w:rFonts w:cs="Arial"/>
                <w:bCs/>
                <w:sz w:val="20"/>
                <w:szCs w:val="20"/>
                <w:lang w:val="de-DE"/>
              </w:rPr>
              <w:t xml:space="preserve"> </w:t>
            </w:r>
            <w:proofErr w:type="spellStart"/>
            <w:r w:rsidRPr="005843C3">
              <w:rPr>
                <w:rFonts w:cs="Arial"/>
                <w:bCs/>
                <w:sz w:val="20"/>
                <w:szCs w:val="20"/>
                <w:lang w:val="de-DE"/>
              </w:rPr>
              <w:t>eUsług</w:t>
            </w:r>
            <w:proofErr w:type="spellEnd"/>
            <w:r w:rsidRPr="005843C3">
              <w:rPr>
                <w:rFonts w:cs="Arial"/>
                <w:bCs/>
                <w:sz w:val="20"/>
                <w:szCs w:val="20"/>
                <w:lang w:val="de-DE"/>
              </w:rPr>
              <w:t xml:space="preserve"> w </w:t>
            </w:r>
            <w:proofErr w:type="spellStart"/>
            <w:r w:rsidRPr="005843C3">
              <w:rPr>
                <w:rFonts w:cs="Arial"/>
                <w:bCs/>
                <w:sz w:val="20"/>
                <w:szCs w:val="20"/>
                <w:lang w:val="de-DE"/>
              </w:rPr>
              <w:t>zakresie</w:t>
            </w:r>
            <w:proofErr w:type="spellEnd"/>
            <w:r w:rsidRPr="005843C3">
              <w:rPr>
                <w:rFonts w:cs="Arial"/>
                <w:bCs/>
                <w:sz w:val="20"/>
                <w:szCs w:val="20"/>
                <w:lang w:val="de-DE"/>
              </w:rPr>
              <w:t xml:space="preserve"> </w:t>
            </w:r>
            <w:proofErr w:type="spellStart"/>
            <w:r w:rsidRPr="005843C3">
              <w:rPr>
                <w:rFonts w:cs="Arial"/>
                <w:bCs/>
                <w:sz w:val="20"/>
                <w:szCs w:val="20"/>
                <w:lang w:val="de-DE"/>
              </w:rPr>
              <w:t>informacji</w:t>
            </w:r>
            <w:proofErr w:type="spellEnd"/>
            <w:r w:rsidRPr="005843C3">
              <w:rPr>
                <w:rFonts w:cs="Arial"/>
                <w:bCs/>
                <w:sz w:val="20"/>
                <w:szCs w:val="20"/>
                <w:lang w:val="de-DE"/>
              </w:rPr>
              <w:t xml:space="preserve"> z </w:t>
            </w:r>
            <w:proofErr w:type="spellStart"/>
            <w:r w:rsidRPr="005843C3">
              <w:rPr>
                <w:rFonts w:cs="Arial"/>
                <w:bCs/>
                <w:sz w:val="20"/>
                <w:szCs w:val="20"/>
                <w:lang w:val="de-DE"/>
              </w:rPr>
              <w:t>prowadzonych</w:t>
            </w:r>
            <w:proofErr w:type="spellEnd"/>
            <w:r w:rsidRPr="005843C3">
              <w:rPr>
                <w:rFonts w:cs="Arial"/>
                <w:bCs/>
                <w:sz w:val="20"/>
                <w:szCs w:val="20"/>
                <w:lang w:val="de-DE"/>
              </w:rPr>
              <w:t xml:space="preserve"> </w:t>
            </w:r>
            <w:proofErr w:type="spellStart"/>
            <w:r w:rsidRPr="005843C3">
              <w:rPr>
                <w:rFonts w:cs="Arial"/>
                <w:bCs/>
                <w:sz w:val="20"/>
                <w:szCs w:val="20"/>
                <w:lang w:val="de-DE"/>
              </w:rPr>
              <w:t>ewidencji</w:t>
            </w:r>
            <w:proofErr w:type="spellEnd"/>
          </w:p>
        </w:tc>
        <w:tc>
          <w:tcPr>
            <w:tcW w:w="992" w:type="dxa"/>
            <w:vAlign w:val="center"/>
          </w:tcPr>
          <w:p w:rsidR="001A31D4" w:rsidRDefault="001A31D4" w:rsidP="00313CF2">
            <w:pPr>
              <w:spacing w:before="40" w:after="40" w:line="240" w:lineRule="auto"/>
              <w:ind w:left="0"/>
              <w:jc w:val="center"/>
              <w:rPr>
                <w:rFonts w:cs="Arial"/>
                <w:sz w:val="20"/>
                <w:szCs w:val="20"/>
              </w:rPr>
            </w:pPr>
            <w:r>
              <w:rPr>
                <w:rFonts w:cs="Arial"/>
                <w:sz w:val="20"/>
                <w:szCs w:val="20"/>
              </w:rPr>
              <w:t>1</w:t>
            </w:r>
          </w:p>
        </w:tc>
      </w:tr>
      <w:tr w:rsidR="00C35123" w:rsidRPr="005B7E89" w:rsidTr="00313CF2">
        <w:trPr>
          <w:trHeight w:val="285"/>
        </w:trPr>
        <w:tc>
          <w:tcPr>
            <w:tcW w:w="866" w:type="dxa"/>
            <w:shd w:val="clear" w:color="auto" w:fill="auto"/>
            <w:noWrap/>
            <w:vAlign w:val="center"/>
          </w:tcPr>
          <w:p w:rsidR="00C35123" w:rsidRPr="00B5111E" w:rsidRDefault="00C35123" w:rsidP="00E471BB">
            <w:pPr>
              <w:pStyle w:val="Akapitzlist"/>
              <w:numPr>
                <w:ilvl w:val="0"/>
                <w:numId w:val="4"/>
              </w:numPr>
              <w:suppressAutoHyphens/>
              <w:spacing w:before="40" w:after="40" w:line="240" w:lineRule="auto"/>
              <w:contextualSpacing w:val="0"/>
              <w:rPr>
                <w:rFonts w:cs="Arial"/>
                <w:sz w:val="20"/>
                <w:szCs w:val="20"/>
              </w:rPr>
            </w:pPr>
          </w:p>
        </w:tc>
        <w:tc>
          <w:tcPr>
            <w:tcW w:w="7513" w:type="dxa"/>
            <w:shd w:val="clear" w:color="auto" w:fill="auto"/>
            <w:noWrap/>
            <w:vAlign w:val="center"/>
          </w:tcPr>
          <w:p w:rsidR="00C35123" w:rsidRDefault="00C35123" w:rsidP="00313CF2">
            <w:pPr>
              <w:spacing w:before="40" w:after="40" w:line="240" w:lineRule="auto"/>
              <w:ind w:left="0"/>
              <w:rPr>
                <w:rFonts w:cs="Arial"/>
                <w:sz w:val="20"/>
                <w:szCs w:val="20"/>
              </w:rPr>
            </w:pPr>
            <w:r w:rsidRPr="001E64F0">
              <w:rPr>
                <w:rFonts w:cs="Arial"/>
                <w:sz w:val="20"/>
                <w:szCs w:val="20"/>
              </w:rPr>
              <w:t xml:space="preserve">Moduł udostępnienia </w:t>
            </w:r>
            <w:proofErr w:type="spellStart"/>
            <w:r w:rsidRPr="001E64F0">
              <w:rPr>
                <w:rFonts w:cs="Arial"/>
                <w:sz w:val="20"/>
                <w:szCs w:val="20"/>
              </w:rPr>
              <w:t>eUsług</w:t>
            </w:r>
            <w:proofErr w:type="spellEnd"/>
            <w:r w:rsidRPr="001E64F0">
              <w:rPr>
                <w:rFonts w:cs="Arial"/>
                <w:sz w:val="20"/>
                <w:szCs w:val="20"/>
              </w:rPr>
              <w:t xml:space="preserve"> w zakresie możliwość składania elektronicznych formularzy oraz informacji o stanie sprawy i korespondencji</w:t>
            </w:r>
          </w:p>
        </w:tc>
        <w:tc>
          <w:tcPr>
            <w:tcW w:w="992" w:type="dxa"/>
            <w:vAlign w:val="center"/>
          </w:tcPr>
          <w:p w:rsidR="00C35123" w:rsidRDefault="00C35123" w:rsidP="00313CF2">
            <w:pPr>
              <w:spacing w:before="40" w:after="40" w:line="240" w:lineRule="auto"/>
              <w:ind w:left="0"/>
              <w:jc w:val="center"/>
              <w:rPr>
                <w:rFonts w:cs="Arial"/>
                <w:sz w:val="20"/>
                <w:szCs w:val="20"/>
              </w:rPr>
            </w:pPr>
            <w:r>
              <w:rPr>
                <w:rFonts w:cs="Arial"/>
                <w:sz w:val="20"/>
                <w:szCs w:val="20"/>
              </w:rPr>
              <w:t>1</w:t>
            </w:r>
          </w:p>
        </w:tc>
      </w:tr>
      <w:tr w:rsidR="00F15880" w:rsidRPr="005B7E89" w:rsidTr="00313CF2">
        <w:trPr>
          <w:trHeight w:val="285"/>
        </w:trPr>
        <w:tc>
          <w:tcPr>
            <w:tcW w:w="866" w:type="dxa"/>
            <w:shd w:val="clear" w:color="auto" w:fill="auto"/>
            <w:noWrap/>
            <w:vAlign w:val="center"/>
          </w:tcPr>
          <w:p w:rsidR="00F15880" w:rsidRPr="00B5111E" w:rsidRDefault="00F15880" w:rsidP="00E471BB">
            <w:pPr>
              <w:pStyle w:val="Akapitzlist"/>
              <w:numPr>
                <w:ilvl w:val="0"/>
                <w:numId w:val="4"/>
              </w:numPr>
              <w:suppressAutoHyphens/>
              <w:spacing w:before="40" w:after="40" w:line="240" w:lineRule="auto"/>
              <w:contextualSpacing w:val="0"/>
              <w:rPr>
                <w:rFonts w:cs="Arial"/>
                <w:sz w:val="20"/>
                <w:szCs w:val="20"/>
              </w:rPr>
            </w:pPr>
          </w:p>
        </w:tc>
        <w:tc>
          <w:tcPr>
            <w:tcW w:w="7513" w:type="dxa"/>
            <w:shd w:val="clear" w:color="auto" w:fill="auto"/>
            <w:noWrap/>
            <w:vAlign w:val="center"/>
          </w:tcPr>
          <w:p w:rsidR="00F15880" w:rsidRPr="00ED7754" w:rsidRDefault="00F15880" w:rsidP="00313CF2">
            <w:pPr>
              <w:spacing w:before="40" w:after="40" w:line="240" w:lineRule="auto"/>
              <w:ind w:left="0"/>
              <w:rPr>
                <w:rFonts w:cs="Arial"/>
                <w:sz w:val="20"/>
                <w:szCs w:val="20"/>
              </w:rPr>
            </w:pPr>
            <w:proofErr w:type="spellStart"/>
            <w:r w:rsidRPr="00F15880">
              <w:rPr>
                <w:rFonts w:cs="Arial"/>
                <w:sz w:val="20"/>
                <w:szCs w:val="20"/>
                <w:lang w:val="de-DE"/>
              </w:rPr>
              <w:t>Moduł</w:t>
            </w:r>
            <w:proofErr w:type="spellEnd"/>
            <w:r w:rsidRPr="00F15880">
              <w:rPr>
                <w:rFonts w:cs="Arial"/>
                <w:sz w:val="20"/>
                <w:szCs w:val="20"/>
                <w:lang w:val="de-DE"/>
              </w:rPr>
              <w:t xml:space="preserve"> </w:t>
            </w:r>
            <w:proofErr w:type="spellStart"/>
            <w:r w:rsidRPr="00F15880">
              <w:rPr>
                <w:rFonts w:cs="Arial"/>
                <w:sz w:val="20"/>
                <w:szCs w:val="20"/>
                <w:lang w:val="de-DE"/>
              </w:rPr>
              <w:t>udostępniania</w:t>
            </w:r>
            <w:proofErr w:type="spellEnd"/>
            <w:r w:rsidRPr="00F15880">
              <w:rPr>
                <w:rFonts w:cs="Arial"/>
                <w:sz w:val="20"/>
                <w:szCs w:val="20"/>
                <w:lang w:val="de-DE"/>
              </w:rPr>
              <w:t xml:space="preserve"> e-</w:t>
            </w:r>
            <w:proofErr w:type="spellStart"/>
            <w:r w:rsidRPr="00F15880">
              <w:rPr>
                <w:rFonts w:cs="Arial"/>
                <w:sz w:val="20"/>
                <w:szCs w:val="20"/>
                <w:lang w:val="de-DE"/>
              </w:rPr>
              <w:t>Usług</w:t>
            </w:r>
            <w:proofErr w:type="spellEnd"/>
            <w:r w:rsidRPr="00F15880">
              <w:rPr>
                <w:rFonts w:cs="Arial"/>
                <w:sz w:val="20"/>
                <w:szCs w:val="20"/>
                <w:lang w:val="de-DE"/>
              </w:rPr>
              <w:t xml:space="preserve"> w </w:t>
            </w:r>
            <w:proofErr w:type="spellStart"/>
            <w:r w:rsidRPr="00F15880">
              <w:rPr>
                <w:rFonts w:cs="Arial"/>
                <w:sz w:val="20"/>
                <w:szCs w:val="20"/>
                <w:lang w:val="de-DE"/>
              </w:rPr>
              <w:t>zakresie</w:t>
            </w:r>
            <w:proofErr w:type="spellEnd"/>
            <w:r w:rsidRPr="00F15880">
              <w:rPr>
                <w:rFonts w:cs="Arial"/>
                <w:sz w:val="20"/>
                <w:szCs w:val="20"/>
                <w:lang w:val="de-DE"/>
              </w:rPr>
              <w:t xml:space="preserve"> </w:t>
            </w:r>
            <w:proofErr w:type="spellStart"/>
            <w:r w:rsidRPr="00F15880">
              <w:rPr>
                <w:rFonts w:cs="Arial"/>
                <w:sz w:val="20"/>
                <w:szCs w:val="20"/>
                <w:lang w:val="de-DE"/>
              </w:rPr>
              <w:t>wykonania</w:t>
            </w:r>
            <w:proofErr w:type="spellEnd"/>
            <w:r w:rsidRPr="00F15880">
              <w:rPr>
                <w:rFonts w:cs="Arial"/>
                <w:sz w:val="20"/>
                <w:szCs w:val="20"/>
                <w:lang w:val="de-DE"/>
              </w:rPr>
              <w:t xml:space="preserve"> </w:t>
            </w:r>
            <w:proofErr w:type="spellStart"/>
            <w:r w:rsidRPr="00F15880">
              <w:rPr>
                <w:rFonts w:cs="Arial"/>
                <w:sz w:val="20"/>
                <w:szCs w:val="20"/>
                <w:lang w:val="de-DE"/>
              </w:rPr>
              <w:t>budżetu</w:t>
            </w:r>
            <w:proofErr w:type="spellEnd"/>
            <w:r w:rsidRPr="00F15880">
              <w:rPr>
                <w:rFonts w:cs="Arial"/>
                <w:sz w:val="20"/>
                <w:szCs w:val="20"/>
                <w:lang w:val="de-DE"/>
              </w:rPr>
              <w:t xml:space="preserve">, </w:t>
            </w:r>
            <w:proofErr w:type="spellStart"/>
            <w:r w:rsidRPr="00F15880">
              <w:rPr>
                <w:rFonts w:cs="Arial"/>
                <w:sz w:val="20"/>
                <w:szCs w:val="20"/>
                <w:lang w:val="de-DE"/>
              </w:rPr>
              <w:t>oraz</w:t>
            </w:r>
            <w:proofErr w:type="spellEnd"/>
            <w:r w:rsidRPr="00F15880">
              <w:rPr>
                <w:rFonts w:cs="Arial"/>
                <w:sz w:val="20"/>
                <w:szCs w:val="20"/>
                <w:lang w:val="de-DE"/>
              </w:rPr>
              <w:t xml:space="preserve"> </w:t>
            </w:r>
            <w:proofErr w:type="spellStart"/>
            <w:r w:rsidRPr="00F15880">
              <w:rPr>
                <w:rFonts w:cs="Arial"/>
                <w:sz w:val="20"/>
                <w:szCs w:val="20"/>
                <w:lang w:val="de-DE"/>
              </w:rPr>
              <w:t>wymiana</w:t>
            </w:r>
            <w:proofErr w:type="spellEnd"/>
            <w:r w:rsidRPr="00F15880">
              <w:rPr>
                <w:rFonts w:cs="Arial"/>
                <w:sz w:val="20"/>
                <w:szCs w:val="20"/>
                <w:lang w:val="de-DE"/>
              </w:rPr>
              <w:t xml:space="preserve"> </w:t>
            </w:r>
            <w:proofErr w:type="spellStart"/>
            <w:r w:rsidRPr="00F15880">
              <w:rPr>
                <w:rFonts w:cs="Arial"/>
                <w:sz w:val="20"/>
                <w:szCs w:val="20"/>
                <w:lang w:val="de-DE"/>
              </w:rPr>
              <w:t>informacji</w:t>
            </w:r>
            <w:proofErr w:type="spellEnd"/>
            <w:r w:rsidRPr="00F15880">
              <w:rPr>
                <w:rFonts w:cs="Arial"/>
                <w:sz w:val="20"/>
                <w:szCs w:val="20"/>
                <w:lang w:val="de-DE"/>
              </w:rPr>
              <w:t xml:space="preserve"> </w:t>
            </w:r>
            <w:proofErr w:type="spellStart"/>
            <w:r w:rsidRPr="00F15880">
              <w:rPr>
                <w:rFonts w:cs="Arial"/>
                <w:sz w:val="20"/>
                <w:szCs w:val="20"/>
                <w:lang w:val="de-DE"/>
              </w:rPr>
              <w:t>budżetowo</w:t>
            </w:r>
            <w:proofErr w:type="spellEnd"/>
            <w:r w:rsidRPr="00F15880">
              <w:rPr>
                <w:rFonts w:cs="Arial"/>
                <w:sz w:val="20"/>
                <w:szCs w:val="20"/>
                <w:lang w:val="de-DE"/>
              </w:rPr>
              <w:t xml:space="preserve"> - </w:t>
            </w:r>
            <w:proofErr w:type="spellStart"/>
            <w:r w:rsidRPr="00F15880">
              <w:rPr>
                <w:rFonts w:cs="Arial"/>
                <w:sz w:val="20"/>
                <w:szCs w:val="20"/>
                <w:lang w:val="de-DE"/>
              </w:rPr>
              <w:t>finansowych</w:t>
            </w:r>
            <w:proofErr w:type="spellEnd"/>
            <w:r w:rsidRPr="00F15880">
              <w:rPr>
                <w:rFonts w:cs="Arial"/>
                <w:sz w:val="20"/>
                <w:szCs w:val="20"/>
                <w:lang w:val="de-DE"/>
              </w:rPr>
              <w:t xml:space="preserve"> </w:t>
            </w:r>
            <w:proofErr w:type="spellStart"/>
            <w:r w:rsidRPr="00F15880">
              <w:rPr>
                <w:rFonts w:cs="Arial"/>
                <w:sz w:val="20"/>
                <w:szCs w:val="20"/>
                <w:lang w:val="de-DE"/>
              </w:rPr>
              <w:t>między</w:t>
            </w:r>
            <w:proofErr w:type="spellEnd"/>
            <w:r w:rsidRPr="00F15880">
              <w:rPr>
                <w:rFonts w:cs="Arial"/>
                <w:sz w:val="20"/>
                <w:szCs w:val="20"/>
                <w:lang w:val="de-DE"/>
              </w:rPr>
              <w:t xml:space="preserve"> </w:t>
            </w:r>
            <w:proofErr w:type="spellStart"/>
            <w:r w:rsidRPr="00F15880">
              <w:rPr>
                <w:rFonts w:cs="Arial"/>
                <w:sz w:val="20"/>
                <w:szCs w:val="20"/>
                <w:lang w:val="de-DE"/>
              </w:rPr>
              <w:t>jednostkami</w:t>
            </w:r>
            <w:proofErr w:type="spellEnd"/>
            <w:r w:rsidRPr="00F15880">
              <w:rPr>
                <w:rFonts w:cs="Arial"/>
                <w:sz w:val="20"/>
                <w:szCs w:val="20"/>
                <w:lang w:val="de-DE"/>
              </w:rPr>
              <w:t xml:space="preserve"> </w:t>
            </w:r>
            <w:proofErr w:type="spellStart"/>
            <w:r w:rsidRPr="00F15880">
              <w:rPr>
                <w:rFonts w:cs="Arial"/>
                <w:sz w:val="20"/>
                <w:szCs w:val="20"/>
                <w:lang w:val="de-DE"/>
              </w:rPr>
              <w:t>organizacyjnymi</w:t>
            </w:r>
            <w:proofErr w:type="spellEnd"/>
            <w:r w:rsidRPr="00F15880">
              <w:rPr>
                <w:rFonts w:cs="Arial"/>
                <w:sz w:val="20"/>
                <w:szCs w:val="20"/>
                <w:lang w:val="de-DE"/>
              </w:rPr>
              <w:t xml:space="preserve"> a </w:t>
            </w:r>
            <w:proofErr w:type="spellStart"/>
            <w:r w:rsidRPr="00F15880">
              <w:rPr>
                <w:rFonts w:cs="Arial"/>
                <w:sz w:val="20"/>
                <w:szCs w:val="20"/>
                <w:lang w:val="de-DE"/>
              </w:rPr>
              <w:t>gminą</w:t>
            </w:r>
            <w:proofErr w:type="spellEnd"/>
          </w:p>
        </w:tc>
        <w:tc>
          <w:tcPr>
            <w:tcW w:w="992" w:type="dxa"/>
            <w:vAlign w:val="center"/>
          </w:tcPr>
          <w:p w:rsidR="00F15880" w:rsidRDefault="001B689B" w:rsidP="00313CF2">
            <w:pPr>
              <w:spacing w:before="40" w:after="40" w:line="240" w:lineRule="auto"/>
              <w:ind w:left="0"/>
              <w:jc w:val="center"/>
              <w:rPr>
                <w:rFonts w:cs="Arial"/>
                <w:sz w:val="20"/>
                <w:szCs w:val="20"/>
              </w:rPr>
            </w:pPr>
            <w:r>
              <w:rPr>
                <w:rFonts w:cs="Arial"/>
                <w:sz w:val="20"/>
                <w:szCs w:val="20"/>
              </w:rPr>
              <w:t>1</w:t>
            </w:r>
          </w:p>
        </w:tc>
      </w:tr>
      <w:tr w:rsidR="00664B14" w:rsidRPr="005B7E89" w:rsidTr="00313CF2">
        <w:trPr>
          <w:trHeight w:val="285"/>
        </w:trPr>
        <w:tc>
          <w:tcPr>
            <w:tcW w:w="866" w:type="dxa"/>
            <w:shd w:val="clear" w:color="auto" w:fill="auto"/>
            <w:noWrap/>
            <w:vAlign w:val="center"/>
          </w:tcPr>
          <w:p w:rsidR="00664B14" w:rsidRPr="00B5111E" w:rsidRDefault="00664B14" w:rsidP="00E471BB">
            <w:pPr>
              <w:pStyle w:val="Akapitzlist"/>
              <w:numPr>
                <w:ilvl w:val="0"/>
                <w:numId w:val="4"/>
              </w:numPr>
              <w:suppressAutoHyphens/>
              <w:spacing w:before="40" w:after="40" w:line="240" w:lineRule="auto"/>
              <w:contextualSpacing w:val="0"/>
              <w:rPr>
                <w:rFonts w:cs="Arial"/>
                <w:sz w:val="20"/>
                <w:szCs w:val="20"/>
              </w:rPr>
            </w:pPr>
          </w:p>
        </w:tc>
        <w:tc>
          <w:tcPr>
            <w:tcW w:w="7513" w:type="dxa"/>
            <w:shd w:val="clear" w:color="auto" w:fill="auto"/>
            <w:noWrap/>
            <w:vAlign w:val="center"/>
          </w:tcPr>
          <w:p w:rsidR="00664B14" w:rsidRPr="00F15880" w:rsidRDefault="00664B14" w:rsidP="00313CF2">
            <w:pPr>
              <w:spacing w:before="40" w:after="40" w:line="240" w:lineRule="auto"/>
              <w:ind w:left="0"/>
              <w:rPr>
                <w:rFonts w:cs="Arial"/>
                <w:sz w:val="20"/>
                <w:szCs w:val="20"/>
                <w:lang w:val="de-DE"/>
              </w:rPr>
            </w:pPr>
            <w:proofErr w:type="spellStart"/>
            <w:r w:rsidRPr="00664B14">
              <w:rPr>
                <w:rFonts w:cs="Arial"/>
                <w:sz w:val="20"/>
                <w:szCs w:val="20"/>
                <w:lang w:val="de-DE"/>
              </w:rPr>
              <w:t>Moduł</w:t>
            </w:r>
            <w:proofErr w:type="spellEnd"/>
            <w:r w:rsidRPr="00664B14">
              <w:rPr>
                <w:rFonts w:cs="Arial"/>
                <w:sz w:val="20"/>
                <w:szCs w:val="20"/>
                <w:lang w:val="de-DE"/>
              </w:rPr>
              <w:t xml:space="preserve"> </w:t>
            </w:r>
            <w:proofErr w:type="spellStart"/>
            <w:r w:rsidRPr="00664B14">
              <w:rPr>
                <w:rFonts w:cs="Arial"/>
                <w:sz w:val="20"/>
                <w:szCs w:val="20"/>
                <w:lang w:val="de-DE"/>
              </w:rPr>
              <w:t>udostępnienia</w:t>
            </w:r>
            <w:proofErr w:type="spellEnd"/>
            <w:r w:rsidRPr="00664B14">
              <w:rPr>
                <w:rFonts w:cs="Arial"/>
                <w:sz w:val="20"/>
                <w:szCs w:val="20"/>
                <w:lang w:val="de-DE"/>
              </w:rPr>
              <w:t xml:space="preserve"> </w:t>
            </w:r>
            <w:proofErr w:type="spellStart"/>
            <w:r w:rsidRPr="00664B14">
              <w:rPr>
                <w:rFonts w:cs="Arial"/>
                <w:sz w:val="20"/>
                <w:szCs w:val="20"/>
                <w:lang w:val="de-DE"/>
              </w:rPr>
              <w:t>eUsług</w:t>
            </w:r>
            <w:proofErr w:type="spellEnd"/>
            <w:r w:rsidRPr="00664B14">
              <w:rPr>
                <w:rFonts w:cs="Arial"/>
                <w:sz w:val="20"/>
                <w:szCs w:val="20"/>
                <w:lang w:val="de-DE"/>
              </w:rPr>
              <w:t xml:space="preserve"> w </w:t>
            </w:r>
            <w:proofErr w:type="spellStart"/>
            <w:r w:rsidRPr="00664B14">
              <w:rPr>
                <w:rFonts w:cs="Arial"/>
                <w:sz w:val="20"/>
                <w:szCs w:val="20"/>
                <w:lang w:val="de-DE"/>
              </w:rPr>
              <w:t>zakresie</w:t>
            </w:r>
            <w:proofErr w:type="spellEnd"/>
            <w:r w:rsidRPr="00664B14">
              <w:rPr>
                <w:rFonts w:cs="Arial"/>
                <w:sz w:val="20"/>
                <w:szCs w:val="20"/>
                <w:lang w:val="de-DE"/>
              </w:rPr>
              <w:t xml:space="preserve"> </w:t>
            </w:r>
            <w:proofErr w:type="spellStart"/>
            <w:r w:rsidRPr="00664B14">
              <w:rPr>
                <w:rFonts w:cs="Arial"/>
                <w:sz w:val="20"/>
                <w:szCs w:val="20"/>
                <w:lang w:val="de-DE"/>
              </w:rPr>
              <w:t>zintegrowanego</w:t>
            </w:r>
            <w:proofErr w:type="spellEnd"/>
            <w:r w:rsidRPr="00664B14">
              <w:rPr>
                <w:rFonts w:cs="Arial"/>
                <w:sz w:val="20"/>
                <w:szCs w:val="20"/>
                <w:lang w:val="de-DE"/>
              </w:rPr>
              <w:t xml:space="preserve"> </w:t>
            </w:r>
            <w:proofErr w:type="spellStart"/>
            <w:r w:rsidRPr="00664B14">
              <w:rPr>
                <w:rFonts w:cs="Arial"/>
                <w:sz w:val="20"/>
                <w:szCs w:val="20"/>
                <w:lang w:val="de-DE"/>
              </w:rPr>
              <w:t>systemu</w:t>
            </w:r>
            <w:proofErr w:type="spellEnd"/>
            <w:r w:rsidRPr="00664B14">
              <w:rPr>
                <w:rFonts w:cs="Arial"/>
                <w:sz w:val="20"/>
                <w:szCs w:val="20"/>
                <w:lang w:val="de-DE"/>
              </w:rPr>
              <w:t xml:space="preserve"> </w:t>
            </w:r>
            <w:proofErr w:type="spellStart"/>
            <w:r w:rsidRPr="00664B14">
              <w:rPr>
                <w:rFonts w:cs="Arial"/>
                <w:sz w:val="20"/>
                <w:szCs w:val="20"/>
                <w:lang w:val="de-DE"/>
              </w:rPr>
              <w:t>powiadamiania</w:t>
            </w:r>
            <w:proofErr w:type="spellEnd"/>
            <w:r w:rsidRPr="00664B14">
              <w:rPr>
                <w:rFonts w:cs="Arial"/>
                <w:sz w:val="20"/>
                <w:szCs w:val="20"/>
                <w:lang w:val="de-DE"/>
              </w:rPr>
              <w:t xml:space="preserve"> </w:t>
            </w:r>
            <w:proofErr w:type="spellStart"/>
            <w:r w:rsidRPr="00664B14">
              <w:rPr>
                <w:rFonts w:cs="Arial"/>
                <w:sz w:val="20"/>
                <w:szCs w:val="20"/>
                <w:lang w:val="de-DE"/>
              </w:rPr>
              <w:t>klienta</w:t>
            </w:r>
            <w:proofErr w:type="spellEnd"/>
          </w:p>
        </w:tc>
        <w:tc>
          <w:tcPr>
            <w:tcW w:w="992" w:type="dxa"/>
            <w:vAlign w:val="center"/>
          </w:tcPr>
          <w:p w:rsidR="00664B14" w:rsidRDefault="00664B14" w:rsidP="00313CF2">
            <w:pPr>
              <w:spacing w:before="40" w:after="40" w:line="240" w:lineRule="auto"/>
              <w:ind w:left="0"/>
              <w:jc w:val="center"/>
              <w:rPr>
                <w:rFonts w:cs="Arial"/>
                <w:sz w:val="20"/>
                <w:szCs w:val="20"/>
              </w:rPr>
            </w:pPr>
            <w:r>
              <w:rPr>
                <w:rFonts w:cs="Arial"/>
                <w:sz w:val="20"/>
                <w:szCs w:val="20"/>
              </w:rPr>
              <w:t>1</w:t>
            </w:r>
          </w:p>
        </w:tc>
      </w:tr>
      <w:tr w:rsidR="00C35123" w:rsidRPr="005B7E89" w:rsidTr="00313CF2">
        <w:trPr>
          <w:trHeight w:val="285"/>
        </w:trPr>
        <w:tc>
          <w:tcPr>
            <w:tcW w:w="866" w:type="dxa"/>
            <w:shd w:val="clear" w:color="auto" w:fill="auto"/>
            <w:noWrap/>
            <w:vAlign w:val="center"/>
          </w:tcPr>
          <w:p w:rsidR="00C35123" w:rsidRPr="00B5111E" w:rsidRDefault="00C35123" w:rsidP="00E471BB">
            <w:pPr>
              <w:pStyle w:val="Akapitzlist"/>
              <w:numPr>
                <w:ilvl w:val="0"/>
                <w:numId w:val="4"/>
              </w:numPr>
              <w:suppressAutoHyphens/>
              <w:spacing w:before="40" w:after="40" w:line="240" w:lineRule="auto"/>
              <w:contextualSpacing w:val="0"/>
              <w:rPr>
                <w:rFonts w:cs="Arial"/>
                <w:sz w:val="20"/>
                <w:szCs w:val="20"/>
              </w:rPr>
            </w:pPr>
          </w:p>
        </w:tc>
        <w:tc>
          <w:tcPr>
            <w:tcW w:w="7513" w:type="dxa"/>
            <w:shd w:val="clear" w:color="auto" w:fill="auto"/>
            <w:noWrap/>
            <w:vAlign w:val="center"/>
          </w:tcPr>
          <w:p w:rsidR="00C35123" w:rsidRDefault="00C35123" w:rsidP="00313CF2">
            <w:pPr>
              <w:spacing w:before="40" w:after="40" w:line="240" w:lineRule="auto"/>
              <w:ind w:left="0"/>
              <w:rPr>
                <w:rFonts w:cs="Arial"/>
                <w:sz w:val="20"/>
                <w:szCs w:val="20"/>
              </w:rPr>
            </w:pPr>
            <w:r w:rsidRPr="009010CD">
              <w:rPr>
                <w:rFonts w:cs="Arial"/>
                <w:sz w:val="20"/>
                <w:szCs w:val="20"/>
              </w:rPr>
              <w:t>Moduł do analiz i raportów w zakresie bezpieczeństwa przetwarzania danych</w:t>
            </w:r>
          </w:p>
        </w:tc>
        <w:tc>
          <w:tcPr>
            <w:tcW w:w="992" w:type="dxa"/>
            <w:vAlign w:val="center"/>
          </w:tcPr>
          <w:p w:rsidR="00C35123" w:rsidRDefault="00C35123" w:rsidP="00313CF2">
            <w:pPr>
              <w:spacing w:before="40" w:after="40" w:line="240" w:lineRule="auto"/>
              <w:ind w:left="0"/>
              <w:jc w:val="center"/>
              <w:rPr>
                <w:rFonts w:cs="Arial"/>
                <w:sz w:val="20"/>
                <w:szCs w:val="20"/>
              </w:rPr>
            </w:pPr>
            <w:r>
              <w:rPr>
                <w:rFonts w:cs="Arial"/>
                <w:sz w:val="20"/>
                <w:szCs w:val="20"/>
              </w:rPr>
              <w:t>1</w:t>
            </w:r>
          </w:p>
        </w:tc>
      </w:tr>
      <w:tr w:rsidR="00664B14" w:rsidRPr="005B7E89" w:rsidTr="00313CF2">
        <w:trPr>
          <w:trHeight w:val="285"/>
        </w:trPr>
        <w:tc>
          <w:tcPr>
            <w:tcW w:w="866" w:type="dxa"/>
            <w:shd w:val="clear" w:color="auto" w:fill="auto"/>
            <w:noWrap/>
            <w:vAlign w:val="center"/>
          </w:tcPr>
          <w:p w:rsidR="00664B14" w:rsidRPr="00B5111E" w:rsidRDefault="00664B14" w:rsidP="00E471BB">
            <w:pPr>
              <w:pStyle w:val="Akapitzlist"/>
              <w:numPr>
                <w:ilvl w:val="0"/>
                <w:numId w:val="4"/>
              </w:numPr>
              <w:suppressAutoHyphens/>
              <w:spacing w:before="40" w:after="40" w:line="240" w:lineRule="auto"/>
              <w:contextualSpacing w:val="0"/>
              <w:rPr>
                <w:rFonts w:cs="Arial"/>
                <w:sz w:val="20"/>
                <w:szCs w:val="20"/>
              </w:rPr>
            </w:pPr>
          </w:p>
        </w:tc>
        <w:tc>
          <w:tcPr>
            <w:tcW w:w="7513" w:type="dxa"/>
            <w:shd w:val="clear" w:color="auto" w:fill="auto"/>
            <w:noWrap/>
            <w:vAlign w:val="center"/>
          </w:tcPr>
          <w:p w:rsidR="00664B14" w:rsidRPr="009010CD" w:rsidRDefault="004D717B" w:rsidP="00313CF2">
            <w:pPr>
              <w:spacing w:before="40" w:after="40" w:line="240" w:lineRule="auto"/>
              <w:ind w:left="0"/>
              <w:rPr>
                <w:rFonts w:cs="Arial"/>
                <w:sz w:val="20"/>
                <w:szCs w:val="20"/>
              </w:rPr>
            </w:pPr>
            <w:r w:rsidRPr="004D717B">
              <w:rPr>
                <w:rFonts w:cs="Arial"/>
                <w:sz w:val="20"/>
                <w:szCs w:val="20"/>
              </w:rPr>
              <w:t>Rozwiązania IT w administracji, służące cyfryzacji procesów i procedur administracyjnych - systemy płacowo – kadrowe</w:t>
            </w:r>
          </w:p>
        </w:tc>
        <w:tc>
          <w:tcPr>
            <w:tcW w:w="992" w:type="dxa"/>
            <w:vAlign w:val="center"/>
          </w:tcPr>
          <w:p w:rsidR="00664B14" w:rsidRDefault="004D717B" w:rsidP="00313CF2">
            <w:pPr>
              <w:spacing w:before="40" w:after="40" w:line="240" w:lineRule="auto"/>
              <w:ind w:left="0"/>
              <w:jc w:val="center"/>
              <w:rPr>
                <w:rFonts w:cs="Arial"/>
                <w:sz w:val="20"/>
                <w:szCs w:val="20"/>
              </w:rPr>
            </w:pPr>
            <w:r>
              <w:rPr>
                <w:rFonts w:cs="Arial"/>
                <w:sz w:val="20"/>
                <w:szCs w:val="20"/>
              </w:rPr>
              <w:t>1</w:t>
            </w:r>
          </w:p>
        </w:tc>
      </w:tr>
      <w:tr w:rsidR="00315053" w:rsidRPr="005B7E89" w:rsidTr="00313CF2">
        <w:trPr>
          <w:trHeight w:val="285"/>
        </w:trPr>
        <w:tc>
          <w:tcPr>
            <w:tcW w:w="866" w:type="dxa"/>
            <w:shd w:val="clear" w:color="auto" w:fill="auto"/>
            <w:noWrap/>
            <w:vAlign w:val="center"/>
          </w:tcPr>
          <w:p w:rsidR="00315053" w:rsidRPr="00B5111E" w:rsidRDefault="00315053" w:rsidP="00E471BB">
            <w:pPr>
              <w:pStyle w:val="Akapitzlist"/>
              <w:numPr>
                <w:ilvl w:val="0"/>
                <w:numId w:val="4"/>
              </w:numPr>
              <w:suppressAutoHyphens/>
              <w:spacing w:before="40" w:after="40" w:line="240" w:lineRule="auto"/>
              <w:contextualSpacing w:val="0"/>
              <w:rPr>
                <w:rFonts w:cs="Arial"/>
                <w:sz w:val="20"/>
                <w:szCs w:val="20"/>
              </w:rPr>
            </w:pPr>
          </w:p>
        </w:tc>
        <w:tc>
          <w:tcPr>
            <w:tcW w:w="7513" w:type="dxa"/>
            <w:shd w:val="clear" w:color="auto" w:fill="auto"/>
            <w:noWrap/>
            <w:vAlign w:val="center"/>
          </w:tcPr>
          <w:p w:rsidR="00315053" w:rsidRPr="005B7E89" w:rsidRDefault="00315053" w:rsidP="00313CF2">
            <w:pPr>
              <w:spacing w:before="40" w:after="40" w:line="240" w:lineRule="auto"/>
              <w:ind w:left="0"/>
              <w:rPr>
                <w:rFonts w:cs="Arial"/>
                <w:sz w:val="20"/>
                <w:szCs w:val="20"/>
              </w:rPr>
            </w:pPr>
            <w:r>
              <w:rPr>
                <w:rFonts w:cs="Arial"/>
                <w:sz w:val="20"/>
                <w:szCs w:val="20"/>
              </w:rPr>
              <w:t>Prace wdrożeniowe</w:t>
            </w:r>
          </w:p>
        </w:tc>
        <w:tc>
          <w:tcPr>
            <w:tcW w:w="992" w:type="dxa"/>
            <w:vAlign w:val="center"/>
          </w:tcPr>
          <w:p w:rsidR="00315053" w:rsidRDefault="00315053" w:rsidP="00313CF2">
            <w:pPr>
              <w:spacing w:before="40" w:after="40" w:line="240" w:lineRule="auto"/>
              <w:ind w:left="0"/>
              <w:jc w:val="center"/>
              <w:rPr>
                <w:rFonts w:cs="Arial"/>
                <w:sz w:val="20"/>
                <w:szCs w:val="20"/>
              </w:rPr>
            </w:pPr>
            <w:r>
              <w:rPr>
                <w:rFonts w:cs="Arial"/>
                <w:sz w:val="20"/>
                <w:szCs w:val="20"/>
              </w:rPr>
              <w:t>1</w:t>
            </w:r>
          </w:p>
        </w:tc>
      </w:tr>
    </w:tbl>
    <w:p w:rsidR="009A7B22" w:rsidRDefault="009A7B22" w:rsidP="00E753B4">
      <w:pPr>
        <w:spacing w:before="0" w:after="0" w:line="240" w:lineRule="auto"/>
        <w:ind w:left="0"/>
        <w:rPr>
          <w:b/>
        </w:rPr>
      </w:pPr>
    </w:p>
    <w:p w:rsidR="00837B91" w:rsidRPr="0082453E" w:rsidRDefault="0082453E" w:rsidP="00E471BB">
      <w:pPr>
        <w:pStyle w:val="Akapitzlist"/>
        <w:numPr>
          <w:ilvl w:val="0"/>
          <w:numId w:val="38"/>
        </w:numPr>
        <w:spacing w:before="360" w:after="240" w:line="240" w:lineRule="auto"/>
        <w:ind w:left="426" w:hanging="426"/>
        <w:rPr>
          <w:b/>
          <w:sz w:val="28"/>
          <w:szCs w:val="28"/>
        </w:rPr>
      </w:pPr>
      <w:r>
        <w:rPr>
          <w:b/>
          <w:sz w:val="28"/>
          <w:szCs w:val="28"/>
        </w:rPr>
        <w:t>INTEGRACJA ROZWIĄZAŃ</w:t>
      </w:r>
    </w:p>
    <w:p w:rsidR="004C2BE3" w:rsidRDefault="004C2BE3" w:rsidP="004C2BE3">
      <w:pPr>
        <w:spacing w:before="120" w:line="240" w:lineRule="auto"/>
        <w:ind w:left="0"/>
        <w:jc w:val="both"/>
        <w:rPr>
          <w:szCs w:val="22"/>
        </w:rPr>
      </w:pPr>
      <w:r>
        <w:rPr>
          <w:szCs w:val="22"/>
        </w:rPr>
        <w:t xml:space="preserve">System e-Urząd będzie umożliwiał rozwój elektronicznych usług publicznych poprzez integrację systemów wewnętrznych urzędu, udostępnienie danych z tych systemów obywatelom, przedsiębiorcom i innym osobom prawnym oraz integrację z Elektroniczną Skrzynką Podawczą udostępnianą na platformie krajowej </w:t>
      </w:r>
      <w:r w:rsidR="00540BBC">
        <w:rPr>
          <w:szCs w:val="22"/>
        </w:rPr>
        <w:t>ePUAP</w:t>
      </w:r>
      <w:r>
        <w:rPr>
          <w:szCs w:val="22"/>
        </w:rPr>
        <w:t>.</w:t>
      </w:r>
    </w:p>
    <w:p w:rsidR="004C2BE3" w:rsidRDefault="004C2BE3" w:rsidP="004C2BE3">
      <w:pPr>
        <w:spacing w:before="0" w:after="0" w:line="240" w:lineRule="auto"/>
        <w:ind w:left="0"/>
        <w:jc w:val="both"/>
        <w:rPr>
          <w:szCs w:val="22"/>
        </w:rPr>
      </w:pPr>
      <w:r>
        <w:rPr>
          <w:szCs w:val="22"/>
        </w:rPr>
        <w:t>Dostarczone rozwiązania w ramach systemu e-Urząd muszą zapewnić integrację z aplikacjami dziedzinowymi umożliwiającymi bieżące funkcjonowanie jednostki.</w:t>
      </w:r>
    </w:p>
    <w:p w:rsidR="004C2BE3" w:rsidRPr="00EA3D66" w:rsidRDefault="00EA3D66" w:rsidP="00E471BB">
      <w:pPr>
        <w:pStyle w:val="Akapitzlist"/>
        <w:numPr>
          <w:ilvl w:val="0"/>
          <w:numId w:val="38"/>
        </w:numPr>
        <w:spacing w:before="360" w:after="240" w:line="240" w:lineRule="auto"/>
        <w:ind w:left="426" w:hanging="426"/>
        <w:rPr>
          <w:b/>
          <w:sz w:val="28"/>
          <w:szCs w:val="28"/>
        </w:rPr>
      </w:pPr>
      <w:r w:rsidRPr="00EA3D66">
        <w:rPr>
          <w:b/>
          <w:sz w:val="28"/>
          <w:szCs w:val="28"/>
        </w:rPr>
        <w:t>OPROGRAMOWANIE</w:t>
      </w:r>
      <w:r w:rsidR="0082453E" w:rsidRPr="0082453E">
        <w:rPr>
          <w:b/>
          <w:sz w:val="28"/>
          <w:szCs w:val="28"/>
        </w:rPr>
        <w:t xml:space="preserve"> </w:t>
      </w:r>
      <w:r w:rsidR="0082453E" w:rsidRPr="00EA3D66">
        <w:rPr>
          <w:b/>
          <w:sz w:val="28"/>
          <w:szCs w:val="28"/>
        </w:rPr>
        <w:t>UŻYWANE</w:t>
      </w:r>
      <w:r w:rsidR="0082453E">
        <w:rPr>
          <w:b/>
          <w:sz w:val="28"/>
          <w:szCs w:val="28"/>
        </w:rPr>
        <w:t xml:space="preserve"> W URZĘDZIE</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75"/>
        <w:gridCol w:w="5993"/>
        <w:gridCol w:w="2693"/>
      </w:tblGrid>
      <w:tr w:rsidR="00211A77" w:rsidRPr="00211A77" w:rsidTr="00FF01AE">
        <w:trPr>
          <w:trHeight w:val="103"/>
        </w:trPr>
        <w:tc>
          <w:tcPr>
            <w:tcW w:w="675" w:type="dxa"/>
            <w:tcBorders>
              <w:top w:val="single" w:sz="4" w:space="0" w:color="auto"/>
              <w:left w:val="single" w:sz="4" w:space="0" w:color="auto"/>
            </w:tcBorders>
            <w:shd w:val="clear" w:color="auto" w:fill="17365D"/>
            <w:vAlign w:val="center"/>
          </w:tcPr>
          <w:p w:rsidR="00211A77" w:rsidRPr="00211A77" w:rsidRDefault="00211A77" w:rsidP="00211A77">
            <w:pPr>
              <w:spacing w:line="240" w:lineRule="auto"/>
              <w:ind w:left="0"/>
              <w:jc w:val="center"/>
              <w:rPr>
                <w:b/>
                <w:color w:val="FFFFFF"/>
                <w:sz w:val="20"/>
                <w:szCs w:val="20"/>
              </w:rPr>
            </w:pPr>
            <w:r w:rsidRPr="00211A77">
              <w:rPr>
                <w:b/>
                <w:color w:val="FFFFFF"/>
                <w:sz w:val="20"/>
                <w:szCs w:val="20"/>
              </w:rPr>
              <w:t>Lp.</w:t>
            </w:r>
          </w:p>
        </w:tc>
        <w:tc>
          <w:tcPr>
            <w:tcW w:w="5993" w:type="dxa"/>
            <w:tcBorders>
              <w:top w:val="single" w:sz="4" w:space="0" w:color="auto"/>
            </w:tcBorders>
            <w:shd w:val="clear" w:color="auto" w:fill="17365D"/>
            <w:vAlign w:val="center"/>
          </w:tcPr>
          <w:p w:rsidR="00211A77" w:rsidRPr="00211A77" w:rsidRDefault="00211A77" w:rsidP="00211A77">
            <w:pPr>
              <w:spacing w:line="240" w:lineRule="auto"/>
              <w:ind w:left="0"/>
              <w:jc w:val="center"/>
              <w:rPr>
                <w:b/>
                <w:color w:val="FFFFFF"/>
                <w:sz w:val="20"/>
                <w:szCs w:val="20"/>
              </w:rPr>
            </w:pPr>
            <w:r w:rsidRPr="00211A77">
              <w:rPr>
                <w:b/>
                <w:color w:val="FFFFFF"/>
                <w:sz w:val="20"/>
                <w:szCs w:val="20"/>
              </w:rPr>
              <w:t>Nazwa aplikacji/modułu</w:t>
            </w:r>
          </w:p>
        </w:tc>
        <w:tc>
          <w:tcPr>
            <w:tcW w:w="2693" w:type="dxa"/>
            <w:tcBorders>
              <w:top w:val="single" w:sz="4" w:space="0" w:color="auto"/>
              <w:right w:val="single" w:sz="4" w:space="0" w:color="auto"/>
            </w:tcBorders>
            <w:shd w:val="clear" w:color="auto" w:fill="17365D"/>
            <w:vAlign w:val="center"/>
          </w:tcPr>
          <w:p w:rsidR="00211A77" w:rsidRPr="00211A77" w:rsidRDefault="00211A77" w:rsidP="00211A77">
            <w:pPr>
              <w:spacing w:line="240" w:lineRule="auto"/>
              <w:ind w:left="0"/>
              <w:jc w:val="center"/>
              <w:rPr>
                <w:b/>
                <w:color w:val="FFFFFF"/>
                <w:sz w:val="20"/>
                <w:szCs w:val="20"/>
              </w:rPr>
            </w:pPr>
            <w:r w:rsidRPr="00211A77">
              <w:rPr>
                <w:b/>
                <w:color w:val="FFFFFF"/>
                <w:sz w:val="20"/>
                <w:szCs w:val="20"/>
              </w:rPr>
              <w:t>Producent</w:t>
            </w:r>
          </w:p>
        </w:tc>
      </w:tr>
      <w:tr w:rsidR="00211A77" w:rsidRPr="00852377" w:rsidTr="00FF01AE">
        <w:trPr>
          <w:trHeight w:val="293"/>
        </w:trPr>
        <w:tc>
          <w:tcPr>
            <w:tcW w:w="675" w:type="dxa"/>
            <w:tcBorders>
              <w:top w:val="single" w:sz="4" w:space="0" w:color="auto"/>
              <w:left w:val="single" w:sz="4" w:space="0" w:color="auto"/>
              <w:bottom w:val="single" w:sz="4" w:space="0" w:color="auto"/>
              <w:right w:val="single" w:sz="4" w:space="0" w:color="auto"/>
            </w:tcBorders>
          </w:tcPr>
          <w:p w:rsidR="00211A77" w:rsidRPr="00852377" w:rsidRDefault="00211A77" w:rsidP="00E471BB">
            <w:pPr>
              <w:pStyle w:val="Default"/>
              <w:numPr>
                <w:ilvl w:val="0"/>
                <w:numId w:val="26"/>
              </w:numPr>
              <w:ind w:left="170" w:firstLine="0"/>
              <w:rPr>
                <w:rFonts w:ascii="Calibri" w:hAnsi="Calibri" w:cs="Calibri"/>
                <w:sz w:val="20"/>
                <w:szCs w:val="20"/>
              </w:rPr>
            </w:pPr>
          </w:p>
        </w:tc>
        <w:tc>
          <w:tcPr>
            <w:tcW w:w="5993" w:type="dxa"/>
            <w:tcBorders>
              <w:top w:val="single" w:sz="4" w:space="0" w:color="auto"/>
              <w:left w:val="single" w:sz="4" w:space="0" w:color="auto"/>
              <w:bottom w:val="single" w:sz="4" w:space="0" w:color="auto"/>
              <w:right w:val="single" w:sz="4" w:space="0" w:color="auto"/>
            </w:tcBorders>
            <w:vAlign w:val="center"/>
          </w:tcPr>
          <w:p w:rsidR="00211A77" w:rsidRPr="008A5E97" w:rsidRDefault="00EA013B" w:rsidP="00A851DC">
            <w:pPr>
              <w:pStyle w:val="Default"/>
              <w:ind w:left="108"/>
              <w:rPr>
                <w:rFonts w:ascii="Calibri" w:hAnsi="Calibri" w:cs="Calibri"/>
                <w:sz w:val="20"/>
                <w:szCs w:val="20"/>
              </w:rPr>
            </w:pPr>
            <w:r>
              <w:rPr>
                <w:rFonts w:ascii="Calibri" w:hAnsi="Calibri" w:cs="Calibri"/>
                <w:sz w:val="20"/>
                <w:szCs w:val="20"/>
              </w:rPr>
              <w:t xml:space="preserve">Finansowo-księgowy </w:t>
            </w:r>
            <w:r w:rsidR="00A352E1">
              <w:rPr>
                <w:rFonts w:ascii="Calibri" w:hAnsi="Calibri" w:cs="Calibri"/>
                <w:sz w:val="20"/>
                <w:szCs w:val="20"/>
              </w:rPr>
              <w:t xml:space="preserve">i kasa </w:t>
            </w:r>
            <w:r>
              <w:rPr>
                <w:rFonts w:ascii="Calibri" w:hAnsi="Calibri" w:cs="Calibri"/>
                <w:sz w:val="20"/>
                <w:szCs w:val="20"/>
              </w:rPr>
              <w:t>(FOKA)</w:t>
            </w:r>
          </w:p>
        </w:tc>
        <w:tc>
          <w:tcPr>
            <w:tcW w:w="2693" w:type="dxa"/>
            <w:tcBorders>
              <w:top w:val="single" w:sz="4" w:space="0" w:color="auto"/>
              <w:left w:val="single" w:sz="4" w:space="0" w:color="auto"/>
              <w:bottom w:val="single" w:sz="4" w:space="0" w:color="auto"/>
              <w:right w:val="single" w:sz="4" w:space="0" w:color="auto"/>
            </w:tcBorders>
            <w:vAlign w:val="center"/>
          </w:tcPr>
          <w:p w:rsidR="00211A77" w:rsidRPr="00852377" w:rsidRDefault="00EA013B" w:rsidP="00D12B02">
            <w:pPr>
              <w:pStyle w:val="Default"/>
              <w:ind w:left="108"/>
              <w:rPr>
                <w:rFonts w:ascii="Calibri" w:hAnsi="Calibri" w:cs="Calibri"/>
                <w:sz w:val="20"/>
                <w:szCs w:val="20"/>
              </w:rPr>
            </w:pPr>
            <w:r>
              <w:rPr>
                <w:rFonts w:ascii="Calibri" w:hAnsi="Calibri" w:cs="Calibri"/>
                <w:sz w:val="20"/>
                <w:szCs w:val="20"/>
              </w:rPr>
              <w:t>Sputnik Software</w:t>
            </w:r>
          </w:p>
        </w:tc>
      </w:tr>
      <w:tr w:rsidR="00211A77" w:rsidRPr="00852377" w:rsidTr="00FF01AE">
        <w:trPr>
          <w:trHeight w:val="293"/>
        </w:trPr>
        <w:tc>
          <w:tcPr>
            <w:tcW w:w="675" w:type="dxa"/>
            <w:tcBorders>
              <w:top w:val="single" w:sz="4" w:space="0" w:color="auto"/>
              <w:left w:val="single" w:sz="4" w:space="0" w:color="auto"/>
              <w:bottom w:val="single" w:sz="4" w:space="0" w:color="auto"/>
              <w:right w:val="single" w:sz="4" w:space="0" w:color="auto"/>
            </w:tcBorders>
          </w:tcPr>
          <w:p w:rsidR="00211A77" w:rsidRPr="00852377" w:rsidRDefault="00211A77" w:rsidP="00E471BB">
            <w:pPr>
              <w:pStyle w:val="Default"/>
              <w:numPr>
                <w:ilvl w:val="0"/>
                <w:numId w:val="26"/>
              </w:numPr>
              <w:ind w:left="170" w:firstLine="0"/>
              <w:rPr>
                <w:rFonts w:ascii="Calibri" w:hAnsi="Calibri" w:cs="Calibri"/>
                <w:sz w:val="20"/>
                <w:szCs w:val="20"/>
              </w:rPr>
            </w:pPr>
          </w:p>
        </w:tc>
        <w:tc>
          <w:tcPr>
            <w:tcW w:w="5993" w:type="dxa"/>
            <w:tcBorders>
              <w:top w:val="single" w:sz="4" w:space="0" w:color="auto"/>
              <w:left w:val="single" w:sz="4" w:space="0" w:color="auto"/>
              <w:bottom w:val="single" w:sz="4" w:space="0" w:color="auto"/>
              <w:right w:val="single" w:sz="4" w:space="0" w:color="auto"/>
            </w:tcBorders>
            <w:vAlign w:val="center"/>
          </w:tcPr>
          <w:p w:rsidR="00211A77" w:rsidRPr="008A5E97" w:rsidRDefault="00EA013B" w:rsidP="00F15880">
            <w:pPr>
              <w:pStyle w:val="Default"/>
              <w:ind w:left="108"/>
              <w:rPr>
                <w:rFonts w:ascii="Calibri" w:hAnsi="Calibri" w:cs="Calibri"/>
                <w:sz w:val="20"/>
                <w:szCs w:val="20"/>
              </w:rPr>
            </w:pPr>
            <w:r>
              <w:rPr>
                <w:rFonts w:ascii="Calibri" w:hAnsi="Calibri" w:cs="Calibri"/>
                <w:sz w:val="20"/>
                <w:szCs w:val="20"/>
              </w:rPr>
              <w:t>Podatki i opłaty lokalne (WYDRA)</w:t>
            </w:r>
          </w:p>
        </w:tc>
        <w:tc>
          <w:tcPr>
            <w:tcW w:w="2693" w:type="dxa"/>
            <w:tcBorders>
              <w:top w:val="single" w:sz="4" w:space="0" w:color="auto"/>
              <w:left w:val="single" w:sz="4" w:space="0" w:color="auto"/>
              <w:bottom w:val="single" w:sz="4" w:space="0" w:color="auto"/>
              <w:right w:val="single" w:sz="4" w:space="0" w:color="auto"/>
            </w:tcBorders>
            <w:vAlign w:val="center"/>
          </w:tcPr>
          <w:p w:rsidR="00211A77" w:rsidRPr="00852377" w:rsidRDefault="00EA013B" w:rsidP="00D12B02">
            <w:pPr>
              <w:pStyle w:val="Default"/>
              <w:ind w:left="108"/>
              <w:rPr>
                <w:rFonts w:ascii="Calibri" w:hAnsi="Calibri" w:cs="Calibri"/>
                <w:sz w:val="20"/>
                <w:szCs w:val="20"/>
              </w:rPr>
            </w:pPr>
            <w:r>
              <w:rPr>
                <w:rFonts w:ascii="Calibri" w:hAnsi="Calibri" w:cs="Calibri"/>
                <w:sz w:val="20"/>
                <w:szCs w:val="20"/>
              </w:rPr>
              <w:t>Sputnik Software</w:t>
            </w:r>
          </w:p>
        </w:tc>
      </w:tr>
      <w:tr w:rsidR="00211A77" w:rsidRPr="00852377" w:rsidTr="00FF01AE">
        <w:trPr>
          <w:trHeight w:val="293"/>
        </w:trPr>
        <w:tc>
          <w:tcPr>
            <w:tcW w:w="675" w:type="dxa"/>
            <w:tcBorders>
              <w:top w:val="single" w:sz="4" w:space="0" w:color="auto"/>
              <w:left w:val="single" w:sz="4" w:space="0" w:color="auto"/>
              <w:bottom w:val="single" w:sz="4" w:space="0" w:color="auto"/>
              <w:right w:val="single" w:sz="4" w:space="0" w:color="auto"/>
            </w:tcBorders>
          </w:tcPr>
          <w:p w:rsidR="00211A77" w:rsidRPr="00852377" w:rsidRDefault="00211A77" w:rsidP="00E471BB">
            <w:pPr>
              <w:pStyle w:val="Default"/>
              <w:numPr>
                <w:ilvl w:val="0"/>
                <w:numId w:val="26"/>
              </w:numPr>
              <w:ind w:left="170" w:firstLine="0"/>
              <w:rPr>
                <w:rFonts w:ascii="Calibri" w:hAnsi="Calibri" w:cs="Calibri"/>
                <w:sz w:val="20"/>
                <w:szCs w:val="20"/>
              </w:rPr>
            </w:pPr>
          </w:p>
        </w:tc>
        <w:tc>
          <w:tcPr>
            <w:tcW w:w="5993" w:type="dxa"/>
            <w:tcBorders>
              <w:top w:val="single" w:sz="4" w:space="0" w:color="auto"/>
              <w:left w:val="single" w:sz="4" w:space="0" w:color="auto"/>
              <w:bottom w:val="single" w:sz="4" w:space="0" w:color="auto"/>
              <w:right w:val="single" w:sz="4" w:space="0" w:color="auto"/>
            </w:tcBorders>
            <w:vAlign w:val="center"/>
          </w:tcPr>
          <w:p w:rsidR="00211A77" w:rsidRPr="008A5E97" w:rsidRDefault="00E660F1" w:rsidP="00211A77">
            <w:pPr>
              <w:pStyle w:val="Default"/>
              <w:ind w:left="108"/>
              <w:rPr>
                <w:rFonts w:ascii="Calibri" w:hAnsi="Calibri" w:cs="Calibri"/>
                <w:sz w:val="20"/>
                <w:szCs w:val="20"/>
              </w:rPr>
            </w:pPr>
            <w:r>
              <w:rPr>
                <w:rFonts w:ascii="Calibri" w:hAnsi="Calibri" w:cs="Calibri"/>
                <w:sz w:val="20"/>
                <w:szCs w:val="20"/>
              </w:rPr>
              <w:t>Kadry-płace</w:t>
            </w:r>
          </w:p>
        </w:tc>
        <w:tc>
          <w:tcPr>
            <w:tcW w:w="2693" w:type="dxa"/>
            <w:tcBorders>
              <w:top w:val="single" w:sz="4" w:space="0" w:color="auto"/>
              <w:left w:val="single" w:sz="4" w:space="0" w:color="auto"/>
              <w:bottom w:val="single" w:sz="4" w:space="0" w:color="auto"/>
              <w:right w:val="single" w:sz="4" w:space="0" w:color="auto"/>
            </w:tcBorders>
            <w:vAlign w:val="center"/>
          </w:tcPr>
          <w:p w:rsidR="00211A77" w:rsidRPr="00852377" w:rsidRDefault="00E660F1" w:rsidP="00E660F1">
            <w:pPr>
              <w:pStyle w:val="Default"/>
              <w:ind w:left="108"/>
              <w:rPr>
                <w:rFonts w:ascii="Calibri" w:hAnsi="Calibri" w:cs="Calibri"/>
                <w:sz w:val="20"/>
                <w:szCs w:val="20"/>
              </w:rPr>
            </w:pPr>
            <w:r>
              <w:rPr>
                <w:rFonts w:ascii="Calibri" w:hAnsi="Calibri" w:cs="Calibri"/>
                <w:sz w:val="20"/>
                <w:szCs w:val="20"/>
              </w:rPr>
              <w:t>ZETO Olsztyn</w:t>
            </w:r>
          </w:p>
        </w:tc>
      </w:tr>
      <w:tr w:rsidR="00211A77" w:rsidRPr="00852377" w:rsidTr="00FF01AE">
        <w:trPr>
          <w:trHeight w:val="293"/>
        </w:trPr>
        <w:tc>
          <w:tcPr>
            <w:tcW w:w="675" w:type="dxa"/>
            <w:tcBorders>
              <w:top w:val="single" w:sz="4" w:space="0" w:color="auto"/>
              <w:left w:val="single" w:sz="4" w:space="0" w:color="auto"/>
              <w:bottom w:val="single" w:sz="4" w:space="0" w:color="auto"/>
              <w:right w:val="single" w:sz="4" w:space="0" w:color="auto"/>
            </w:tcBorders>
          </w:tcPr>
          <w:p w:rsidR="00211A77" w:rsidRPr="00852377" w:rsidRDefault="00211A77" w:rsidP="00E471BB">
            <w:pPr>
              <w:pStyle w:val="Default"/>
              <w:numPr>
                <w:ilvl w:val="0"/>
                <w:numId w:val="26"/>
              </w:numPr>
              <w:ind w:left="170" w:firstLine="0"/>
              <w:rPr>
                <w:rFonts w:ascii="Calibri" w:hAnsi="Calibri" w:cs="Calibri"/>
                <w:sz w:val="20"/>
                <w:szCs w:val="20"/>
              </w:rPr>
            </w:pPr>
          </w:p>
        </w:tc>
        <w:tc>
          <w:tcPr>
            <w:tcW w:w="5993" w:type="dxa"/>
            <w:tcBorders>
              <w:top w:val="single" w:sz="4" w:space="0" w:color="auto"/>
              <w:left w:val="single" w:sz="4" w:space="0" w:color="auto"/>
              <w:bottom w:val="single" w:sz="4" w:space="0" w:color="auto"/>
              <w:right w:val="single" w:sz="4" w:space="0" w:color="auto"/>
            </w:tcBorders>
            <w:vAlign w:val="center"/>
          </w:tcPr>
          <w:p w:rsidR="00211A77" w:rsidRPr="008A5E97" w:rsidRDefault="00E660F1" w:rsidP="00211A77">
            <w:pPr>
              <w:pStyle w:val="Default"/>
              <w:ind w:left="108"/>
              <w:rPr>
                <w:rFonts w:ascii="Calibri" w:hAnsi="Calibri" w:cs="Calibri"/>
                <w:sz w:val="20"/>
                <w:szCs w:val="20"/>
              </w:rPr>
            </w:pPr>
            <w:r>
              <w:rPr>
                <w:rFonts w:ascii="Calibri" w:hAnsi="Calibri" w:cs="Calibri"/>
                <w:sz w:val="20"/>
                <w:szCs w:val="20"/>
              </w:rPr>
              <w:t>Dodatki mieszkaniowe</w:t>
            </w:r>
          </w:p>
        </w:tc>
        <w:tc>
          <w:tcPr>
            <w:tcW w:w="2693" w:type="dxa"/>
            <w:tcBorders>
              <w:top w:val="single" w:sz="4" w:space="0" w:color="auto"/>
              <w:left w:val="single" w:sz="4" w:space="0" w:color="auto"/>
              <w:bottom w:val="single" w:sz="4" w:space="0" w:color="auto"/>
              <w:right w:val="single" w:sz="4" w:space="0" w:color="auto"/>
            </w:tcBorders>
            <w:vAlign w:val="center"/>
          </w:tcPr>
          <w:p w:rsidR="00211A77" w:rsidRPr="00852377" w:rsidRDefault="00E660F1" w:rsidP="00E660F1">
            <w:pPr>
              <w:pStyle w:val="Default"/>
              <w:ind w:left="108"/>
              <w:rPr>
                <w:rFonts w:ascii="Calibri" w:hAnsi="Calibri" w:cs="Calibri"/>
                <w:sz w:val="20"/>
                <w:szCs w:val="20"/>
              </w:rPr>
            </w:pPr>
            <w:r>
              <w:rPr>
                <w:rFonts w:ascii="Calibri" w:hAnsi="Calibri" w:cs="Calibri"/>
                <w:sz w:val="20"/>
                <w:szCs w:val="20"/>
              </w:rPr>
              <w:t>ZETO Olsztyn</w:t>
            </w:r>
          </w:p>
        </w:tc>
      </w:tr>
      <w:tr w:rsidR="00211A77" w:rsidRPr="00852377" w:rsidTr="00FF01AE">
        <w:trPr>
          <w:trHeight w:val="293"/>
        </w:trPr>
        <w:tc>
          <w:tcPr>
            <w:tcW w:w="675" w:type="dxa"/>
            <w:tcBorders>
              <w:top w:val="single" w:sz="4" w:space="0" w:color="auto"/>
              <w:left w:val="single" w:sz="4" w:space="0" w:color="auto"/>
              <w:bottom w:val="single" w:sz="4" w:space="0" w:color="auto"/>
              <w:right w:val="single" w:sz="4" w:space="0" w:color="auto"/>
            </w:tcBorders>
          </w:tcPr>
          <w:p w:rsidR="00211A77" w:rsidRPr="00852377" w:rsidRDefault="00211A77" w:rsidP="00E471BB">
            <w:pPr>
              <w:pStyle w:val="Default"/>
              <w:numPr>
                <w:ilvl w:val="0"/>
                <w:numId w:val="26"/>
              </w:numPr>
              <w:ind w:left="170" w:firstLine="0"/>
              <w:rPr>
                <w:rFonts w:ascii="Calibri" w:hAnsi="Calibri" w:cs="Calibri"/>
                <w:sz w:val="20"/>
                <w:szCs w:val="20"/>
              </w:rPr>
            </w:pPr>
          </w:p>
        </w:tc>
        <w:tc>
          <w:tcPr>
            <w:tcW w:w="5993" w:type="dxa"/>
            <w:tcBorders>
              <w:top w:val="single" w:sz="4" w:space="0" w:color="auto"/>
              <w:left w:val="single" w:sz="4" w:space="0" w:color="auto"/>
              <w:bottom w:val="single" w:sz="4" w:space="0" w:color="auto"/>
              <w:right w:val="single" w:sz="4" w:space="0" w:color="auto"/>
            </w:tcBorders>
            <w:vAlign w:val="center"/>
          </w:tcPr>
          <w:p w:rsidR="00211A77" w:rsidRPr="008A5E97" w:rsidRDefault="00A352E1" w:rsidP="00211A77">
            <w:pPr>
              <w:pStyle w:val="Default"/>
              <w:ind w:left="108"/>
              <w:rPr>
                <w:rFonts w:ascii="Calibri" w:hAnsi="Calibri" w:cs="Calibri"/>
                <w:sz w:val="20"/>
                <w:szCs w:val="20"/>
              </w:rPr>
            </w:pPr>
            <w:r>
              <w:rPr>
                <w:rFonts w:ascii="Calibri" w:hAnsi="Calibri" w:cs="Calibri"/>
                <w:sz w:val="20"/>
                <w:szCs w:val="20"/>
              </w:rPr>
              <w:t xml:space="preserve">Mieszkańcy </w:t>
            </w:r>
            <w:r w:rsidR="00C249D5" w:rsidRPr="00FF01AE">
              <w:rPr>
                <w:rFonts w:ascii="Calibri" w:hAnsi="Calibri" w:cs="Calibri"/>
                <w:sz w:val="18"/>
                <w:szCs w:val="18"/>
              </w:rPr>
              <w:t>(</w:t>
            </w:r>
            <w:r w:rsidR="00C249D5" w:rsidRPr="00FF01AE">
              <w:rPr>
                <w:rFonts w:asciiTheme="minorHAnsi" w:hAnsiTheme="minorHAnsi"/>
                <w:sz w:val="18"/>
                <w:szCs w:val="18"/>
              </w:rPr>
              <w:t xml:space="preserve"> program do obsługi ludności, spraw wojskowych, wyborów, importu danych z systemu SRP – Źródła)</w:t>
            </w:r>
          </w:p>
        </w:tc>
        <w:tc>
          <w:tcPr>
            <w:tcW w:w="2693" w:type="dxa"/>
            <w:tcBorders>
              <w:top w:val="single" w:sz="4" w:space="0" w:color="auto"/>
              <w:left w:val="single" w:sz="4" w:space="0" w:color="auto"/>
              <w:bottom w:val="single" w:sz="4" w:space="0" w:color="auto"/>
              <w:right w:val="single" w:sz="4" w:space="0" w:color="auto"/>
            </w:tcBorders>
            <w:vAlign w:val="center"/>
          </w:tcPr>
          <w:p w:rsidR="00211A77" w:rsidRPr="00852377" w:rsidRDefault="00E660F1" w:rsidP="00D12B02">
            <w:pPr>
              <w:pStyle w:val="Default"/>
              <w:ind w:left="108"/>
              <w:rPr>
                <w:rFonts w:ascii="Calibri" w:hAnsi="Calibri" w:cs="Calibri"/>
                <w:sz w:val="20"/>
                <w:szCs w:val="20"/>
              </w:rPr>
            </w:pPr>
            <w:r>
              <w:rPr>
                <w:rFonts w:ascii="Calibri" w:hAnsi="Calibri" w:cs="Calibri"/>
                <w:sz w:val="20"/>
                <w:szCs w:val="20"/>
              </w:rPr>
              <w:t>TENSOFT Sp. z o.</w:t>
            </w:r>
            <w:proofErr w:type="gramStart"/>
            <w:r>
              <w:rPr>
                <w:rFonts w:ascii="Calibri" w:hAnsi="Calibri" w:cs="Calibri"/>
                <w:sz w:val="20"/>
                <w:szCs w:val="20"/>
              </w:rPr>
              <w:t>o</w:t>
            </w:r>
            <w:proofErr w:type="gramEnd"/>
            <w:r>
              <w:rPr>
                <w:rFonts w:ascii="Calibri" w:hAnsi="Calibri" w:cs="Calibri"/>
                <w:sz w:val="20"/>
                <w:szCs w:val="20"/>
              </w:rPr>
              <w:t>.</w:t>
            </w:r>
          </w:p>
        </w:tc>
      </w:tr>
      <w:tr w:rsidR="00837DA6" w:rsidRPr="00852377" w:rsidTr="00FF01AE">
        <w:trPr>
          <w:trHeight w:val="293"/>
        </w:trPr>
        <w:tc>
          <w:tcPr>
            <w:tcW w:w="675" w:type="dxa"/>
            <w:tcBorders>
              <w:top w:val="single" w:sz="4" w:space="0" w:color="auto"/>
              <w:left w:val="single" w:sz="4" w:space="0" w:color="auto"/>
              <w:bottom w:val="single" w:sz="4" w:space="0" w:color="auto"/>
              <w:right w:val="single" w:sz="4" w:space="0" w:color="auto"/>
            </w:tcBorders>
          </w:tcPr>
          <w:p w:rsidR="00837DA6" w:rsidRPr="00852377" w:rsidRDefault="00837DA6" w:rsidP="00E471BB">
            <w:pPr>
              <w:pStyle w:val="Default"/>
              <w:numPr>
                <w:ilvl w:val="0"/>
                <w:numId w:val="26"/>
              </w:numPr>
              <w:ind w:left="170" w:firstLine="0"/>
              <w:rPr>
                <w:rFonts w:ascii="Calibri" w:hAnsi="Calibri" w:cs="Calibri"/>
                <w:sz w:val="20"/>
                <w:szCs w:val="20"/>
              </w:rPr>
            </w:pPr>
          </w:p>
        </w:tc>
        <w:tc>
          <w:tcPr>
            <w:tcW w:w="5993" w:type="dxa"/>
            <w:tcBorders>
              <w:top w:val="single" w:sz="4" w:space="0" w:color="auto"/>
              <w:left w:val="single" w:sz="4" w:space="0" w:color="auto"/>
              <w:bottom w:val="single" w:sz="4" w:space="0" w:color="auto"/>
              <w:right w:val="single" w:sz="4" w:space="0" w:color="auto"/>
            </w:tcBorders>
            <w:vAlign w:val="center"/>
          </w:tcPr>
          <w:p w:rsidR="00837DA6" w:rsidRPr="008A5E97" w:rsidRDefault="00837DA6" w:rsidP="00837DA6">
            <w:pPr>
              <w:pStyle w:val="Default"/>
              <w:ind w:left="108"/>
              <w:rPr>
                <w:rFonts w:ascii="Calibri" w:hAnsi="Calibri" w:cs="Calibri"/>
                <w:sz w:val="20"/>
                <w:szCs w:val="20"/>
              </w:rPr>
            </w:pPr>
            <w:r>
              <w:rPr>
                <w:rFonts w:ascii="Calibri" w:hAnsi="Calibri" w:cs="Calibri"/>
                <w:sz w:val="20"/>
                <w:szCs w:val="20"/>
              </w:rPr>
              <w:t>Obieg dokumentów – FINN SQL</w:t>
            </w:r>
          </w:p>
        </w:tc>
        <w:tc>
          <w:tcPr>
            <w:tcW w:w="2693" w:type="dxa"/>
            <w:tcBorders>
              <w:top w:val="single" w:sz="4" w:space="0" w:color="auto"/>
              <w:left w:val="single" w:sz="4" w:space="0" w:color="auto"/>
              <w:bottom w:val="single" w:sz="4" w:space="0" w:color="auto"/>
              <w:right w:val="single" w:sz="4" w:space="0" w:color="auto"/>
            </w:tcBorders>
            <w:vAlign w:val="center"/>
          </w:tcPr>
          <w:p w:rsidR="00837DA6" w:rsidRPr="00852377" w:rsidRDefault="00837DA6" w:rsidP="00837DA6">
            <w:pPr>
              <w:pStyle w:val="Default"/>
              <w:ind w:left="108"/>
              <w:rPr>
                <w:rFonts w:ascii="Calibri" w:hAnsi="Calibri" w:cs="Calibri"/>
                <w:sz w:val="20"/>
                <w:szCs w:val="20"/>
              </w:rPr>
            </w:pPr>
            <w:r>
              <w:rPr>
                <w:rFonts w:ascii="Calibri" w:hAnsi="Calibri" w:cs="Calibri"/>
                <w:sz w:val="20"/>
                <w:szCs w:val="20"/>
              </w:rPr>
              <w:t xml:space="preserve">LTC Sp. </w:t>
            </w:r>
            <w:proofErr w:type="spellStart"/>
            <w:r>
              <w:rPr>
                <w:rFonts w:ascii="Calibri" w:hAnsi="Calibri" w:cs="Calibri"/>
                <w:sz w:val="20"/>
                <w:szCs w:val="20"/>
              </w:rPr>
              <w:t>zo.</w:t>
            </w:r>
            <w:proofErr w:type="gramStart"/>
            <w:r>
              <w:rPr>
                <w:rFonts w:ascii="Calibri" w:hAnsi="Calibri" w:cs="Calibri"/>
                <w:sz w:val="20"/>
                <w:szCs w:val="20"/>
              </w:rPr>
              <w:t>o</w:t>
            </w:r>
            <w:proofErr w:type="spellEnd"/>
            <w:proofErr w:type="gramEnd"/>
            <w:r>
              <w:rPr>
                <w:rFonts w:ascii="Calibri" w:hAnsi="Calibri" w:cs="Calibri"/>
                <w:sz w:val="20"/>
                <w:szCs w:val="20"/>
              </w:rPr>
              <w:t>.</w:t>
            </w:r>
          </w:p>
        </w:tc>
      </w:tr>
      <w:tr w:rsidR="00837DA6" w:rsidRPr="00852377" w:rsidTr="00FF01AE">
        <w:trPr>
          <w:trHeight w:val="293"/>
        </w:trPr>
        <w:tc>
          <w:tcPr>
            <w:tcW w:w="675" w:type="dxa"/>
            <w:tcBorders>
              <w:top w:val="single" w:sz="4" w:space="0" w:color="auto"/>
              <w:left w:val="single" w:sz="4" w:space="0" w:color="auto"/>
              <w:bottom w:val="single" w:sz="4" w:space="0" w:color="auto"/>
              <w:right w:val="single" w:sz="4" w:space="0" w:color="auto"/>
            </w:tcBorders>
          </w:tcPr>
          <w:p w:rsidR="00837DA6" w:rsidRPr="00852377" w:rsidRDefault="00837DA6" w:rsidP="00E471BB">
            <w:pPr>
              <w:pStyle w:val="Default"/>
              <w:numPr>
                <w:ilvl w:val="0"/>
                <w:numId w:val="26"/>
              </w:numPr>
              <w:ind w:left="170" w:firstLine="0"/>
              <w:rPr>
                <w:rFonts w:ascii="Calibri" w:hAnsi="Calibri" w:cs="Calibri"/>
                <w:sz w:val="20"/>
                <w:szCs w:val="20"/>
              </w:rPr>
            </w:pPr>
          </w:p>
        </w:tc>
        <w:tc>
          <w:tcPr>
            <w:tcW w:w="5993" w:type="dxa"/>
            <w:tcBorders>
              <w:top w:val="single" w:sz="4" w:space="0" w:color="auto"/>
              <w:left w:val="single" w:sz="4" w:space="0" w:color="auto"/>
              <w:bottom w:val="single" w:sz="4" w:space="0" w:color="auto"/>
              <w:right w:val="single" w:sz="4" w:space="0" w:color="auto"/>
            </w:tcBorders>
            <w:vAlign w:val="center"/>
          </w:tcPr>
          <w:p w:rsidR="00837DA6" w:rsidRPr="008A5E97" w:rsidRDefault="00837DA6" w:rsidP="00837DA6">
            <w:pPr>
              <w:pStyle w:val="Default"/>
              <w:ind w:left="108"/>
              <w:rPr>
                <w:rFonts w:ascii="Calibri" w:hAnsi="Calibri" w:cs="Calibri"/>
                <w:sz w:val="20"/>
                <w:szCs w:val="20"/>
              </w:rPr>
            </w:pPr>
            <w:r>
              <w:rPr>
                <w:rFonts w:ascii="Calibri" w:hAnsi="Calibri" w:cs="Calibri"/>
                <w:sz w:val="20"/>
                <w:szCs w:val="20"/>
              </w:rPr>
              <w:t>Środki trwałe (ŚWISTAK)</w:t>
            </w:r>
          </w:p>
        </w:tc>
        <w:tc>
          <w:tcPr>
            <w:tcW w:w="2693" w:type="dxa"/>
            <w:tcBorders>
              <w:top w:val="single" w:sz="4" w:space="0" w:color="auto"/>
              <w:left w:val="single" w:sz="4" w:space="0" w:color="auto"/>
              <w:bottom w:val="single" w:sz="4" w:space="0" w:color="auto"/>
              <w:right w:val="single" w:sz="4" w:space="0" w:color="auto"/>
            </w:tcBorders>
            <w:vAlign w:val="center"/>
          </w:tcPr>
          <w:p w:rsidR="00837DA6" w:rsidRPr="00852377" w:rsidRDefault="00837DA6" w:rsidP="00837DA6">
            <w:pPr>
              <w:pStyle w:val="Default"/>
              <w:ind w:left="108"/>
              <w:rPr>
                <w:rFonts w:ascii="Calibri" w:hAnsi="Calibri" w:cs="Calibri"/>
                <w:sz w:val="20"/>
                <w:szCs w:val="20"/>
              </w:rPr>
            </w:pPr>
            <w:r>
              <w:rPr>
                <w:rFonts w:ascii="Calibri" w:hAnsi="Calibri" w:cs="Calibri"/>
                <w:sz w:val="20"/>
                <w:szCs w:val="20"/>
              </w:rPr>
              <w:t>Sputnik Software</w:t>
            </w:r>
          </w:p>
        </w:tc>
      </w:tr>
    </w:tbl>
    <w:p w:rsidR="00325C85" w:rsidRPr="001A2DF4" w:rsidRDefault="0082453E" w:rsidP="00E471BB">
      <w:pPr>
        <w:pStyle w:val="Akapitzlist"/>
        <w:numPr>
          <w:ilvl w:val="0"/>
          <w:numId w:val="38"/>
        </w:numPr>
        <w:spacing w:before="360" w:after="240" w:line="240" w:lineRule="auto"/>
        <w:ind w:left="425" w:hanging="425"/>
        <w:contextualSpacing w:val="0"/>
        <w:rPr>
          <w:b/>
          <w:sz w:val="28"/>
          <w:szCs w:val="28"/>
        </w:rPr>
      </w:pPr>
      <w:r>
        <w:rPr>
          <w:b/>
          <w:sz w:val="28"/>
          <w:szCs w:val="28"/>
        </w:rPr>
        <w:t>ZGODNOŚĆ Z PRZEPISAMI PRAWA</w:t>
      </w:r>
      <w:r w:rsidR="00EA3D66" w:rsidRPr="001A2DF4">
        <w:rPr>
          <w:b/>
          <w:sz w:val="28"/>
          <w:szCs w:val="28"/>
        </w:rPr>
        <w:t xml:space="preserve"> </w:t>
      </w:r>
    </w:p>
    <w:p w:rsidR="00325C85" w:rsidRPr="001A2DF4" w:rsidRDefault="00325C85" w:rsidP="00325C85">
      <w:pPr>
        <w:spacing w:before="360" w:after="240" w:line="240" w:lineRule="auto"/>
        <w:ind w:left="0"/>
        <w:jc w:val="both"/>
        <w:rPr>
          <w:bCs/>
          <w:szCs w:val="22"/>
        </w:rPr>
      </w:pPr>
      <w:r w:rsidRPr="001A2DF4">
        <w:rPr>
          <w:bCs/>
          <w:szCs w:val="22"/>
        </w:rPr>
        <w:t xml:space="preserve">System e-Urząd </w:t>
      </w:r>
      <w:r>
        <w:rPr>
          <w:bCs/>
          <w:szCs w:val="22"/>
        </w:rPr>
        <w:t>musi</w:t>
      </w:r>
      <w:r w:rsidRPr="001A2DF4">
        <w:rPr>
          <w:bCs/>
          <w:szCs w:val="22"/>
        </w:rPr>
        <w:t xml:space="preserve"> być zgodny z obowiązującym stanem prawnym we wszystkich dziedzinach funkcjonowania obsługiwanej przez system jednostki publicznej, w szczególności spełniać wszelkie wymagania stawiane normami z zakresu finansów publicznych. System zapewniać ma przestrzeganie procedur kontroli finansowej, zgodnie z obowiązującymi standardami w tym zakresie. Podstawowymi aktami prawnymi, które regulują kwestie prawne związane merytorycznie z wymaganym oprogramowaniem, są: </w:t>
      </w:r>
    </w:p>
    <w:p w:rsidR="00325C85" w:rsidRPr="001A2DF4" w:rsidRDefault="00325C85" w:rsidP="00E471BB">
      <w:pPr>
        <w:pStyle w:val="Akapitzlist"/>
        <w:numPr>
          <w:ilvl w:val="0"/>
          <w:numId w:val="15"/>
        </w:numPr>
        <w:spacing w:after="60" w:line="240" w:lineRule="auto"/>
        <w:ind w:left="357" w:hanging="357"/>
        <w:contextualSpacing w:val="0"/>
        <w:jc w:val="both"/>
        <w:rPr>
          <w:bCs/>
          <w:szCs w:val="22"/>
        </w:rPr>
      </w:pPr>
      <w:r w:rsidRPr="001A2DF4">
        <w:rPr>
          <w:bCs/>
          <w:szCs w:val="22"/>
        </w:rPr>
        <w:t>Ustawa z dnia 17 lutego 2005 r. o informatyzacji działalności podmiotów realizujących zadania publiczne (</w:t>
      </w:r>
      <w:proofErr w:type="spellStart"/>
      <w:r w:rsidR="00143F3D">
        <w:rPr>
          <w:bCs/>
          <w:szCs w:val="22"/>
        </w:rPr>
        <w:t>t.j</w:t>
      </w:r>
      <w:proofErr w:type="spellEnd"/>
      <w:r w:rsidR="00143F3D">
        <w:rPr>
          <w:bCs/>
          <w:szCs w:val="22"/>
        </w:rPr>
        <w:t xml:space="preserve">. </w:t>
      </w:r>
      <w:proofErr w:type="spellStart"/>
      <w:r w:rsidRPr="001A2DF4">
        <w:rPr>
          <w:bCs/>
          <w:szCs w:val="22"/>
        </w:rPr>
        <w:t>Dz.U</w:t>
      </w:r>
      <w:proofErr w:type="spellEnd"/>
      <w:r w:rsidRPr="001A2DF4">
        <w:rPr>
          <w:bCs/>
          <w:szCs w:val="22"/>
        </w:rPr>
        <w:t xml:space="preserve">. </w:t>
      </w:r>
      <w:proofErr w:type="gramStart"/>
      <w:r w:rsidRPr="001A2DF4">
        <w:rPr>
          <w:bCs/>
          <w:szCs w:val="22"/>
        </w:rPr>
        <w:t>z</w:t>
      </w:r>
      <w:proofErr w:type="gramEnd"/>
      <w:r w:rsidRPr="001A2DF4">
        <w:rPr>
          <w:bCs/>
          <w:szCs w:val="22"/>
        </w:rPr>
        <w:t xml:space="preserve"> 201</w:t>
      </w:r>
      <w:r w:rsidR="00143F3D">
        <w:rPr>
          <w:bCs/>
          <w:szCs w:val="22"/>
        </w:rPr>
        <w:t>7</w:t>
      </w:r>
      <w:r w:rsidRPr="001A2DF4">
        <w:rPr>
          <w:bCs/>
          <w:szCs w:val="22"/>
        </w:rPr>
        <w:t xml:space="preserve"> r., poz. </w:t>
      </w:r>
      <w:r w:rsidR="00143F3D">
        <w:rPr>
          <w:bCs/>
          <w:szCs w:val="22"/>
        </w:rPr>
        <w:t>570</w:t>
      </w:r>
      <w:r w:rsidRPr="001A2DF4">
        <w:rPr>
          <w:bCs/>
          <w:szCs w:val="22"/>
        </w:rPr>
        <w:t xml:space="preserve">), szczególnie w zakresie zgodności systemów teleinformatycznych z minimalnymi wymaganiami dla systemów teleinformatycznych oraz obowiązkami Podmiotu Publicznego realizującego zadania publiczne, przy wykorzystaniu systemu teleinformatycznego lub z użyciem komunikacji elektronicznej, </w:t>
      </w:r>
    </w:p>
    <w:p w:rsidR="00325C85" w:rsidRDefault="00325C85" w:rsidP="00E471BB">
      <w:pPr>
        <w:pStyle w:val="Akapitzlist"/>
        <w:numPr>
          <w:ilvl w:val="0"/>
          <w:numId w:val="15"/>
        </w:numPr>
        <w:spacing w:after="60" w:line="240" w:lineRule="auto"/>
        <w:ind w:left="357" w:hanging="357"/>
        <w:contextualSpacing w:val="0"/>
        <w:jc w:val="both"/>
        <w:rPr>
          <w:bCs/>
          <w:szCs w:val="22"/>
        </w:rPr>
      </w:pPr>
      <w:r w:rsidRPr="001A2DF4">
        <w:rPr>
          <w:bCs/>
          <w:szCs w:val="22"/>
        </w:rPr>
        <w:t xml:space="preserve">Ustawa z dnia 12 lutego 2010 r. o zmianie ustawy o informatyzacji działalności podmiotów realizujących zadania publiczne (Dz.U. 2010. Nr 40, poz. 230), której celem, jest osiągnięcie takiego </w:t>
      </w:r>
      <w:r w:rsidRPr="001A2DF4">
        <w:rPr>
          <w:bCs/>
          <w:szCs w:val="22"/>
        </w:rPr>
        <w:lastRenderedPageBreak/>
        <w:t xml:space="preserve">poziomu rozwoju technicznego sprzętu i oprogramowania systemów teleinformatycznych, używanych przez różne podmioty publiczne do realizacji zadań publicznych, który umożliwi współpracę systemów teleinformatycznych oraz stworzy normatywne podstawy do funkcjonowania elektronicznej administracji i ułatwi kontakty podmiotów publicznych z obywatelami, jak i z innymi podmiotami publicznymi, a która w polskim systemie prawnym silniej umocowuje "interoperacyjność" systemów informatycznych oraz "neutralność technologiczną", rozumianą, jako zasadę równego traktowania przez władze publiczne technologii teleinformatycznych i tworzenia warunków do ich uczciwej konkurencji, w tym zapobiegania możliwości eliminacji technologii konkurencyjnych przy rozbudowie i modyfikacji eksploatowanych systemów teleinformatycznych lub przy tworzeniu konkurencyjnych produktów </w:t>
      </w:r>
      <w:proofErr w:type="gramStart"/>
      <w:r w:rsidRPr="001A2DF4">
        <w:rPr>
          <w:bCs/>
          <w:szCs w:val="22"/>
        </w:rPr>
        <w:t>i</w:t>
      </w:r>
      <w:proofErr w:type="gramEnd"/>
      <w:r w:rsidRPr="001A2DF4">
        <w:rPr>
          <w:bCs/>
          <w:szCs w:val="22"/>
        </w:rPr>
        <w:t xml:space="preserve"> rozwiązań, </w:t>
      </w:r>
    </w:p>
    <w:p w:rsidR="00EA3D66" w:rsidRDefault="00EA3D66" w:rsidP="00E471BB">
      <w:pPr>
        <w:pStyle w:val="Akapitzlist"/>
        <w:numPr>
          <w:ilvl w:val="0"/>
          <w:numId w:val="15"/>
        </w:numPr>
        <w:spacing w:after="60" w:line="240" w:lineRule="auto"/>
        <w:ind w:left="357" w:hanging="357"/>
        <w:contextualSpacing w:val="0"/>
        <w:jc w:val="both"/>
        <w:rPr>
          <w:bCs/>
          <w:szCs w:val="22"/>
        </w:rPr>
      </w:pPr>
      <w:r>
        <w:t>Ustawa z dnia 15 listopada 1984 r. o podatku rolnym (</w:t>
      </w:r>
      <w:proofErr w:type="spellStart"/>
      <w:r>
        <w:t>t</w:t>
      </w:r>
      <w:r w:rsidR="00143F3D">
        <w:t>.</w:t>
      </w:r>
      <w:r>
        <w:t>j</w:t>
      </w:r>
      <w:proofErr w:type="spellEnd"/>
      <w:r>
        <w:t xml:space="preserve">. Dz.U. </w:t>
      </w:r>
      <w:proofErr w:type="gramStart"/>
      <w:r>
        <w:t>z</w:t>
      </w:r>
      <w:proofErr w:type="gramEnd"/>
      <w:r>
        <w:t xml:space="preserve"> 201</w:t>
      </w:r>
      <w:r w:rsidR="00143F3D">
        <w:t>7</w:t>
      </w:r>
      <w:r>
        <w:t xml:space="preserve"> r., poz. </w:t>
      </w:r>
      <w:r w:rsidR="00143F3D">
        <w:t>2176</w:t>
      </w:r>
      <w:r>
        <w:t>),</w:t>
      </w:r>
    </w:p>
    <w:p w:rsidR="00EA3D66" w:rsidRDefault="00EA3D66" w:rsidP="00E471BB">
      <w:pPr>
        <w:pStyle w:val="Akapitzlist"/>
        <w:numPr>
          <w:ilvl w:val="0"/>
          <w:numId w:val="15"/>
        </w:numPr>
        <w:spacing w:after="60" w:line="240" w:lineRule="auto"/>
        <w:ind w:left="357" w:hanging="357"/>
        <w:contextualSpacing w:val="0"/>
        <w:jc w:val="both"/>
        <w:rPr>
          <w:bCs/>
          <w:szCs w:val="22"/>
        </w:rPr>
      </w:pPr>
      <w:r w:rsidRPr="00A851DC">
        <w:rPr>
          <w:bCs/>
          <w:szCs w:val="22"/>
        </w:rPr>
        <w:t xml:space="preserve">Ustawa z dnia </w:t>
      </w:r>
      <w:r>
        <w:rPr>
          <w:bCs/>
          <w:szCs w:val="22"/>
        </w:rPr>
        <w:t>8</w:t>
      </w:r>
      <w:r w:rsidRPr="00A851DC">
        <w:rPr>
          <w:bCs/>
          <w:szCs w:val="22"/>
        </w:rPr>
        <w:t xml:space="preserve"> </w:t>
      </w:r>
      <w:r>
        <w:rPr>
          <w:bCs/>
          <w:szCs w:val="22"/>
        </w:rPr>
        <w:t>marca</w:t>
      </w:r>
      <w:r w:rsidRPr="00A851DC">
        <w:rPr>
          <w:bCs/>
          <w:szCs w:val="22"/>
        </w:rPr>
        <w:t xml:space="preserve"> </w:t>
      </w:r>
      <w:r>
        <w:rPr>
          <w:bCs/>
          <w:szCs w:val="22"/>
        </w:rPr>
        <w:t>1990</w:t>
      </w:r>
      <w:r w:rsidRPr="00A851DC">
        <w:rPr>
          <w:bCs/>
          <w:szCs w:val="22"/>
        </w:rPr>
        <w:t xml:space="preserve"> r. o samorządzie </w:t>
      </w:r>
      <w:r>
        <w:rPr>
          <w:bCs/>
          <w:szCs w:val="22"/>
        </w:rPr>
        <w:t xml:space="preserve">gminnym </w:t>
      </w:r>
      <w:r w:rsidRPr="00A851DC">
        <w:rPr>
          <w:bCs/>
          <w:szCs w:val="22"/>
        </w:rPr>
        <w:t>(</w:t>
      </w:r>
      <w:proofErr w:type="spellStart"/>
      <w:r w:rsidR="00650124">
        <w:rPr>
          <w:bCs/>
          <w:szCs w:val="22"/>
        </w:rPr>
        <w:t>t.j</w:t>
      </w:r>
      <w:proofErr w:type="spellEnd"/>
      <w:r w:rsidR="00650124">
        <w:rPr>
          <w:bCs/>
          <w:szCs w:val="22"/>
        </w:rPr>
        <w:t xml:space="preserve">. </w:t>
      </w:r>
      <w:r w:rsidRPr="00A851DC">
        <w:rPr>
          <w:bCs/>
          <w:szCs w:val="22"/>
        </w:rPr>
        <w:t xml:space="preserve">Dz. U. </w:t>
      </w:r>
      <w:proofErr w:type="gramStart"/>
      <w:r w:rsidRPr="00A851DC">
        <w:rPr>
          <w:bCs/>
          <w:szCs w:val="22"/>
        </w:rPr>
        <w:t>z</w:t>
      </w:r>
      <w:proofErr w:type="gramEnd"/>
      <w:r w:rsidRPr="00A851DC">
        <w:rPr>
          <w:bCs/>
          <w:szCs w:val="22"/>
        </w:rPr>
        <w:t xml:space="preserve"> </w:t>
      </w:r>
      <w:r>
        <w:rPr>
          <w:bCs/>
          <w:szCs w:val="22"/>
        </w:rPr>
        <w:t>201</w:t>
      </w:r>
      <w:r w:rsidR="00650124">
        <w:rPr>
          <w:bCs/>
          <w:szCs w:val="22"/>
        </w:rPr>
        <w:t>7</w:t>
      </w:r>
      <w:r>
        <w:rPr>
          <w:bCs/>
          <w:szCs w:val="22"/>
        </w:rPr>
        <w:t xml:space="preserve"> r., poz.</w:t>
      </w:r>
      <w:r w:rsidR="00650124">
        <w:rPr>
          <w:bCs/>
          <w:szCs w:val="22"/>
        </w:rPr>
        <w:t>1875</w:t>
      </w:r>
      <w:r>
        <w:rPr>
          <w:bCs/>
          <w:szCs w:val="22"/>
        </w:rPr>
        <w:t>),</w:t>
      </w:r>
    </w:p>
    <w:p w:rsidR="00EA3D66" w:rsidRDefault="00EA3D66" w:rsidP="00E471BB">
      <w:pPr>
        <w:pStyle w:val="Akapitzlist"/>
        <w:numPr>
          <w:ilvl w:val="0"/>
          <w:numId w:val="15"/>
        </w:numPr>
        <w:spacing w:after="60" w:line="240" w:lineRule="auto"/>
        <w:ind w:left="357" w:hanging="357"/>
        <w:contextualSpacing w:val="0"/>
        <w:jc w:val="both"/>
        <w:rPr>
          <w:bCs/>
          <w:szCs w:val="22"/>
        </w:rPr>
      </w:pPr>
      <w:r>
        <w:t>Ustawa z dnia 12 stycznia 1991 r. o podatkach i opłatach lokalnych (</w:t>
      </w:r>
      <w:proofErr w:type="spellStart"/>
      <w:r>
        <w:t>t</w:t>
      </w:r>
      <w:r w:rsidR="00650124">
        <w:t>.</w:t>
      </w:r>
      <w:r>
        <w:t>j</w:t>
      </w:r>
      <w:proofErr w:type="spellEnd"/>
      <w:r>
        <w:t xml:space="preserve">. Dz. U. </w:t>
      </w:r>
      <w:proofErr w:type="gramStart"/>
      <w:r>
        <w:t>z</w:t>
      </w:r>
      <w:proofErr w:type="gramEnd"/>
      <w:r>
        <w:t xml:space="preserve"> 201</w:t>
      </w:r>
      <w:r w:rsidR="00650124">
        <w:t>7</w:t>
      </w:r>
      <w:r>
        <w:t xml:space="preserve"> r., poz. </w:t>
      </w:r>
      <w:r w:rsidR="00650124">
        <w:t>1785</w:t>
      </w:r>
      <w:r>
        <w:t>),</w:t>
      </w:r>
    </w:p>
    <w:p w:rsidR="00EA3D66" w:rsidRPr="00A851DC" w:rsidRDefault="00EA3D66" w:rsidP="00E471BB">
      <w:pPr>
        <w:pStyle w:val="Akapitzlist"/>
        <w:numPr>
          <w:ilvl w:val="0"/>
          <w:numId w:val="15"/>
        </w:numPr>
        <w:spacing w:after="60" w:line="240" w:lineRule="auto"/>
        <w:ind w:left="357" w:hanging="357"/>
        <w:contextualSpacing w:val="0"/>
        <w:jc w:val="both"/>
        <w:rPr>
          <w:bCs/>
          <w:szCs w:val="22"/>
        </w:rPr>
      </w:pPr>
      <w:r>
        <w:t>Ustawa o rachunkowości z dnia 29 września 1994 roku (</w:t>
      </w:r>
      <w:proofErr w:type="spellStart"/>
      <w:r>
        <w:t>t</w:t>
      </w:r>
      <w:r w:rsidR="00650124">
        <w:t>.</w:t>
      </w:r>
      <w:r>
        <w:t>j</w:t>
      </w:r>
      <w:proofErr w:type="spellEnd"/>
      <w:r>
        <w:t xml:space="preserve">. Dz. U. </w:t>
      </w:r>
      <w:proofErr w:type="gramStart"/>
      <w:r>
        <w:t>z</w:t>
      </w:r>
      <w:proofErr w:type="gramEnd"/>
      <w:r>
        <w:t xml:space="preserve"> 201</w:t>
      </w:r>
      <w:r w:rsidR="00650124">
        <w:t>8</w:t>
      </w:r>
      <w:r>
        <w:t xml:space="preserve"> r., poz. </w:t>
      </w:r>
      <w:r w:rsidR="00650124">
        <w:t>395</w:t>
      </w:r>
      <w:r>
        <w:t>),</w:t>
      </w:r>
    </w:p>
    <w:p w:rsidR="00A851DC" w:rsidRPr="00A851DC" w:rsidRDefault="00A851DC" w:rsidP="00E471BB">
      <w:pPr>
        <w:pStyle w:val="Akapitzlist"/>
        <w:numPr>
          <w:ilvl w:val="0"/>
          <w:numId w:val="15"/>
        </w:numPr>
        <w:spacing w:after="60" w:line="240" w:lineRule="auto"/>
        <w:ind w:left="357" w:hanging="357"/>
        <w:contextualSpacing w:val="0"/>
        <w:jc w:val="both"/>
        <w:rPr>
          <w:bCs/>
          <w:szCs w:val="22"/>
        </w:rPr>
      </w:pPr>
      <w:r w:rsidRPr="00A851DC">
        <w:rPr>
          <w:bCs/>
          <w:szCs w:val="22"/>
        </w:rPr>
        <w:t>Ustawa z dnia 21 sierpnia 1997 r. o gospodarce nieruchomościami (</w:t>
      </w:r>
      <w:proofErr w:type="spellStart"/>
      <w:r w:rsidR="00C828DF">
        <w:rPr>
          <w:bCs/>
          <w:szCs w:val="22"/>
        </w:rPr>
        <w:t>t.j</w:t>
      </w:r>
      <w:proofErr w:type="spellEnd"/>
      <w:r w:rsidR="00C828DF">
        <w:rPr>
          <w:bCs/>
          <w:szCs w:val="22"/>
        </w:rPr>
        <w:t xml:space="preserve">. </w:t>
      </w:r>
      <w:r w:rsidRPr="00A851DC">
        <w:rPr>
          <w:bCs/>
          <w:szCs w:val="22"/>
        </w:rPr>
        <w:t xml:space="preserve">Dz. U. </w:t>
      </w:r>
      <w:proofErr w:type="gramStart"/>
      <w:r w:rsidRPr="00A851DC">
        <w:rPr>
          <w:bCs/>
          <w:szCs w:val="22"/>
        </w:rPr>
        <w:t>z</w:t>
      </w:r>
      <w:proofErr w:type="gramEnd"/>
      <w:r w:rsidRPr="00A851DC">
        <w:rPr>
          <w:bCs/>
          <w:szCs w:val="22"/>
        </w:rPr>
        <w:t xml:space="preserve"> </w:t>
      </w:r>
      <w:r>
        <w:rPr>
          <w:bCs/>
          <w:szCs w:val="22"/>
        </w:rPr>
        <w:t>201</w:t>
      </w:r>
      <w:r w:rsidR="00C828DF">
        <w:rPr>
          <w:bCs/>
          <w:szCs w:val="22"/>
        </w:rPr>
        <w:t>8</w:t>
      </w:r>
      <w:r>
        <w:rPr>
          <w:bCs/>
          <w:szCs w:val="22"/>
        </w:rPr>
        <w:t xml:space="preserve"> r., poz. 1</w:t>
      </w:r>
      <w:r w:rsidR="00C828DF">
        <w:rPr>
          <w:bCs/>
          <w:szCs w:val="22"/>
        </w:rPr>
        <w:t>21</w:t>
      </w:r>
      <w:r>
        <w:rPr>
          <w:bCs/>
          <w:szCs w:val="22"/>
        </w:rPr>
        <w:t>),</w:t>
      </w:r>
    </w:p>
    <w:p w:rsidR="00A851DC" w:rsidRPr="00A851DC" w:rsidRDefault="00A851DC" w:rsidP="00E471BB">
      <w:pPr>
        <w:pStyle w:val="Akapitzlist"/>
        <w:numPr>
          <w:ilvl w:val="0"/>
          <w:numId w:val="15"/>
        </w:numPr>
        <w:spacing w:after="60" w:line="240" w:lineRule="auto"/>
        <w:ind w:left="357" w:hanging="357"/>
        <w:contextualSpacing w:val="0"/>
        <w:jc w:val="both"/>
        <w:rPr>
          <w:bCs/>
          <w:szCs w:val="22"/>
        </w:rPr>
      </w:pPr>
      <w:r w:rsidRPr="00A851DC">
        <w:rPr>
          <w:bCs/>
          <w:szCs w:val="22"/>
        </w:rPr>
        <w:t xml:space="preserve">Ustawa z dnia 29 sierpnia 1997 r. o ochronie danych osobowych </w:t>
      </w:r>
      <w:r>
        <w:rPr>
          <w:bCs/>
          <w:szCs w:val="22"/>
        </w:rPr>
        <w:t>(</w:t>
      </w:r>
      <w:proofErr w:type="spellStart"/>
      <w:r w:rsidR="00C828DF">
        <w:rPr>
          <w:bCs/>
          <w:szCs w:val="22"/>
        </w:rPr>
        <w:t>t.j</w:t>
      </w:r>
      <w:proofErr w:type="spellEnd"/>
      <w:r w:rsidR="00C828DF">
        <w:rPr>
          <w:bCs/>
          <w:szCs w:val="22"/>
        </w:rPr>
        <w:t xml:space="preserve">. </w:t>
      </w:r>
      <w:r>
        <w:rPr>
          <w:bCs/>
          <w:szCs w:val="22"/>
        </w:rPr>
        <w:t xml:space="preserve">Dz. U. </w:t>
      </w:r>
      <w:proofErr w:type="gramStart"/>
      <w:r>
        <w:rPr>
          <w:bCs/>
          <w:szCs w:val="22"/>
        </w:rPr>
        <w:t>z</w:t>
      </w:r>
      <w:proofErr w:type="gramEnd"/>
      <w:r>
        <w:rPr>
          <w:bCs/>
          <w:szCs w:val="22"/>
        </w:rPr>
        <w:t xml:space="preserve"> 201</w:t>
      </w:r>
      <w:r w:rsidR="00C828DF">
        <w:rPr>
          <w:bCs/>
          <w:szCs w:val="22"/>
        </w:rPr>
        <w:t>6</w:t>
      </w:r>
      <w:r>
        <w:rPr>
          <w:bCs/>
          <w:szCs w:val="22"/>
        </w:rPr>
        <w:t xml:space="preserve"> r., poz. </w:t>
      </w:r>
      <w:r w:rsidR="00C828DF">
        <w:rPr>
          <w:bCs/>
          <w:szCs w:val="22"/>
        </w:rPr>
        <w:t>922</w:t>
      </w:r>
      <w:r w:rsidRPr="00A851DC">
        <w:rPr>
          <w:bCs/>
          <w:szCs w:val="22"/>
        </w:rPr>
        <w:t>) oraz wyda</w:t>
      </w:r>
      <w:r>
        <w:rPr>
          <w:bCs/>
          <w:szCs w:val="22"/>
        </w:rPr>
        <w:t>nych do tej ustawy rozporządzeń,</w:t>
      </w:r>
    </w:p>
    <w:p w:rsidR="00A851DC" w:rsidRPr="00A851DC" w:rsidRDefault="00A851DC" w:rsidP="00E471BB">
      <w:pPr>
        <w:pStyle w:val="Akapitzlist"/>
        <w:numPr>
          <w:ilvl w:val="0"/>
          <w:numId w:val="15"/>
        </w:numPr>
        <w:spacing w:after="60" w:line="240" w:lineRule="auto"/>
        <w:ind w:left="357" w:hanging="357"/>
        <w:contextualSpacing w:val="0"/>
        <w:jc w:val="both"/>
        <w:rPr>
          <w:bCs/>
          <w:szCs w:val="22"/>
        </w:rPr>
      </w:pPr>
      <w:r w:rsidRPr="00A851DC">
        <w:rPr>
          <w:bCs/>
          <w:szCs w:val="22"/>
        </w:rPr>
        <w:t>Ustawa z dnia 29 sierpnia 1997 r. – Ordynacja podatkowa (</w:t>
      </w:r>
      <w:proofErr w:type="spellStart"/>
      <w:r w:rsidR="00C828DF">
        <w:rPr>
          <w:bCs/>
          <w:szCs w:val="22"/>
        </w:rPr>
        <w:t>t.j</w:t>
      </w:r>
      <w:proofErr w:type="spellEnd"/>
      <w:r w:rsidR="00C828DF">
        <w:rPr>
          <w:bCs/>
          <w:szCs w:val="22"/>
        </w:rPr>
        <w:t xml:space="preserve">. </w:t>
      </w:r>
      <w:r w:rsidRPr="00A851DC">
        <w:rPr>
          <w:bCs/>
          <w:szCs w:val="22"/>
        </w:rPr>
        <w:t xml:space="preserve">Dz. U. </w:t>
      </w:r>
      <w:proofErr w:type="gramStart"/>
      <w:r w:rsidRPr="00A851DC">
        <w:rPr>
          <w:bCs/>
          <w:szCs w:val="22"/>
        </w:rPr>
        <w:t>z</w:t>
      </w:r>
      <w:proofErr w:type="gramEnd"/>
      <w:r>
        <w:rPr>
          <w:bCs/>
          <w:szCs w:val="22"/>
        </w:rPr>
        <w:t xml:space="preserve"> 201</w:t>
      </w:r>
      <w:r w:rsidR="00C828DF">
        <w:rPr>
          <w:bCs/>
          <w:szCs w:val="22"/>
        </w:rPr>
        <w:t>7</w:t>
      </w:r>
      <w:r>
        <w:rPr>
          <w:bCs/>
          <w:szCs w:val="22"/>
        </w:rPr>
        <w:t xml:space="preserve"> r., poz. </w:t>
      </w:r>
      <w:r w:rsidR="00C828DF">
        <w:rPr>
          <w:bCs/>
          <w:szCs w:val="22"/>
        </w:rPr>
        <w:t>201</w:t>
      </w:r>
      <w:r>
        <w:rPr>
          <w:bCs/>
          <w:szCs w:val="22"/>
        </w:rPr>
        <w:t>),</w:t>
      </w:r>
    </w:p>
    <w:p w:rsidR="00A851DC" w:rsidRPr="00A851DC" w:rsidRDefault="00A851DC" w:rsidP="00E471BB">
      <w:pPr>
        <w:pStyle w:val="Akapitzlist"/>
        <w:numPr>
          <w:ilvl w:val="0"/>
          <w:numId w:val="15"/>
        </w:numPr>
        <w:spacing w:after="60" w:line="240" w:lineRule="auto"/>
        <w:ind w:left="357" w:hanging="357"/>
        <w:contextualSpacing w:val="0"/>
        <w:jc w:val="both"/>
        <w:rPr>
          <w:bCs/>
          <w:szCs w:val="22"/>
        </w:rPr>
      </w:pPr>
      <w:r w:rsidRPr="00A851DC">
        <w:rPr>
          <w:bCs/>
          <w:szCs w:val="22"/>
        </w:rPr>
        <w:t>Ustawa z dnia 29 sierpnia 1997 r. Prawo bankowe (</w:t>
      </w:r>
      <w:proofErr w:type="spellStart"/>
      <w:r w:rsidR="00C828DF">
        <w:rPr>
          <w:bCs/>
          <w:szCs w:val="22"/>
        </w:rPr>
        <w:t>t.j</w:t>
      </w:r>
      <w:proofErr w:type="spellEnd"/>
      <w:r w:rsidR="00C828DF">
        <w:rPr>
          <w:bCs/>
          <w:szCs w:val="22"/>
        </w:rPr>
        <w:t xml:space="preserve">. </w:t>
      </w:r>
      <w:r w:rsidRPr="00A851DC">
        <w:rPr>
          <w:bCs/>
          <w:szCs w:val="22"/>
        </w:rPr>
        <w:t xml:space="preserve">Dz. U. </w:t>
      </w:r>
      <w:proofErr w:type="gramStart"/>
      <w:r w:rsidRPr="00A851DC">
        <w:rPr>
          <w:bCs/>
          <w:szCs w:val="22"/>
        </w:rPr>
        <w:t>z</w:t>
      </w:r>
      <w:proofErr w:type="gramEnd"/>
      <w:r>
        <w:rPr>
          <w:bCs/>
          <w:szCs w:val="22"/>
        </w:rPr>
        <w:t xml:space="preserve"> 201</w:t>
      </w:r>
      <w:r w:rsidR="00C828DF">
        <w:rPr>
          <w:bCs/>
          <w:szCs w:val="22"/>
        </w:rPr>
        <w:t>7</w:t>
      </w:r>
      <w:r>
        <w:rPr>
          <w:bCs/>
          <w:szCs w:val="22"/>
        </w:rPr>
        <w:t xml:space="preserve"> r., poz. 18</w:t>
      </w:r>
      <w:r w:rsidR="00C828DF">
        <w:rPr>
          <w:bCs/>
          <w:szCs w:val="22"/>
        </w:rPr>
        <w:t>76</w:t>
      </w:r>
      <w:r>
        <w:rPr>
          <w:bCs/>
          <w:szCs w:val="22"/>
        </w:rPr>
        <w:t>),</w:t>
      </w:r>
    </w:p>
    <w:p w:rsidR="00A851DC" w:rsidRPr="00A851DC" w:rsidRDefault="00A851DC" w:rsidP="00E471BB">
      <w:pPr>
        <w:pStyle w:val="Akapitzlist"/>
        <w:numPr>
          <w:ilvl w:val="0"/>
          <w:numId w:val="15"/>
        </w:numPr>
        <w:spacing w:after="60" w:line="240" w:lineRule="auto"/>
        <w:ind w:left="357" w:hanging="357"/>
        <w:contextualSpacing w:val="0"/>
        <w:jc w:val="both"/>
        <w:rPr>
          <w:bCs/>
          <w:szCs w:val="22"/>
        </w:rPr>
      </w:pPr>
      <w:r w:rsidRPr="00A851DC">
        <w:rPr>
          <w:bCs/>
          <w:szCs w:val="22"/>
        </w:rPr>
        <w:t>Ustawa z dnia 13 października 1998 r. Przepisy wprowadzające ustawy reformujące administrację publiczną (Dz. U. Nr 13</w:t>
      </w:r>
      <w:r>
        <w:rPr>
          <w:bCs/>
          <w:szCs w:val="22"/>
        </w:rPr>
        <w:t>3, poz. 872, z późn.</w:t>
      </w:r>
      <w:proofErr w:type="gramStart"/>
      <w:r>
        <w:rPr>
          <w:bCs/>
          <w:szCs w:val="22"/>
        </w:rPr>
        <w:t>zm</w:t>
      </w:r>
      <w:proofErr w:type="gramEnd"/>
      <w:r>
        <w:rPr>
          <w:bCs/>
          <w:szCs w:val="22"/>
        </w:rPr>
        <w:t>.),</w:t>
      </w:r>
    </w:p>
    <w:p w:rsidR="00802B92" w:rsidRPr="00802B92" w:rsidRDefault="00802B92" w:rsidP="00E471BB">
      <w:pPr>
        <w:pStyle w:val="Akapitzlist"/>
        <w:numPr>
          <w:ilvl w:val="0"/>
          <w:numId w:val="15"/>
        </w:numPr>
        <w:spacing w:after="60" w:line="240" w:lineRule="auto"/>
        <w:ind w:left="357" w:hanging="357"/>
        <w:contextualSpacing w:val="0"/>
        <w:jc w:val="both"/>
        <w:rPr>
          <w:bCs/>
          <w:szCs w:val="22"/>
        </w:rPr>
      </w:pPr>
      <w:r w:rsidRPr="00802B92">
        <w:rPr>
          <w:bCs/>
          <w:szCs w:val="22"/>
        </w:rPr>
        <w:t>Ustawa z dnia  11  marca  2004  r. o podatku  od  towarów   i  usług (</w:t>
      </w:r>
      <w:proofErr w:type="spellStart"/>
      <w:r w:rsidR="000F1761">
        <w:rPr>
          <w:bCs/>
          <w:szCs w:val="22"/>
        </w:rPr>
        <w:t>t.j</w:t>
      </w:r>
      <w:proofErr w:type="spellEnd"/>
      <w:r w:rsidR="000F1761">
        <w:rPr>
          <w:bCs/>
          <w:szCs w:val="22"/>
        </w:rPr>
        <w:t xml:space="preserve">. </w:t>
      </w:r>
      <w:r w:rsidRPr="00802B92">
        <w:rPr>
          <w:bCs/>
          <w:szCs w:val="22"/>
        </w:rPr>
        <w:t xml:space="preserve">Dz. U. </w:t>
      </w:r>
      <w:proofErr w:type="gramStart"/>
      <w:r w:rsidRPr="00802B92">
        <w:rPr>
          <w:bCs/>
          <w:szCs w:val="22"/>
        </w:rPr>
        <w:t>z</w:t>
      </w:r>
      <w:proofErr w:type="gramEnd"/>
      <w:r w:rsidRPr="00802B92">
        <w:rPr>
          <w:bCs/>
          <w:szCs w:val="22"/>
        </w:rPr>
        <w:t xml:space="preserve"> 201</w:t>
      </w:r>
      <w:r w:rsidR="000F1761">
        <w:rPr>
          <w:bCs/>
          <w:szCs w:val="22"/>
        </w:rPr>
        <w:t>7</w:t>
      </w:r>
      <w:r w:rsidRPr="00802B92">
        <w:rPr>
          <w:bCs/>
          <w:szCs w:val="22"/>
        </w:rPr>
        <w:t xml:space="preserve"> r., Nr 1</w:t>
      </w:r>
      <w:r w:rsidR="000F1761">
        <w:rPr>
          <w:bCs/>
          <w:szCs w:val="22"/>
        </w:rPr>
        <w:t>221</w:t>
      </w:r>
      <w:r w:rsidRPr="00802B92">
        <w:rPr>
          <w:bCs/>
          <w:szCs w:val="22"/>
        </w:rPr>
        <w:t>) oraz wydanymi na je</w:t>
      </w:r>
      <w:r>
        <w:rPr>
          <w:bCs/>
          <w:szCs w:val="22"/>
        </w:rPr>
        <w:t>j podstawie aktami wykonawczymi,</w:t>
      </w:r>
    </w:p>
    <w:p w:rsidR="00A851DC" w:rsidRDefault="00802B92" w:rsidP="00E471BB">
      <w:pPr>
        <w:pStyle w:val="Akapitzlist"/>
        <w:numPr>
          <w:ilvl w:val="0"/>
          <w:numId w:val="15"/>
        </w:numPr>
        <w:spacing w:after="60" w:line="240" w:lineRule="auto"/>
        <w:ind w:left="357" w:hanging="357"/>
        <w:contextualSpacing w:val="0"/>
        <w:jc w:val="both"/>
        <w:rPr>
          <w:bCs/>
          <w:szCs w:val="22"/>
        </w:rPr>
      </w:pPr>
      <w:r w:rsidRPr="00802B92">
        <w:rPr>
          <w:bCs/>
          <w:szCs w:val="22"/>
        </w:rPr>
        <w:t>Ustawa z dnia 30 października 2002 r. o podatku leśnym (</w:t>
      </w:r>
      <w:proofErr w:type="spellStart"/>
      <w:r w:rsidR="000F1761">
        <w:rPr>
          <w:bCs/>
          <w:szCs w:val="22"/>
        </w:rPr>
        <w:t>t.j</w:t>
      </w:r>
      <w:proofErr w:type="spellEnd"/>
      <w:r w:rsidR="000F1761">
        <w:rPr>
          <w:bCs/>
          <w:szCs w:val="22"/>
        </w:rPr>
        <w:t xml:space="preserve">. </w:t>
      </w:r>
      <w:r w:rsidRPr="00802B92">
        <w:rPr>
          <w:bCs/>
          <w:szCs w:val="22"/>
        </w:rPr>
        <w:t xml:space="preserve">Dz. U. </w:t>
      </w:r>
      <w:proofErr w:type="gramStart"/>
      <w:r w:rsidRPr="00802B92">
        <w:rPr>
          <w:bCs/>
          <w:szCs w:val="22"/>
        </w:rPr>
        <w:t>z</w:t>
      </w:r>
      <w:proofErr w:type="gramEnd"/>
      <w:r w:rsidRPr="00802B92">
        <w:rPr>
          <w:bCs/>
          <w:szCs w:val="22"/>
        </w:rPr>
        <w:t xml:space="preserve"> 201</w:t>
      </w:r>
      <w:r w:rsidR="000F1761">
        <w:rPr>
          <w:bCs/>
          <w:szCs w:val="22"/>
        </w:rPr>
        <w:t>7</w:t>
      </w:r>
      <w:r w:rsidRPr="00802B92">
        <w:rPr>
          <w:bCs/>
          <w:szCs w:val="22"/>
        </w:rPr>
        <w:t xml:space="preserve"> r., poz. </w:t>
      </w:r>
      <w:r w:rsidR="000F1761">
        <w:rPr>
          <w:bCs/>
          <w:szCs w:val="22"/>
        </w:rPr>
        <w:t>1821</w:t>
      </w:r>
      <w:r w:rsidRPr="00802B92">
        <w:rPr>
          <w:bCs/>
          <w:szCs w:val="22"/>
        </w:rPr>
        <w:t>)</w:t>
      </w:r>
      <w:r>
        <w:rPr>
          <w:bCs/>
          <w:szCs w:val="22"/>
        </w:rPr>
        <w:t>,</w:t>
      </w:r>
    </w:p>
    <w:p w:rsidR="00187BEA" w:rsidRPr="001A2DF4" w:rsidRDefault="00187BEA" w:rsidP="00E471BB">
      <w:pPr>
        <w:pStyle w:val="Akapitzlist"/>
        <w:numPr>
          <w:ilvl w:val="0"/>
          <w:numId w:val="15"/>
        </w:numPr>
        <w:spacing w:after="60" w:line="240" w:lineRule="auto"/>
        <w:ind w:left="357" w:hanging="357"/>
        <w:contextualSpacing w:val="0"/>
        <w:jc w:val="both"/>
        <w:rPr>
          <w:bCs/>
          <w:szCs w:val="22"/>
        </w:rPr>
      </w:pPr>
      <w:r>
        <w:rPr>
          <w:bCs/>
          <w:szCs w:val="22"/>
        </w:rPr>
        <w:t>Ustawa</w:t>
      </w:r>
      <w:r w:rsidRPr="001A2DF4">
        <w:rPr>
          <w:bCs/>
          <w:szCs w:val="22"/>
        </w:rPr>
        <w:t xml:space="preserve"> z dnia 18 lipca 2002 r. o świadczeniu usług drogą elektroniczną (</w:t>
      </w:r>
      <w:proofErr w:type="spellStart"/>
      <w:r w:rsidR="00D85846">
        <w:rPr>
          <w:bCs/>
          <w:szCs w:val="22"/>
        </w:rPr>
        <w:t>t.j</w:t>
      </w:r>
      <w:proofErr w:type="spellEnd"/>
      <w:r w:rsidR="00D85846">
        <w:rPr>
          <w:bCs/>
          <w:szCs w:val="22"/>
        </w:rPr>
        <w:t xml:space="preserve">. </w:t>
      </w:r>
      <w:r w:rsidRPr="001A2DF4">
        <w:rPr>
          <w:bCs/>
          <w:szCs w:val="22"/>
        </w:rPr>
        <w:t xml:space="preserve">Dz. U. </w:t>
      </w:r>
      <w:proofErr w:type="gramStart"/>
      <w:r w:rsidRPr="001A2DF4">
        <w:rPr>
          <w:bCs/>
          <w:szCs w:val="22"/>
        </w:rPr>
        <w:t>z</w:t>
      </w:r>
      <w:proofErr w:type="gramEnd"/>
      <w:r w:rsidRPr="001A2DF4">
        <w:rPr>
          <w:bCs/>
          <w:szCs w:val="22"/>
        </w:rPr>
        <w:t xml:space="preserve"> 201</w:t>
      </w:r>
      <w:r w:rsidR="00D85846">
        <w:rPr>
          <w:bCs/>
          <w:szCs w:val="22"/>
        </w:rPr>
        <w:t>7</w:t>
      </w:r>
      <w:r w:rsidRPr="001A2DF4">
        <w:rPr>
          <w:bCs/>
          <w:szCs w:val="22"/>
        </w:rPr>
        <w:t xml:space="preserve"> r., poz. 1</w:t>
      </w:r>
      <w:r w:rsidR="00D85846">
        <w:rPr>
          <w:bCs/>
          <w:szCs w:val="22"/>
        </w:rPr>
        <w:t>219</w:t>
      </w:r>
      <w:r w:rsidRPr="001A2DF4">
        <w:rPr>
          <w:bCs/>
          <w:szCs w:val="22"/>
        </w:rPr>
        <w:t xml:space="preserve">), </w:t>
      </w:r>
    </w:p>
    <w:p w:rsidR="00187BEA" w:rsidRPr="001A2DF4" w:rsidRDefault="00187BEA" w:rsidP="00E471BB">
      <w:pPr>
        <w:pStyle w:val="Akapitzlist"/>
        <w:numPr>
          <w:ilvl w:val="0"/>
          <w:numId w:val="15"/>
        </w:numPr>
        <w:spacing w:after="60" w:line="240" w:lineRule="auto"/>
        <w:ind w:left="357" w:hanging="357"/>
        <w:contextualSpacing w:val="0"/>
        <w:jc w:val="both"/>
        <w:rPr>
          <w:bCs/>
          <w:szCs w:val="22"/>
        </w:rPr>
      </w:pPr>
      <w:r>
        <w:rPr>
          <w:bCs/>
          <w:szCs w:val="22"/>
        </w:rPr>
        <w:t>Ustawa</w:t>
      </w:r>
      <w:r w:rsidRPr="001A2DF4">
        <w:rPr>
          <w:bCs/>
          <w:szCs w:val="22"/>
        </w:rPr>
        <w:t xml:space="preserve"> z dnia 5 lipca 2002 r. o ochronie niektórych usług świadczonych drogą elektroniczną opartych lub polegających na dostępie warunkowym (Dz. U.</w:t>
      </w:r>
      <w:r>
        <w:rPr>
          <w:bCs/>
          <w:szCs w:val="22"/>
        </w:rPr>
        <w:t xml:space="preserve"> 2015, </w:t>
      </w:r>
      <w:proofErr w:type="gramStart"/>
      <w:r>
        <w:rPr>
          <w:bCs/>
          <w:szCs w:val="22"/>
        </w:rPr>
        <w:t>poz</w:t>
      </w:r>
      <w:proofErr w:type="gramEnd"/>
      <w:r>
        <w:rPr>
          <w:bCs/>
          <w:szCs w:val="22"/>
        </w:rPr>
        <w:t>.1341),</w:t>
      </w:r>
    </w:p>
    <w:p w:rsidR="00187BEA" w:rsidRPr="001A2DF4" w:rsidRDefault="00187BEA" w:rsidP="00E471BB">
      <w:pPr>
        <w:pStyle w:val="Akapitzlist"/>
        <w:numPr>
          <w:ilvl w:val="0"/>
          <w:numId w:val="15"/>
        </w:numPr>
        <w:spacing w:after="60" w:line="240" w:lineRule="auto"/>
        <w:ind w:left="357" w:hanging="357"/>
        <w:contextualSpacing w:val="0"/>
        <w:jc w:val="both"/>
        <w:rPr>
          <w:bCs/>
          <w:szCs w:val="22"/>
        </w:rPr>
      </w:pPr>
      <w:r w:rsidRPr="001A2DF4">
        <w:rPr>
          <w:bCs/>
          <w:szCs w:val="22"/>
        </w:rPr>
        <w:t>Ustawę z dnia 6 września 2001 r. o dostępie do informacji publicznej (</w:t>
      </w:r>
      <w:proofErr w:type="spellStart"/>
      <w:r w:rsidR="00D85846">
        <w:rPr>
          <w:bCs/>
          <w:szCs w:val="22"/>
        </w:rPr>
        <w:t>t.j</w:t>
      </w:r>
      <w:proofErr w:type="spellEnd"/>
      <w:r w:rsidR="00D85846">
        <w:rPr>
          <w:bCs/>
          <w:szCs w:val="22"/>
        </w:rPr>
        <w:t xml:space="preserve">. </w:t>
      </w:r>
      <w:r w:rsidRPr="001A2DF4">
        <w:rPr>
          <w:bCs/>
          <w:szCs w:val="22"/>
        </w:rPr>
        <w:t xml:space="preserve">Dz. U. </w:t>
      </w:r>
      <w:proofErr w:type="gramStart"/>
      <w:r w:rsidRPr="001A2DF4">
        <w:rPr>
          <w:bCs/>
          <w:szCs w:val="22"/>
        </w:rPr>
        <w:t>z</w:t>
      </w:r>
      <w:proofErr w:type="gramEnd"/>
      <w:r w:rsidRPr="001A2DF4">
        <w:rPr>
          <w:bCs/>
          <w:szCs w:val="22"/>
        </w:rPr>
        <w:t xml:space="preserve"> </w:t>
      </w:r>
      <w:r>
        <w:rPr>
          <w:bCs/>
          <w:szCs w:val="22"/>
        </w:rPr>
        <w:t>201</w:t>
      </w:r>
      <w:r w:rsidR="00D85846">
        <w:rPr>
          <w:bCs/>
          <w:szCs w:val="22"/>
        </w:rPr>
        <w:t>6</w:t>
      </w:r>
      <w:r>
        <w:rPr>
          <w:bCs/>
          <w:szCs w:val="22"/>
        </w:rPr>
        <w:t xml:space="preserve"> r., poz. </w:t>
      </w:r>
      <w:r w:rsidR="00D85846">
        <w:rPr>
          <w:bCs/>
          <w:szCs w:val="22"/>
        </w:rPr>
        <w:t>1764</w:t>
      </w:r>
      <w:r>
        <w:rPr>
          <w:bCs/>
          <w:szCs w:val="22"/>
        </w:rPr>
        <w:t>),</w:t>
      </w:r>
    </w:p>
    <w:p w:rsidR="00187BEA" w:rsidRDefault="00187BEA" w:rsidP="00E471BB">
      <w:pPr>
        <w:pStyle w:val="Akapitzlist"/>
        <w:numPr>
          <w:ilvl w:val="0"/>
          <w:numId w:val="15"/>
        </w:numPr>
        <w:spacing w:after="60" w:line="240" w:lineRule="auto"/>
        <w:ind w:left="357" w:hanging="357"/>
        <w:contextualSpacing w:val="0"/>
        <w:jc w:val="both"/>
        <w:rPr>
          <w:bCs/>
          <w:szCs w:val="22"/>
        </w:rPr>
      </w:pPr>
      <w:r w:rsidRPr="001A2DF4">
        <w:rPr>
          <w:bCs/>
          <w:szCs w:val="22"/>
        </w:rPr>
        <w:t>Ustawa z dnia 16 lipca 2004 r. Prawo telekomunikacyjne (</w:t>
      </w:r>
      <w:proofErr w:type="spellStart"/>
      <w:r w:rsidR="00F14769">
        <w:rPr>
          <w:bCs/>
          <w:szCs w:val="22"/>
        </w:rPr>
        <w:t>t.j</w:t>
      </w:r>
      <w:proofErr w:type="spellEnd"/>
      <w:r w:rsidR="00F14769">
        <w:rPr>
          <w:bCs/>
          <w:szCs w:val="22"/>
        </w:rPr>
        <w:t xml:space="preserve">. </w:t>
      </w:r>
      <w:r w:rsidRPr="001A2DF4">
        <w:rPr>
          <w:bCs/>
          <w:szCs w:val="22"/>
        </w:rPr>
        <w:t xml:space="preserve">Dz. U. </w:t>
      </w:r>
      <w:proofErr w:type="gramStart"/>
      <w:r w:rsidRPr="001A2DF4">
        <w:rPr>
          <w:bCs/>
          <w:szCs w:val="22"/>
        </w:rPr>
        <w:t>z</w:t>
      </w:r>
      <w:proofErr w:type="gramEnd"/>
      <w:r w:rsidRPr="001A2DF4">
        <w:rPr>
          <w:bCs/>
          <w:szCs w:val="22"/>
        </w:rPr>
        <w:t xml:space="preserve"> 201</w:t>
      </w:r>
      <w:r w:rsidR="00F14769">
        <w:rPr>
          <w:bCs/>
          <w:szCs w:val="22"/>
        </w:rPr>
        <w:t>7</w:t>
      </w:r>
      <w:r w:rsidRPr="001A2DF4">
        <w:rPr>
          <w:bCs/>
          <w:szCs w:val="22"/>
        </w:rPr>
        <w:t xml:space="preserve">, poz. </w:t>
      </w:r>
      <w:r>
        <w:rPr>
          <w:bCs/>
          <w:szCs w:val="22"/>
        </w:rPr>
        <w:t>19</w:t>
      </w:r>
      <w:r w:rsidR="00F14769">
        <w:rPr>
          <w:bCs/>
          <w:szCs w:val="22"/>
        </w:rPr>
        <w:t>07</w:t>
      </w:r>
      <w:r w:rsidRPr="001A2DF4">
        <w:rPr>
          <w:bCs/>
          <w:szCs w:val="22"/>
        </w:rPr>
        <w:t xml:space="preserve">), </w:t>
      </w:r>
    </w:p>
    <w:p w:rsidR="00EA3D66" w:rsidRPr="00EA3D66" w:rsidRDefault="00EA3D66" w:rsidP="00E471BB">
      <w:pPr>
        <w:pStyle w:val="Akapitzlist"/>
        <w:numPr>
          <w:ilvl w:val="0"/>
          <w:numId w:val="15"/>
        </w:numPr>
        <w:spacing w:after="60" w:line="240" w:lineRule="auto"/>
        <w:ind w:left="357" w:hanging="357"/>
        <w:contextualSpacing w:val="0"/>
        <w:jc w:val="both"/>
        <w:rPr>
          <w:bCs/>
          <w:szCs w:val="22"/>
        </w:rPr>
      </w:pPr>
      <w:r>
        <w:t>Ustawa z dnia 17 lutego 2005 r. o informatyzacji działalności podmiotów realizujących zadania publiczne (</w:t>
      </w:r>
      <w:proofErr w:type="spellStart"/>
      <w:r>
        <w:t>t</w:t>
      </w:r>
      <w:r w:rsidR="00F14769">
        <w:t>.</w:t>
      </w:r>
      <w:r>
        <w:t>j</w:t>
      </w:r>
      <w:proofErr w:type="spellEnd"/>
      <w:r>
        <w:t xml:space="preserve">. </w:t>
      </w:r>
      <w:proofErr w:type="spellStart"/>
      <w:r>
        <w:t>Dz.U</w:t>
      </w:r>
      <w:proofErr w:type="spellEnd"/>
      <w:r>
        <w:t xml:space="preserve">. </w:t>
      </w:r>
      <w:proofErr w:type="gramStart"/>
      <w:r>
        <w:t>z</w:t>
      </w:r>
      <w:proofErr w:type="gramEnd"/>
      <w:r>
        <w:t xml:space="preserve"> 201</w:t>
      </w:r>
      <w:r w:rsidR="00F14769">
        <w:t>7</w:t>
      </w:r>
      <w:r>
        <w:t xml:space="preserve"> r. poz. </w:t>
      </w:r>
      <w:r w:rsidR="00F14769">
        <w:t>570)</w:t>
      </w:r>
      <w:r>
        <w:t>,</w:t>
      </w:r>
    </w:p>
    <w:p w:rsidR="00EA3D66" w:rsidRPr="00EA3D66" w:rsidRDefault="00EA3D66" w:rsidP="00E471BB">
      <w:pPr>
        <w:pStyle w:val="Akapitzlist"/>
        <w:numPr>
          <w:ilvl w:val="0"/>
          <w:numId w:val="15"/>
        </w:numPr>
        <w:spacing w:after="60" w:line="240" w:lineRule="auto"/>
        <w:ind w:left="357" w:hanging="357"/>
        <w:contextualSpacing w:val="0"/>
        <w:jc w:val="both"/>
        <w:rPr>
          <w:bCs/>
          <w:szCs w:val="22"/>
        </w:rPr>
      </w:pPr>
      <w:r>
        <w:t>Ustawa z dnia 27 sierpnia 2009 r. o finansach publicznych (</w:t>
      </w:r>
      <w:proofErr w:type="spellStart"/>
      <w:r>
        <w:t>t</w:t>
      </w:r>
      <w:r w:rsidR="00F14769">
        <w:t>.</w:t>
      </w:r>
      <w:r>
        <w:t>j</w:t>
      </w:r>
      <w:proofErr w:type="spellEnd"/>
      <w:r>
        <w:t>. (</w:t>
      </w:r>
      <w:proofErr w:type="spellStart"/>
      <w:r>
        <w:t>Dz.U</w:t>
      </w:r>
      <w:proofErr w:type="spellEnd"/>
      <w:r>
        <w:t xml:space="preserve">. </w:t>
      </w:r>
      <w:proofErr w:type="gramStart"/>
      <w:r>
        <w:t>z</w:t>
      </w:r>
      <w:proofErr w:type="gramEnd"/>
      <w:r>
        <w:t xml:space="preserve"> 201</w:t>
      </w:r>
      <w:r w:rsidR="00F14769">
        <w:t>7</w:t>
      </w:r>
      <w:r>
        <w:t xml:space="preserve"> r. poz. </w:t>
      </w:r>
      <w:r w:rsidR="00F14769">
        <w:t>2077</w:t>
      </w:r>
      <w:r>
        <w:t>),</w:t>
      </w:r>
    </w:p>
    <w:p w:rsidR="00EA3D66" w:rsidRDefault="00EA3D66" w:rsidP="00E471BB">
      <w:pPr>
        <w:pStyle w:val="Akapitzlist"/>
        <w:numPr>
          <w:ilvl w:val="0"/>
          <w:numId w:val="15"/>
        </w:numPr>
        <w:spacing w:after="60" w:line="240" w:lineRule="auto"/>
        <w:ind w:left="357" w:hanging="357"/>
        <w:contextualSpacing w:val="0"/>
        <w:jc w:val="both"/>
        <w:rPr>
          <w:bCs/>
          <w:szCs w:val="22"/>
        </w:rPr>
      </w:pPr>
      <w:r>
        <w:t>Ustawa z dnia 12 lutego 2010 roku o zmianie ustawy o informatyzacji działalności podmiotów realizujących zadania publiczne, oraz niektórymi innymi ustawami (Dz. U. 2010 Nr 40, poz. 230),</w:t>
      </w:r>
    </w:p>
    <w:p w:rsidR="00187BEA" w:rsidRDefault="00187BEA" w:rsidP="00E471BB">
      <w:pPr>
        <w:pStyle w:val="Akapitzlist"/>
        <w:numPr>
          <w:ilvl w:val="0"/>
          <w:numId w:val="15"/>
        </w:numPr>
        <w:spacing w:after="60" w:line="240" w:lineRule="auto"/>
        <w:ind w:left="357" w:hanging="357"/>
        <w:contextualSpacing w:val="0"/>
        <w:jc w:val="both"/>
        <w:rPr>
          <w:bCs/>
          <w:szCs w:val="22"/>
        </w:rPr>
      </w:pPr>
      <w:r>
        <w:rPr>
          <w:bCs/>
          <w:szCs w:val="22"/>
        </w:rPr>
        <w:t>Ustawa</w:t>
      </w:r>
      <w:r w:rsidRPr="001A2DF4">
        <w:rPr>
          <w:bCs/>
          <w:szCs w:val="22"/>
        </w:rPr>
        <w:t xml:space="preserve"> z dnia 16 września 2011 r. o zmianie ustawy o dostępie do informacji publicznej oraz niektórych innych ustaw (Dz.U. 2011 </w:t>
      </w:r>
      <w:proofErr w:type="gramStart"/>
      <w:r w:rsidRPr="001A2DF4">
        <w:rPr>
          <w:bCs/>
          <w:szCs w:val="22"/>
        </w:rPr>
        <w:t>r</w:t>
      </w:r>
      <w:proofErr w:type="gramEnd"/>
      <w:r w:rsidRPr="001A2DF4">
        <w:rPr>
          <w:bCs/>
          <w:szCs w:val="22"/>
        </w:rPr>
        <w:t>. Nr 204, poz. 1195) wdrażająca Dyrektywę Parlamentu Europejskiego i Rady nr 2003/98/WE z dnia 17 listopada 2003 r. „</w:t>
      </w:r>
      <w:proofErr w:type="spellStart"/>
      <w:r w:rsidRPr="001A2DF4">
        <w:rPr>
          <w:bCs/>
          <w:szCs w:val="22"/>
        </w:rPr>
        <w:t>Re-use</w:t>
      </w:r>
      <w:proofErr w:type="spellEnd"/>
      <w:r w:rsidRPr="001A2DF4">
        <w:rPr>
          <w:bCs/>
          <w:szCs w:val="22"/>
        </w:rPr>
        <w:t xml:space="preserve"> of PSI” w sprawie ponownego wykorzystywania </w:t>
      </w:r>
      <w:r>
        <w:rPr>
          <w:bCs/>
          <w:szCs w:val="22"/>
        </w:rPr>
        <w:t>informacji sektora publicznego,</w:t>
      </w:r>
    </w:p>
    <w:p w:rsidR="00EA3D66" w:rsidRPr="00903D7B" w:rsidRDefault="00EA3D66" w:rsidP="00E471BB">
      <w:pPr>
        <w:pStyle w:val="Akapitzlist"/>
        <w:numPr>
          <w:ilvl w:val="0"/>
          <w:numId w:val="15"/>
        </w:numPr>
        <w:spacing w:after="60" w:line="240" w:lineRule="auto"/>
        <w:ind w:left="357" w:hanging="357"/>
        <w:contextualSpacing w:val="0"/>
        <w:jc w:val="both"/>
        <w:rPr>
          <w:bCs/>
          <w:szCs w:val="22"/>
        </w:rPr>
      </w:pPr>
      <w:r>
        <w:t xml:space="preserve">Ustawa z dnia 10 stycznia 2014 r. o zmianie ustawy o informatyzacji działalności podmiotów realizujących zadania publiczne oraz niektórych innych ustaw (Dz.U. 2014 </w:t>
      </w:r>
      <w:proofErr w:type="gramStart"/>
      <w:r>
        <w:t>poz</w:t>
      </w:r>
      <w:proofErr w:type="gramEnd"/>
      <w:r>
        <w:t xml:space="preserve">. 183 z </w:t>
      </w:r>
      <w:proofErr w:type="spellStart"/>
      <w:r>
        <w:t>późn</w:t>
      </w:r>
      <w:proofErr w:type="spellEnd"/>
      <w:r>
        <w:t xml:space="preserve">. </w:t>
      </w:r>
      <w:proofErr w:type="gramStart"/>
      <w:r>
        <w:t>zm</w:t>
      </w:r>
      <w:proofErr w:type="gramEnd"/>
      <w:r>
        <w:t>.)</w:t>
      </w:r>
    </w:p>
    <w:p w:rsidR="00325C85" w:rsidRPr="001A2DF4" w:rsidRDefault="00325C85" w:rsidP="00E471BB">
      <w:pPr>
        <w:pStyle w:val="Akapitzlist"/>
        <w:numPr>
          <w:ilvl w:val="0"/>
          <w:numId w:val="15"/>
        </w:numPr>
        <w:spacing w:after="60" w:line="240" w:lineRule="auto"/>
        <w:ind w:left="357" w:hanging="357"/>
        <w:contextualSpacing w:val="0"/>
        <w:jc w:val="both"/>
        <w:rPr>
          <w:bCs/>
          <w:szCs w:val="22"/>
        </w:rPr>
      </w:pPr>
      <w:r w:rsidRPr="001A2DF4">
        <w:rPr>
          <w:bCs/>
          <w:szCs w:val="22"/>
        </w:rPr>
        <w:t>Rozporządzenie Rady Ministrów z dnia 27 września 2005 r. w sprawie sposobu, zakresu i trybu udostępniania danych zgromadzonych w rejestrze publicznym (Dz. U. Nr 205 z dnia 19.10.2005r. poz</w:t>
      </w:r>
      <w:proofErr w:type="gramStart"/>
      <w:r w:rsidRPr="001A2DF4">
        <w:rPr>
          <w:bCs/>
          <w:szCs w:val="22"/>
        </w:rPr>
        <w:t>. 1692)- art</w:t>
      </w:r>
      <w:proofErr w:type="gramEnd"/>
      <w:r w:rsidRPr="001A2DF4">
        <w:rPr>
          <w:bCs/>
          <w:szCs w:val="22"/>
        </w:rPr>
        <w:t xml:space="preserve">. 15 ust. 3 ustawy. </w:t>
      </w:r>
    </w:p>
    <w:p w:rsidR="00325C85" w:rsidRPr="001A2DF4" w:rsidRDefault="00325C85" w:rsidP="00E471BB">
      <w:pPr>
        <w:pStyle w:val="Akapitzlist"/>
        <w:numPr>
          <w:ilvl w:val="0"/>
          <w:numId w:val="15"/>
        </w:numPr>
        <w:spacing w:after="60" w:line="240" w:lineRule="auto"/>
        <w:ind w:left="357" w:hanging="357"/>
        <w:contextualSpacing w:val="0"/>
        <w:jc w:val="both"/>
        <w:rPr>
          <w:bCs/>
          <w:szCs w:val="22"/>
        </w:rPr>
      </w:pPr>
      <w:r w:rsidRPr="001A2DF4">
        <w:rPr>
          <w:bCs/>
          <w:szCs w:val="22"/>
        </w:rPr>
        <w:lastRenderedPageBreak/>
        <w:t>Rozporządzenie Ministra Nauki i Informatyzacji z dnia 19 października 2005 r. w sprawie testów akceptacyjnych oraz badania oprogramowania interfejsowego i weryfikacji tego badania – (Dz. U. Nr 217 z dnia 31.10.2005r. poz</w:t>
      </w:r>
      <w:proofErr w:type="gramStart"/>
      <w:r w:rsidRPr="001A2DF4">
        <w:rPr>
          <w:bCs/>
          <w:szCs w:val="22"/>
        </w:rPr>
        <w:t>. 1836),art</w:t>
      </w:r>
      <w:proofErr w:type="gramEnd"/>
      <w:r w:rsidRPr="001A2DF4">
        <w:rPr>
          <w:bCs/>
          <w:szCs w:val="22"/>
        </w:rPr>
        <w:t xml:space="preserve">.21 ust. 6 pkt. 1-5 ustawy. </w:t>
      </w:r>
    </w:p>
    <w:p w:rsidR="00903D7B" w:rsidRPr="001A2DF4" w:rsidRDefault="00903D7B" w:rsidP="00E471BB">
      <w:pPr>
        <w:pStyle w:val="Akapitzlist"/>
        <w:numPr>
          <w:ilvl w:val="0"/>
          <w:numId w:val="15"/>
        </w:numPr>
        <w:spacing w:after="60" w:line="240" w:lineRule="auto"/>
        <w:ind w:left="357" w:hanging="357"/>
        <w:contextualSpacing w:val="0"/>
        <w:jc w:val="both"/>
        <w:rPr>
          <w:bCs/>
          <w:szCs w:val="22"/>
        </w:rPr>
      </w:pPr>
      <w:r w:rsidRPr="001A2DF4">
        <w:rPr>
          <w:bCs/>
          <w:szCs w:val="22"/>
        </w:rPr>
        <w:t>Rozporządzenie Prezesa Rady Ministrów z dnia 14 września 2</w:t>
      </w:r>
      <w:r>
        <w:rPr>
          <w:bCs/>
          <w:szCs w:val="22"/>
        </w:rPr>
        <w:t>011 r. w sprawie sporządzania i </w:t>
      </w:r>
      <w:r w:rsidRPr="001A2DF4">
        <w:rPr>
          <w:bCs/>
          <w:szCs w:val="22"/>
        </w:rPr>
        <w:t xml:space="preserve">doręczania dokumentów elektronicznych oraz udostępniania formularzy, wzorów i kopii dokumentów elektronicznych (Dz.U. </w:t>
      </w:r>
      <w:proofErr w:type="gramStart"/>
      <w:r w:rsidRPr="001A2DF4">
        <w:rPr>
          <w:bCs/>
          <w:szCs w:val="22"/>
        </w:rPr>
        <w:t>z</w:t>
      </w:r>
      <w:proofErr w:type="gramEnd"/>
      <w:r w:rsidRPr="001A2DF4">
        <w:rPr>
          <w:bCs/>
          <w:szCs w:val="22"/>
        </w:rPr>
        <w:t xml:space="preserve"> 2015 r., poz. 971), </w:t>
      </w:r>
    </w:p>
    <w:p w:rsidR="00903D7B" w:rsidRDefault="00903D7B" w:rsidP="00E471BB">
      <w:pPr>
        <w:pStyle w:val="Akapitzlist"/>
        <w:numPr>
          <w:ilvl w:val="0"/>
          <w:numId w:val="15"/>
        </w:numPr>
        <w:spacing w:after="60" w:line="240" w:lineRule="auto"/>
        <w:ind w:left="357" w:hanging="357"/>
        <w:contextualSpacing w:val="0"/>
        <w:jc w:val="both"/>
        <w:rPr>
          <w:bCs/>
          <w:szCs w:val="22"/>
        </w:rPr>
      </w:pPr>
      <w:r w:rsidRPr="001A2DF4">
        <w:rPr>
          <w:bCs/>
          <w:szCs w:val="22"/>
        </w:rPr>
        <w:t xml:space="preserve">Rozporządzenie Ministra Spraw Wewnętrznych i Administracji z dnia 21 kwietnia 2011 r. w sprawie szczegółowych warunków organizacyjnych i technicznych, które </w:t>
      </w:r>
      <w:r>
        <w:rPr>
          <w:bCs/>
          <w:szCs w:val="22"/>
        </w:rPr>
        <w:t>musi</w:t>
      </w:r>
      <w:r w:rsidRPr="001A2DF4">
        <w:rPr>
          <w:bCs/>
          <w:szCs w:val="22"/>
        </w:rPr>
        <w:t xml:space="preserve"> spełniać system teleinformatyczny służący do identyfikacji użytkowników (Dz.U. 201</w:t>
      </w:r>
      <w:r>
        <w:rPr>
          <w:bCs/>
          <w:szCs w:val="22"/>
        </w:rPr>
        <w:t>6</w:t>
      </w:r>
      <w:r w:rsidRPr="001A2DF4">
        <w:rPr>
          <w:bCs/>
          <w:szCs w:val="22"/>
        </w:rPr>
        <w:t xml:space="preserve"> </w:t>
      </w:r>
      <w:proofErr w:type="gramStart"/>
      <w:r w:rsidRPr="001A2DF4">
        <w:rPr>
          <w:bCs/>
          <w:szCs w:val="22"/>
        </w:rPr>
        <w:t>poz</w:t>
      </w:r>
      <w:proofErr w:type="gramEnd"/>
      <w:r w:rsidRPr="001A2DF4">
        <w:rPr>
          <w:bCs/>
          <w:szCs w:val="22"/>
        </w:rPr>
        <w:t xml:space="preserve">. </w:t>
      </w:r>
      <w:r>
        <w:rPr>
          <w:bCs/>
          <w:szCs w:val="22"/>
        </w:rPr>
        <w:t>1627</w:t>
      </w:r>
      <w:r w:rsidRPr="001A2DF4">
        <w:rPr>
          <w:bCs/>
          <w:szCs w:val="22"/>
        </w:rPr>
        <w:t xml:space="preserve">), </w:t>
      </w:r>
    </w:p>
    <w:p w:rsidR="00EA3D66" w:rsidRPr="00EA3D66" w:rsidRDefault="00EA3D66" w:rsidP="00E471BB">
      <w:pPr>
        <w:pStyle w:val="Akapitzlist"/>
        <w:numPr>
          <w:ilvl w:val="0"/>
          <w:numId w:val="38"/>
        </w:numPr>
        <w:spacing w:before="360" w:after="240" w:line="240" w:lineRule="auto"/>
        <w:ind w:left="425" w:hanging="425"/>
        <w:contextualSpacing w:val="0"/>
        <w:rPr>
          <w:b/>
          <w:sz w:val="28"/>
          <w:szCs w:val="28"/>
        </w:rPr>
      </w:pPr>
      <w:r w:rsidRPr="00EA3D66">
        <w:rPr>
          <w:b/>
          <w:sz w:val="28"/>
          <w:szCs w:val="28"/>
        </w:rPr>
        <w:t>OPIS WYMAGAŃ</w:t>
      </w:r>
      <w:r>
        <w:rPr>
          <w:b/>
          <w:sz w:val="28"/>
          <w:szCs w:val="28"/>
        </w:rPr>
        <w:t xml:space="preserve"> FUNKCJONALNYCH</w:t>
      </w:r>
    </w:p>
    <w:p w:rsidR="001E64F0" w:rsidRPr="00A907AD" w:rsidRDefault="001E64F0" w:rsidP="001E64F0">
      <w:pPr>
        <w:spacing w:before="360" w:after="240" w:line="240" w:lineRule="auto"/>
        <w:ind w:left="0"/>
        <w:rPr>
          <w:b/>
          <w:bCs/>
          <w:sz w:val="26"/>
          <w:szCs w:val="26"/>
        </w:rPr>
      </w:pPr>
      <w:r w:rsidRPr="00A907AD">
        <w:rPr>
          <w:b/>
          <w:bCs/>
          <w:sz w:val="26"/>
          <w:szCs w:val="26"/>
        </w:rPr>
        <w:t xml:space="preserve">Moduł udostępnienia </w:t>
      </w:r>
      <w:proofErr w:type="spellStart"/>
      <w:r w:rsidRPr="00A907AD">
        <w:rPr>
          <w:b/>
          <w:bCs/>
          <w:sz w:val="26"/>
          <w:szCs w:val="26"/>
        </w:rPr>
        <w:t>eUsług</w:t>
      </w:r>
      <w:proofErr w:type="spellEnd"/>
      <w:r w:rsidRPr="00A907AD">
        <w:rPr>
          <w:b/>
          <w:bCs/>
          <w:sz w:val="26"/>
          <w:szCs w:val="26"/>
        </w:rPr>
        <w:t xml:space="preserve"> w zakresie informacji i regulacji zobowiązań z tytułu podatków lokalnych</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6946"/>
      </w:tblGrid>
      <w:tr w:rsidR="001E64F0" w:rsidRPr="00C9383E" w:rsidTr="009C2B54">
        <w:trPr>
          <w:trHeight w:val="360"/>
        </w:trPr>
        <w:tc>
          <w:tcPr>
            <w:tcW w:w="2410" w:type="dxa"/>
            <w:shd w:val="clear" w:color="auto" w:fill="17365D"/>
            <w:noWrap/>
            <w:vAlign w:val="center"/>
            <w:hideMark/>
          </w:tcPr>
          <w:p w:rsidR="001E64F0" w:rsidRPr="00C9383E" w:rsidRDefault="001E64F0" w:rsidP="009C2B54">
            <w:pPr>
              <w:spacing w:line="240" w:lineRule="auto"/>
              <w:ind w:left="0"/>
              <w:jc w:val="center"/>
              <w:rPr>
                <w:b/>
                <w:color w:val="FFFFFF"/>
                <w:sz w:val="20"/>
                <w:szCs w:val="20"/>
              </w:rPr>
            </w:pPr>
            <w:r>
              <w:rPr>
                <w:b/>
                <w:color w:val="FFFFFF"/>
                <w:sz w:val="20"/>
                <w:szCs w:val="20"/>
              </w:rPr>
              <w:t>Nazwa k</w:t>
            </w:r>
            <w:r w:rsidRPr="00C9383E">
              <w:rPr>
                <w:b/>
                <w:color w:val="FFFFFF"/>
                <w:sz w:val="20"/>
                <w:szCs w:val="20"/>
              </w:rPr>
              <w:t>omponent</w:t>
            </w:r>
            <w:r>
              <w:rPr>
                <w:b/>
                <w:color w:val="FFFFFF"/>
                <w:sz w:val="20"/>
                <w:szCs w:val="20"/>
              </w:rPr>
              <w:t>u</w:t>
            </w:r>
          </w:p>
        </w:tc>
        <w:tc>
          <w:tcPr>
            <w:tcW w:w="6946" w:type="dxa"/>
            <w:shd w:val="clear" w:color="auto" w:fill="17365D"/>
            <w:noWrap/>
            <w:vAlign w:val="center"/>
            <w:hideMark/>
          </w:tcPr>
          <w:p w:rsidR="001E64F0" w:rsidRPr="00C9383E" w:rsidRDefault="001E64F0" w:rsidP="009C2B54">
            <w:pPr>
              <w:spacing w:line="240" w:lineRule="auto"/>
              <w:ind w:left="0"/>
              <w:jc w:val="center"/>
              <w:rPr>
                <w:b/>
                <w:color w:val="FFFFFF"/>
                <w:sz w:val="20"/>
                <w:szCs w:val="20"/>
              </w:rPr>
            </w:pPr>
            <w:r w:rsidRPr="00B5111E">
              <w:rPr>
                <w:b/>
                <w:color w:val="FFFFFF"/>
                <w:sz w:val="20"/>
                <w:szCs w:val="20"/>
              </w:rPr>
              <w:t xml:space="preserve">Wymagane </w:t>
            </w:r>
            <w:r>
              <w:rPr>
                <w:b/>
                <w:color w:val="FFFFFF"/>
                <w:sz w:val="20"/>
                <w:szCs w:val="20"/>
              </w:rPr>
              <w:t>m</w:t>
            </w:r>
            <w:r w:rsidRPr="00C9383E">
              <w:rPr>
                <w:b/>
                <w:color w:val="FFFFFF"/>
                <w:sz w:val="20"/>
                <w:szCs w:val="20"/>
              </w:rPr>
              <w:t>inimalne</w:t>
            </w:r>
            <w:r w:rsidRPr="00B5111E">
              <w:rPr>
                <w:b/>
                <w:color w:val="FFFFFF"/>
                <w:sz w:val="20"/>
                <w:szCs w:val="20"/>
              </w:rPr>
              <w:t xml:space="preserve"> parametry </w:t>
            </w:r>
            <w:r w:rsidR="00E72C69">
              <w:rPr>
                <w:b/>
                <w:color w:val="FFFFFF"/>
                <w:sz w:val="20"/>
                <w:szCs w:val="20"/>
              </w:rPr>
              <w:t>funkcjonalne</w:t>
            </w:r>
          </w:p>
        </w:tc>
      </w:tr>
      <w:tr w:rsidR="00520B2C" w:rsidRPr="00C9383E" w:rsidTr="00D12B02">
        <w:trPr>
          <w:trHeight w:val="210"/>
        </w:trPr>
        <w:tc>
          <w:tcPr>
            <w:tcW w:w="2410" w:type="dxa"/>
            <w:noWrap/>
            <w:vAlign w:val="center"/>
          </w:tcPr>
          <w:p w:rsidR="00520B2C" w:rsidRPr="0082453E" w:rsidRDefault="0082453E" w:rsidP="00D12B02">
            <w:pPr>
              <w:spacing w:after="60" w:line="240" w:lineRule="auto"/>
              <w:ind w:left="0"/>
              <w:rPr>
                <w:rFonts w:cs="Segoe UI"/>
                <w:b/>
                <w:bCs/>
                <w:color w:val="000000"/>
                <w:sz w:val="20"/>
                <w:szCs w:val="20"/>
              </w:rPr>
            </w:pPr>
            <w:r w:rsidRPr="0082453E">
              <w:rPr>
                <w:rFonts w:cs="Segoe UI"/>
                <w:b/>
                <w:bCs/>
                <w:color w:val="000000"/>
                <w:sz w:val="20"/>
                <w:szCs w:val="20"/>
              </w:rPr>
              <w:t>INFORMACJE OGÓLNE</w:t>
            </w:r>
          </w:p>
        </w:tc>
        <w:tc>
          <w:tcPr>
            <w:tcW w:w="6946" w:type="dxa"/>
          </w:tcPr>
          <w:p w:rsidR="00C23950" w:rsidRPr="00FC4880" w:rsidRDefault="00C23950" w:rsidP="00C2395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Moduł musi udostępniać z aplikacji dziedzinowych e-Usługi w zakresie informacji i regulacji zobowiązań w zakresie zobowiązań z tytułu podatków lokalnych.</w:t>
            </w:r>
          </w:p>
          <w:p w:rsidR="00C23950" w:rsidRPr="00FC4880" w:rsidRDefault="00C23950" w:rsidP="00C2395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Musi zapewnić pełną integrację z repozytorium dokumentów oraz dostarczonym portalem dla systemów dziedzinowych.</w:t>
            </w:r>
          </w:p>
          <w:p w:rsidR="009D2ACD" w:rsidRPr="00FC4880" w:rsidRDefault="009D2ACD" w:rsidP="00A33478">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Wynikiem wdrożenia ma być udostępnienie w portalu internetowym po uwierzytelnieniu następujących możliwych działań:</w:t>
            </w:r>
          </w:p>
          <w:p w:rsidR="009D2ACD" w:rsidRPr="00FC4880" w:rsidRDefault="009D2ACD" w:rsidP="00E471BB">
            <w:pPr>
              <w:pStyle w:val="Style29"/>
              <w:numPr>
                <w:ilvl w:val="0"/>
                <w:numId w:val="27"/>
              </w:numPr>
              <w:spacing w:before="60" w:after="60" w:line="240" w:lineRule="auto"/>
              <w:ind w:left="357" w:hanging="357"/>
              <w:jc w:val="both"/>
              <w:rPr>
                <w:rFonts w:ascii="Calibri" w:hAnsi="Calibri" w:cs="Segoe UI"/>
                <w:color w:val="000000"/>
                <w:sz w:val="20"/>
                <w:szCs w:val="20"/>
              </w:rPr>
            </w:pPr>
            <w:r w:rsidRPr="00FC4880">
              <w:rPr>
                <w:rFonts w:ascii="Calibri" w:hAnsi="Calibri" w:cs="Segoe UI"/>
                <w:color w:val="000000"/>
                <w:sz w:val="20"/>
                <w:szCs w:val="20"/>
              </w:rPr>
              <w:t>Płatności przez Internet za zobowiązania z tytułu podatku od nieruchomości osób fizycznych wraz z udostępnieniem informacji dotyczących: danych finansowych (globalne kwoty należności i wpłat, harmonogram pł</w:t>
            </w:r>
            <w:r w:rsidR="00A33478" w:rsidRPr="00FC4880">
              <w:rPr>
                <w:rFonts w:ascii="Calibri" w:hAnsi="Calibri" w:cs="Segoe UI"/>
                <w:color w:val="000000"/>
                <w:sz w:val="20"/>
                <w:szCs w:val="20"/>
              </w:rPr>
              <w:t>atności, realizacja płatności i </w:t>
            </w:r>
            <w:r w:rsidRPr="00FC4880">
              <w:rPr>
                <w:rFonts w:ascii="Calibri" w:hAnsi="Calibri" w:cs="Segoe UI"/>
                <w:color w:val="000000"/>
                <w:sz w:val="20"/>
                <w:szCs w:val="20"/>
              </w:rPr>
              <w:t>przeterminowanie), danych technicznych (wykaz nier</w:t>
            </w:r>
            <w:r w:rsidR="00A33478" w:rsidRPr="00FC4880">
              <w:rPr>
                <w:rFonts w:ascii="Calibri" w:hAnsi="Calibri" w:cs="Segoe UI"/>
                <w:color w:val="000000"/>
                <w:sz w:val="20"/>
                <w:szCs w:val="20"/>
              </w:rPr>
              <w:t>uchomości wraz ze składnikami i </w:t>
            </w:r>
            <w:r w:rsidRPr="00FC4880">
              <w:rPr>
                <w:rFonts w:ascii="Calibri" w:hAnsi="Calibri" w:cs="Segoe UI"/>
                <w:color w:val="000000"/>
                <w:sz w:val="20"/>
                <w:szCs w:val="20"/>
              </w:rPr>
              <w:t xml:space="preserve">ich danymi wpływającymi na wymiar podatku), informacji o tytule płatności, rozrachunkach z urzędem (dane dotyczące przypisów i zrealizowanych płatności). Dodatkowo poza portalem informowanie za pomocą e-maila, smsa, aplikacji mobilnej lub informacji przesłanej na platformę </w:t>
            </w:r>
            <w:r w:rsidR="00540BBC">
              <w:rPr>
                <w:rFonts w:ascii="Calibri" w:hAnsi="Calibri" w:cs="Segoe UI"/>
                <w:color w:val="000000"/>
                <w:sz w:val="20"/>
                <w:szCs w:val="20"/>
              </w:rPr>
              <w:t>ePUAP</w:t>
            </w:r>
            <w:r w:rsidRPr="00FC4880">
              <w:rPr>
                <w:rFonts w:ascii="Calibri" w:hAnsi="Calibri" w:cs="Segoe UI"/>
                <w:color w:val="000000"/>
                <w:sz w:val="20"/>
                <w:szCs w:val="20"/>
              </w:rPr>
              <w:t xml:space="preserve"> o konieczności dokonania wpłaty lub braku jej odnotowania w określonym terminie. </w:t>
            </w:r>
          </w:p>
          <w:p w:rsidR="009D2ACD" w:rsidRPr="00FC4880" w:rsidRDefault="009D2ACD" w:rsidP="00E471BB">
            <w:pPr>
              <w:pStyle w:val="Style29"/>
              <w:numPr>
                <w:ilvl w:val="0"/>
                <w:numId w:val="27"/>
              </w:numPr>
              <w:spacing w:before="60" w:after="60" w:line="240" w:lineRule="auto"/>
              <w:ind w:left="357" w:hanging="357"/>
              <w:jc w:val="both"/>
              <w:rPr>
                <w:rFonts w:ascii="Calibri" w:hAnsi="Calibri" w:cs="Segoe UI"/>
                <w:color w:val="000000"/>
                <w:sz w:val="20"/>
                <w:szCs w:val="20"/>
              </w:rPr>
            </w:pPr>
            <w:r w:rsidRPr="00FC4880">
              <w:rPr>
                <w:rFonts w:ascii="Calibri" w:hAnsi="Calibri" w:cs="Segoe UI"/>
                <w:color w:val="000000"/>
                <w:sz w:val="20"/>
                <w:szCs w:val="20"/>
              </w:rPr>
              <w:t>Płatności przez Internet za zobowiązania z tytułu podatku od nieruchomości osób prawnych wraz z udostępnieniem informacji dotyczących: danych finansowych (globalne kwoty należności i wpłat, harmonogram pł</w:t>
            </w:r>
            <w:r w:rsidR="00A33478" w:rsidRPr="00FC4880">
              <w:rPr>
                <w:rFonts w:ascii="Calibri" w:hAnsi="Calibri" w:cs="Segoe UI"/>
                <w:color w:val="000000"/>
                <w:sz w:val="20"/>
                <w:szCs w:val="20"/>
              </w:rPr>
              <w:t>atności, realizacja płatności i </w:t>
            </w:r>
            <w:r w:rsidRPr="00FC4880">
              <w:rPr>
                <w:rFonts w:ascii="Calibri" w:hAnsi="Calibri" w:cs="Segoe UI"/>
                <w:color w:val="000000"/>
                <w:sz w:val="20"/>
                <w:szCs w:val="20"/>
              </w:rPr>
              <w:t>przeterminowanie), danych technicznych (wykaz nier</w:t>
            </w:r>
            <w:r w:rsidR="00A33478" w:rsidRPr="00FC4880">
              <w:rPr>
                <w:rFonts w:ascii="Calibri" w:hAnsi="Calibri" w:cs="Segoe UI"/>
                <w:color w:val="000000"/>
                <w:sz w:val="20"/>
                <w:szCs w:val="20"/>
              </w:rPr>
              <w:t>uchomości wraz ze składnikami i </w:t>
            </w:r>
            <w:r w:rsidRPr="00FC4880">
              <w:rPr>
                <w:rFonts w:ascii="Calibri" w:hAnsi="Calibri" w:cs="Segoe UI"/>
                <w:color w:val="000000"/>
                <w:sz w:val="20"/>
                <w:szCs w:val="20"/>
              </w:rPr>
              <w:t xml:space="preserve">ich danymi wpływającymi na wymiar podatku), informacji o tytule płatności, rozrachunkach z urzędem (dane dotyczące przypisów i zrealizowanych płatności). Dodatkowo poza portalem informowanie za pomocą e-maila, smsa, płatności mobilnej lub informacji przesłanej na platformę </w:t>
            </w:r>
            <w:r w:rsidR="00540BBC">
              <w:rPr>
                <w:rFonts w:ascii="Calibri" w:hAnsi="Calibri" w:cs="Segoe UI"/>
                <w:color w:val="000000"/>
                <w:sz w:val="20"/>
                <w:szCs w:val="20"/>
              </w:rPr>
              <w:t>ePUAP</w:t>
            </w:r>
            <w:r w:rsidRPr="00FC4880">
              <w:rPr>
                <w:rFonts w:ascii="Calibri" w:hAnsi="Calibri" w:cs="Segoe UI"/>
                <w:color w:val="000000"/>
                <w:sz w:val="20"/>
                <w:szCs w:val="20"/>
              </w:rPr>
              <w:t xml:space="preserve"> o konieczności dokonania wpłaty lub braku jej odnotowania w określonym terminie.</w:t>
            </w:r>
          </w:p>
          <w:p w:rsidR="00DE1C2F" w:rsidRDefault="009D2ACD" w:rsidP="00E471BB">
            <w:pPr>
              <w:pStyle w:val="Style29"/>
              <w:numPr>
                <w:ilvl w:val="0"/>
                <w:numId w:val="27"/>
              </w:numPr>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Płatności przez Internet za zobowiązania z tytułu podatku od środków transportu wraz z udostępnieniem informacji dotyczących: danych finansowych (globalne kwoty należności i wpłat, harmonogram płatności, realizacja </w:t>
            </w:r>
            <w:r w:rsidR="00A33478" w:rsidRPr="00FC4880">
              <w:rPr>
                <w:rFonts w:ascii="Calibri" w:hAnsi="Calibri" w:cs="Segoe UI"/>
                <w:color w:val="000000"/>
                <w:sz w:val="20"/>
                <w:szCs w:val="20"/>
              </w:rPr>
              <w:t>płatności i przeterminowanie) i </w:t>
            </w:r>
            <w:r w:rsidRPr="00FC4880">
              <w:rPr>
                <w:rFonts w:ascii="Calibri" w:hAnsi="Calibri" w:cs="Segoe UI"/>
                <w:color w:val="000000"/>
                <w:sz w:val="20"/>
                <w:szCs w:val="20"/>
              </w:rPr>
              <w:t xml:space="preserve">danych technicznych (lista pojazdów z ich danymi wpływającymi na wymiar podatku). Dodatkowo poza portalem informowanie za pomocą e-maila, smsa, aplikacji mobilnej lub informacji przesłanej na platformę </w:t>
            </w:r>
            <w:r w:rsidR="00540BBC">
              <w:rPr>
                <w:rFonts w:ascii="Calibri" w:hAnsi="Calibri" w:cs="Segoe UI"/>
                <w:color w:val="000000"/>
                <w:sz w:val="20"/>
                <w:szCs w:val="20"/>
              </w:rPr>
              <w:t>ePUAP</w:t>
            </w:r>
            <w:r w:rsidRPr="00FC4880">
              <w:rPr>
                <w:rFonts w:ascii="Calibri" w:hAnsi="Calibri" w:cs="Segoe UI"/>
                <w:color w:val="000000"/>
                <w:sz w:val="20"/>
                <w:szCs w:val="20"/>
              </w:rPr>
              <w:t xml:space="preserve"> o konieczności dokonania wpłaty lub braku jej odnotowania w określonym terminie.</w:t>
            </w:r>
          </w:p>
          <w:p w:rsidR="00DE1C2F" w:rsidRPr="00DE1C2F" w:rsidRDefault="00DE1C2F" w:rsidP="00FF01AE">
            <w:pPr>
              <w:pStyle w:val="Style29"/>
              <w:spacing w:before="60" w:after="60" w:line="240" w:lineRule="auto"/>
              <w:jc w:val="both"/>
              <w:rPr>
                <w:rStyle w:val="FontStyle54"/>
                <w:rFonts w:ascii="Calibri" w:hAnsi="Calibri" w:cs="Segoe UI"/>
                <w:color w:val="000000"/>
                <w:sz w:val="20"/>
                <w:szCs w:val="20"/>
              </w:rPr>
            </w:pPr>
            <w:r w:rsidRPr="00DE1C2F">
              <w:rPr>
                <w:rStyle w:val="FontStyle54"/>
                <w:rFonts w:ascii="Calibri" w:hAnsi="Calibri" w:cs="Segoe UI"/>
                <w:color w:val="000000"/>
                <w:sz w:val="20"/>
                <w:szCs w:val="20"/>
              </w:rPr>
              <w:lastRenderedPageBreak/>
              <w:t>W każdym rodzaju płatności musi udostępniać informację i umożliwiać zapłatę kosztów upomnień, które zostały doręczone (należności nieprzypisane)</w:t>
            </w:r>
          </w:p>
        </w:tc>
      </w:tr>
      <w:tr w:rsidR="003A2FB6" w:rsidRPr="00C9383E" w:rsidTr="00D12B02">
        <w:trPr>
          <w:trHeight w:val="210"/>
        </w:trPr>
        <w:tc>
          <w:tcPr>
            <w:tcW w:w="2410" w:type="dxa"/>
            <w:noWrap/>
            <w:vAlign w:val="center"/>
          </w:tcPr>
          <w:p w:rsidR="003A2FB6" w:rsidRDefault="0082453E" w:rsidP="00D12B02">
            <w:pPr>
              <w:spacing w:after="60" w:line="240" w:lineRule="auto"/>
              <w:ind w:left="0"/>
              <w:rPr>
                <w:rFonts w:cs="Segoe UI"/>
                <w:b/>
                <w:bCs/>
                <w:color w:val="000000"/>
                <w:sz w:val="20"/>
                <w:szCs w:val="20"/>
              </w:rPr>
            </w:pPr>
            <w:r w:rsidRPr="0082453E">
              <w:rPr>
                <w:rFonts w:cs="Segoe UI"/>
                <w:b/>
                <w:bCs/>
                <w:color w:val="000000"/>
                <w:sz w:val="20"/>
                <w:szCs w:val="20"/>
              </w:rPr>
              <w:lastRenderedPageBreak/>
              <w:t xml:space="preserve">PODATEK OD NIERUCHOMOŚCI OSÓB FIZYCZNYCH </w:t>
            </w:r>
            <w:r w:rsidR="007222DF">
              <w:rPr>
                <w:rFonts w:cs="Segoe UI"/>
                <w:b/>
                <w:bCs/>
                <w:color w:val="000000"/>
                <w:sz w:val="20"/>
                <w:szCs w:val="20"/>
              </w:rPr>
              <w:t>–</w:t>
            </w:r>
            <w:r w:rsidRPr="0082453E">
              <w:rPr>
                <w:rFonts w:cs="Segoe UI"/>
                <w:b/>
                <w:bCs/>
                <w:color w:val="000000"/>
                <w:sz w:val="20"/>
                <w:szCs w:val="20"/>
              </w:rPr>
              <w:t xml:space="preserve"> WYMIAR</w:t>
            </w:r>
          </w:p>
          <w:p w:rsidR="007222DF" w:rsidRDefault="007222DF" w:rsidP="00D12B02">
            <w:pPr>
              <w:spacing w:after="60" w:line="240" w:lineRule="auto"/>
              <w:ind w:left="0"/>
              <w:rPr>
                <w:rFonts w:cs="Segoe UI"/>
                <w:b/>
                <w:bCs/>
                <w:color w:val="000000"/>
                <w:sz w:val="20"/>
                <w:szCs w:val="20"/>
              </w:rPr>
            </w:pPr>
          </w:p>
          <w:p w:rsidR="007222DF" w:rsidRPr="0082453E" w:rsidRDefault="007222DF" w:rsidP="007222DF">
            <w:pPr>
              <w:spacing w:after="60" w:line="240" w:lineRule="auto"/>
              <w:ind w:left="0"/>
              <w:rPr>
                <w:rFonts w:cs="Segoe UI"/>
                <w:b/>
                <w:bCs/>
                <w:color w:val="000000"/>
                <w:sz w:val="20"/>
                <w:szCs w:val="20"/>
              </w:rPr>
            </w:pPr>
            <w:r>
              <w:rPr>
                <w:rFonts w:cs="Segoe UI"/>
                <w:b/>
                <w:bCs/>
                <w:color w:val="000000"/>
                <w:sz w:val="20"/>
                <w:szCs w:val="20"/>
              </w:rPr>
              <w:t xml:space="preserve">Wymagana licencja </w:t>
            </w:r>
            <w:proofErr w:type="gramStart"/>
            <w:r>
              <w:rPr>
                <w:rFonts w:cs="Segoe UI"/>
                <w:b/>
                <w:bCs/>
                <w:color w:val="000000"/>
                <w:sz w:val="20"/>
                <w:szCs w:val="20"/>
              </w:rPr>
              <w:t xml:space="preserve">min.  </w:t>
            </w:r>
            <w:r w:rsidRPr="007222DF">
              <w:rPr>
                <w:rFonts w:cs="Segoe UI"/>
                <w:b/>
                <w:bCs/>
                <w:color w:val="000000"/>
                <w:sz w:val="20"/>
                <w:szCs w:val="20"/>
                <w:u w:val="single"/>
              </w:rPr>
              <w:t>2 jednoczesne</w:t>
            </w:r>
            <w:proofErr w:type="gramEnd"/>
            <w:r w:rsidRPr="007222DF">
              <w:rPr>
                <w:rFonts w:cs="Segoe UI"/>
                <w:b/>
                <w:bCs/>
                <w:color w:val="000000"/>
                <w:sz w:val="20"/>
                <w:szCs w:val="20"/>
                <w:u w:val="single"/>
              </w:rPr>
              <w:t xml:space="preserve"> dostępy</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Wprowadzanie danych o opodatkowanych nieruchomościach z wykorzystaniem powiązania z danymi z ewidencji gruntów oraz podpowiedzią rodzaju podatku w zależności od wprowadzonych składników podatku.</w:t>
            </w:r>
          </w:p>
          <w:p w:rsidR="003A2FB6" w:rsidRPr="00FC4880" w:rsidRDefault="003A2FB6" w:rsidP="00DE08D0">
            <w:pPr>
              <w:pStyle w:val="Style29"/>
              <w:spacing w:before="60"/>
              <w:jc w:val="both"/>
              <w:rPr>
                <w:rFonts w:ascii="Calibri" w:hAnsi="Calibri" w:cs="Segoe UI"/>
                <w:b/>
                <w:bCs/>
                <w:color w:val="000000"/>
                <w:sz w:val="20"/>
                <w:szCs w:val="20"/>
              </w:rPr>
            </w:pPr>
            <w:r w:rsidRPr="00FC4880">
              <w:rPr>
                <w:rFonts w:ascii="Calibri" w:hAnsi="Calibri" w:cs="Segoe UI"/>
                <w:color w:val="000000"/>
                <w:sz w:val="20"/>
                <w:szCs w:val="20"/>
              </w:rPr>
              <w:t>Wprowadzanie danych o podatnikach – osobach fizycznych z wykorzystaniem słowników miejscowości i ulic oraz informacji z ewidencji ludności.</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Podział opodatkowanych nieruchomości na gospodarstwa rolne i nieruchomości o powierzchni do 1 ha.</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Wprowadzenia ulg i zwolnień ustawowych oraz ulg z uchwały, uwzględnienie ulg w sprawozdaniu Rb-27s.</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Obliczanie wymiaru podatku i jego podział na podatek od nieruchomości, rolny i leśny.</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 xml:space="preserve">Drukowanie decyzji wymiarowych-nakazów płatniczych z możliwością zawężenia drukowania do przypadków, gdzie wymiar podatku jest większy od </w:t>
            </w:r>
            <w:r w:rsidR="00022E05" w:rsidRPr="00022E05">
              <w:rPr>
                <w:rFonts w:ascii="Calibri" w:hAnsi="Calibri" w:cs="Segoe UI"/>
                <w:color w:val="000000"/>
                <w:sz w:val="20"/>
                <w:szCs w:val="20"/>
              </w:rPr>
              <w:t>kwoty, o której mowa w art. 6 ust. 8a ustawy o podatkach i opłatach lokalnych</w:t>
            </w:r>
            <w:r w:rsidRPr="00FC4880">
              <w:rPr>
                <w:rFonts w:ascii="Calibri" w:hAnsi="Calibri" w:cs="Segoe UI"/>
                <w:color w:val="000000"/>
                <w:sz w:val="20"/>
                <w:szCs w:val="20"/>
              </w:rPr>
              <w:t xml:space="preserve"> oraz z możliwością oddzielnego drukowania decyzji dla podatników miejscowych i zamiejscowych.</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Drukowanie blankietów potwierdzenia odbioru decyzji oraz blankietów umożliwiających wpłaty podatku w kasie urzędu lub w banku, na poczcie, wprowadzanie potwierdzeń odbioru decyzji.</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Prowadzenie rejestru wymiarowego oraz rejestru przypisów i odpisów.</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Wprowadzanie umorzeń należności głównej i odsetek oraz rozłożenia na raty i przesunięcia terminów płatności.</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Drukowanie zapisów na kartach kontowych wg zadanych kryteriów.</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Automatyczne dokonywanie zmian decyzji ustalających wymiar podatku na podstawie danych technicznych, wydawanie i drukowanie decyzji o przypisach lub odpisach podatku za rok bieżący i lata ubiegłe.</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Prowadzenie ewidencji wydanych decyzji, postanowień, upomnień i tytułów wykonawczych z możliwością drukowania ewidencji oraz poszczególnych decyzji.</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Prognozowanie kwoty podatku na rok przyszły na podstawie ewidencji nieruchomości i wprowadzonych stawek podatku.</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Rejestracja wydania danych osobowych.</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Możliwość wielopłaszczyznowej analizy wprowadzonych danych za pomocą odpowiednich zestawień.</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Możliwość modyfikacji szablonów istniejących decyzji i zestawień oraz tworzenie nowych zestawień.</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Podgląd historii właścicieli nieruchomości.</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Uzyskanie danych do sprawozdania Rb-27s (skutki, ulgi).</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Drukowania zaświadczeń o powierzchni gospodarstwa.</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Współpraca z czytnikami kodów kreskowych (opcja kodów kreskowych).</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 xml:space="preserve">Obsługa płatności </w:t>
            </w:r>
            <w:proofErr w:type="gramStart"/>
            <w:r w:rsidRPr="00FC4880">
              <w:rPr>
                <w:rFonts w:ascii="Calibri" w:hAnsi="Calibri" w:cs="Segoe UI"/>
                <w:color w:val="000000"/>
                <w:sz w:val="20"/>
                <w:szCs w:val="20"/>
              </w:rPr>
              <w:t>masowych .</w:t>
            </w:r>
            <w:proofErr w:type="gramEnd"/>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Współpraca z modułem obiegu dokumentów, możliwość wczytywania do systemu </w:t>
            </w:r>
            <w:proofErr w:type="gramStart"/>
            <w:r w:rsidRPr="00FC4880">
              <w:rPr>
                <w:rFonts w:ascii="Calibri" w:hAnsi="Calibri" w:cs="Segoe UI"/>
                <w:color w:val="000000"/>
                <w:sz w:val="20"/>
                <w:szCs w:val="20"/>
              </w:rPr>
              <w:t>informacji  i</w:t>
            </w:r>
            <w:proofErr w:type="gramEnd"/>
            <w:r w:rsidRPr="00FC4880">
              <w:rPr>
                <w:rFonts w:ascii="Calibri" w:hAnsi="Calibri" w:cs="Segoe UI"/>
                <w:color w:val="000000"/>
                <w:sz w:val="20"/>
                <w:szCs w:val="20"/>
              </w:rPr>
              <w:t xml:space="preserve"> załączników złożonych przez podatnika za pomocą platformy </w:t>
            </w:r>
            <w:r w:rsidR="00540BBC">
              <w:rPr>
                <w:rFonts w:ascii="Calibri" w:hAnsi="Calibri" w:cs="Segoe UI"/>
                <w:color w:val="000000"/>
                <w:sz w:val="20"/>
                <w:szCs w:val="20"/>
              </w:rPr>
              <w:t>ePUAP</w:t>
            </w:r>
            <w:r w:rsidRPr="00FC4880">
              <w:rPr>
                <w:rFonts w:ascii="Calibri" w:hAnsi="Calibri" w:cs="Segoe UI"/>
                <w:color w:val="000000"/>
                <w:sz w:val="20"/>
                <w:szCs w:val="20"/>
              </w:rPr>
              <w:t>.</w:t>
            </w:r>
          </w:p>
        </w:tc>
      </w:tr>
      <w:tr w:rsidR="003A2FB6" w:rsidRPr="00C9383E" w:rsidTr="00D12B02">
        <w:trPr>
          <w:trHeight w:val="210"/>
        </w:trPr>
        <w:tc>
          <w:tcPr>
            <w:tcW w:w="2410" w:type="dxa"/>
            <w:noWrap/>
            <w:vAlign w:val="center"/>
          </w:tcPr>
          <w:p w:rsidR="003A2FB6" w:rsidRDefault="0082453E" w:rsidP="003A2FB6">
            <w:pPr>
              <w:spacing w:after="60" w:line="240" w:lineRule="auto"/>
              <w:ind w:left="0"/>
              <w:rPr>
                <w:rFonts w:cs="Segoe UI"/>
                <w:b/>
                <w:bCs/>
                <w:color w:val="000000"/>
                <w:sz w:val="20"/>
                <w:szCs w:val="20"/>
              </w:rPr>
            </w:pPr>
            <w:r w:rsidRPr="0082453E">
              <w:rPr>
                <w:rFonts w:cs="Segoe UI"/>
                <w:b/>
                <w:bCs/>
                <w:color w:val="000000"/>
                <w:sz w:val="20"/>
                <w:szCs w:val="20"/>
              </w:rPr>
              <w:t xml:space="preserve">PODATEK OD NIERUCHOMOŚCI OSÓB FIZYCZNYCH </w:t>
            </w:r>
            <w:r w:rsidR="007222DF">
              <w:rPr>
                <w:rFonts w:cs="Segoe UI"/>
                <w:b/>
                <w:bCs/>
                <w:color w:val="000000"/>
                <w:sz w:val="20"/>
                <w:szCs w:val="20"/>
              </w:rPr>
              <w:t>–</w:t>
            </w:r>
            <w:r w:rsidRPr="0082453E">
              <w:rPr>
                <w:rFonts w:cs="Segoe UI"/>
                <w:b/>
                <w:bCs/>
                <w:color w:val="000000"/>
                <w:sz w:val="20"/>
                <w:szCs w:val="20"/>
              </w:rPr>
              <w:t xml:space="preserve"> KSIĘGOWOŚĆ</w:t>
            </w:r>
          </w:p>
          <w:p w:rsidR="007222DF" w:rsidRDefault="007222DF" w:rsidP="003A2FB6">
            <w:pPr>
              <w:spacing w:after="60" w:line="240" w:lineRule="auto"/>
              <w:ind w:left="0"/>
              <w:rPr>
                <w:rFonts w:cs="Segoe UI"/>
                <w:b/>
                <w:bCs/>
                <w:color w:val="000000"/>
                <w:sz w:val="20"/>
                <w:szCs w:val="20"/>
              </w:rPr>
            </w:pPr>
          </w:p>
          <w:p w:rsidR="007222DF" w:rsidRPr="0082453E" w:rsidRDefault="007222DF" w:rsidP="007222DF">
            <w:pPr>
              <w:spacing w:after="60" w:line="240" w:lineRule="auto"/>
              <w:ind w:left="0"/>
              <w:rPr>
                <w:rFonts w:cs="Segoe UI"/>
                <w:b/>
                <w:bCs/>
                <w:color w:val="000000"/>
                <w:sz w:val="20"/>
                <w:szCs w:val="20"/>
              </w:rPr>
            </w:pPr>
            <w:r>
              <w:rPr>
                <w:rFonts w:cs="Segoe UI"/>
                <w:b/>
                <w:bCs/>
                <w:color w:val="000000"/>
                <w:sz w:val="20"/>
                <w:szCs w:val="20"/>
              </w:rPr>
              <w:lastRenderedPageBreak/>
              <w:t xml:space="preserve">Wymagana licencja min. </w:t>
            </w:r>
            <w:r w:rsidRPr="007222DF">
              <w:rPr>
                <w:rFonts w:cs="Segoe UI"/>
                <w:b/>
                <w:bCs/>
                <w:color w:val="000000"/>
                <w:sz w:val="20"/>
                <w:szCs w:val="20"/>
                <w:u w:val="single"/>
              </w:rPr>
              <w:t>6 jednoczesnych dostępów</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lastRenderedPageBreak/>
              <w:t xml:space="preserve">Wprowadzanie </w:t>
            </w:r>
            <w:proofErr w:type="gramStart"/>
            <w:r w:rsidRPr="00FC4880">
              <w:rPr>
                <w:rFonts w:ascii="Calibri" w:hAnsi="Calibri" w:cs="Segoe UI"/>
                <w:color w:val="000000"/>
                <w:sz w:val="20"/>
                <w:szCs w:val="20"/>
              </w:rPr>
              <w:t>sald BO</w:t>
            </w:r>
            <w:proofErr w:type="gramEnd"/>
            <w:r w:rsidRPr="00FC4880">
              <w:rPr>
                <w:rFonts w:ascii="Calibri" w:hAnsi="Calibri" w:cs="Segoe UI"/>
                <w:color w:val="000000"/>
                <w:sz w:val="20"/>
                <w:szCs w:val="20"/>
              </w:rPr>
              <w:t xml:space="preserve"> z podziałem na podatek od nieruchomości, rolny i leśny oraz niezapłaconych rat podatku za lata ubiegłe.</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Księgowanie wpłat z podziałem na podatek od nieruchomości, rolny i leśny oraz z podpowiedzią odsetek w przypadku wpłat po terminie.</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 xml:space="preserve">Możliwość zastosowania różnych rodzajów operacji księgowych umożliwiających </w:t>
            </w:r>
            <w:r w:rsidRPr="00FC4880">
              <w:rPr>
                <w:rFonts w:ascii="Calibri" w:hAnsi="Calibri" w:cs="Segoe UI"/>
                <w:color w:val="000000"/>
                <w:sz w:val="20"/>
                <w:szCs w:val="20"/>
              </w:rPr>
              <w:lastRenderedPageBreak/>
              <w:t xml:space="preserve">analizę wpłat, np. Wpłaty gotówkowe, wyciągi bankowe, przeksięgowania, zwroty wg </w:t>
            </w:r>
            <w:proofErr w:type="gramStart"/>
            <w:r w:rsidRPr="00FC4880">
              <w:rPr>
                <w:rFonts w:ascii="Calibri" w:hAnsi="Calibri" w:cs="Segoe UI"/>
                <w:color w:val="000000"/>
                <w:sz w:val="20"/>
                <w:szCs w:val="20"/>
              </w:rPr>
              <w:t>podmiotów u których</w:t>
            </w:r>
            <w:proofErr w:type="gramEnd"/>
            <w:r w:rsidRPr="00FC4880">
              <w:rPr>
                <w:rFonts w:ascii="Calibri" w:hAnsi="Calibri" w:cs="Segoe UI"/>
                <w:color w:val="000000"/>
                <w:sz w:val="20"/>
                <w:szCs w:val="20"/>
              </w:rPr>
              <w:t xml:space="preserve"> dokonano wpłaty.</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Możliwość zablokowania zapisów księgowych do wybranej daty w przypadku uzgodnienia danego okresu obliczeniowego.</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 xml:space="preserve">Możliwość korekty księgowania dla zapisów księgowych </w:t>
            </w:r>
            <w:proofErr w:type="gramStart"/>
            <w:r w:rsidRPr="00FC4880">
              <w:rPr>
                <w:rFonts w:ascii="Calibri" w:hAnsi="Calibri" w:cs="Segoe UI"/>
                <w:color w:val="000000"/>
                <w:sz w:val="20"/>
                <w:szCs w:val="20"/>
              </w:rPr>
              <w:t>nie objętych</w:t>
            </w:r>
            <w:proofErr w:type="gramEnd"/>
            <w:r w:rsidRPr="00FC4880">
              <w:rPr>
                <w:rFonts w:ascii="Calibri" w:hAnsi="Calibri" w:cs="Segoe UI"/>
                <w:color w:val="000000"/>
                <w:sz w:val="20"/>
                <w:szCs w:val="20"/>
              </w:rPr>
              <w:t xml:space="preserve"> blokadą zapisów.</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Wydawanie decyzji o odroczeniu terminów płatności podatku, rozłożeniu zaległości na dodatkowe raty z możliwością zastosowania opłaty prolongacyjnej.</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Drukowanie postanowień o sposobie zarachowania wpłaty.</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Możliwość wydzielenia zaległości dotyczących przedsiębiorców.</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Prowadzenie dziennika obrotów z możliwością drukowania wg zadanych kryteriów.</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Prowadzenie ewidencji zaległości z możliwością wydawania oraz drukowania postanowień o wszczęciu postępowania, decyzji określających zaległość, upomnień oraz tytułów wykonawczych.</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Możliwość współpracy z kasą podatkową z opcjonalnym zastosowaniem kodów kreskowych do identyfikacji wpłacającego.</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Automatyczne wykonanie sprawozdań RB-27 na podstawie zapisów księgowych.</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Automatyczne wykonanie sprawozdań RBN na podstawie zapisów księgowych.</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Podgląd z możliwością wydruku kartoteki konta podatnika z uwzględnieniem aktualnych odsetek do wszystkich zaległości.</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Prowadzenie ewidencji upomnień, tytułów wykonawczych i postanowień o zarachowaniu wpłat.</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Współpraca z czytnikami kodów kreskowych.</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Obsługa płatności masowych.</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Współpraca z kasą obsługującą karty płatnicze  (opcja obsługi kart płatniczych).</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Możliwość przesyłanie noty do systemu finansowo – księgowego.</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Możliwość tworzenia książki nadawczej dla korespondencji wysyłanej za pomocą oddzielnego modułu.</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 xml:space="preserve">Współpraca z modułem obiegu dokumentów, możliwość wczytywania do systemu </w:t>
            </w:r>
            <w:proofErr w:type="gramStart"/>
            <w:r w:rsidRPr="00FC4880">
              <w:rPr>
                <w:rFonts w:ascii="Calibri" w:hAnsi="Calibri" w:cs="Segoe UI"/>
                <w:color w:val="000000"/>
                <w:sz w:val="20"/>
                <w:szCs w:val="20"/>
              </w:rPr>
              <w:t>informacji  i</w:t>
            </w:r>
            <w:proofErr w:type="gramEnd"/>
            <w:r w:rsidRPr="00FC4880">
              <w:rPr>
                <w:rFonts w:ascii="Calibri" w:hAnsi="Calibri" w:cs="Segoe UI"/>
                <w:color w:val="000000"/>
                <w:sz w:val="20"/>
                <w:szCs w:val="20"/>
              </w:rPr>
              <w:t xml:space="preserve"> załączników złożonych przez podatnika za pomocą platformy </w:t>
            </w:r>
            <w:r w:rsidR="00540BBC">
              <w:rPr>
                <w:rFonts w:ascii="Calibri" w:hAnsi="Calibri" w:cs="Segoe UI"/>
                <w:color w:val="000000"/>
                <w:sz w:val="20"/>
                <w:szCs w:val="20"/>
              </w:rPr>
              <w:t>ePUAP</w:t>
            </w:r>
            <w:r w:rsidRPr="00FC4880">
              <w:rPr>
                <w:rFonts w:ascii="Calibri" w:hAnsi="Calibri" w:cs="Segoe UI"/>
                <w:color w:val="000000"/>
                <w:sz w:val="20"/>
                <w:szCs w:val="20"/>
              </w:rPr>
              <w:t>.</w:t>
            </w:r>
          </w:p>
          <w:p w:rsidR="003A2FB6" w:rsidRPr="00FC4880" w:rsidRDefault="003A2FB6" w:rsidP="00DE08D0">
            <w:pPr>
              <w:pStyle w:val="Style29"/>
              <w:spacing w:before="60"/>
              <w:jc w:val="both"/>
              <w:rPr>
                <w:rFonts w:ascii="Calibri" w:hAnsi="Calibri" w:cs="Segoe UI"/>
                <w:color w:val="000000"/>
                <w:sz w:val="20"/>
                <w:szCs w:val="20"/>
              </w:rPr>
            </w:pPr>
            <w:r w:rsidRPr="00FC4880">
              <w:rPr>
                <w:rFonts w:ascii="Calibri" w:hAnsi="Calibri" w:cs="Segoe UI"/>
                <w:color w:val="000000"/>
                <w:sz w:val="20"/>
                <w:szCs w:val="20"/>
              </w:rPr>
              <w:t>Generowanie tytułów wykonawczych TW-1 (zgodnych z Rozporządzeniem Ministra Finansów z dnia 16 maja 2014 roku) oraz obsługa dalszych czynności związanych z tytułami wykonawczymi.</w:t>
            </w:r>
          </w:p>
        </w:tc>
      </w:tr>
      <w:tr w:rsidR="00E873EB" w:rsidRPr="00C9383E" w:rsidTr="00D12B02">
        <w:trPr>
          <w:trHeight w:val="210"/>
        </w:trPr>
        <w:tc>
          <w:tcPr>
            <w:tcW w:w="2410" w:type="dxa"/>
            <w:noWrap/>
            <w:vAlign w:val="center"/>
          </w:tcPr>
          <w:p w:rsidR="00E873EB" w:rsidRDefault="0082453E" w:rsidP="003A2FB6">
            <w:pPr>
              <w:spacing w:after="60" w:line="240" w:lineRule="auto"/>
              <w:ind w:left="0"/>
              <w:rPr>
                <w:rFonts w:cs="Segoe UI"/>
                <w:b/>
                <w:bCs/>
                <w:color w:val="000000"/>
                <w:sz w:val="20"/>
                <w:szCs w:val="20"/>
              </w:rPr>
            </w:pPr>
            <w:r w:rsidRPr="0082453E">
              <w:rPr>
                <w:rFonts w:cs="Segoe UI"/>
                <w:b/>
                <w:bCs/>
                <w:color w:val="000000"/>
                <w:sz w:val="20"/>
                <w:szCs w:val="20"/>
              </w:rPr>
              <w:lastRenderedPageBreak/>
              <w:t xml:space="preserve">PODATEK OD NIERUCHOMOŚCI OSÓB PRAWNYCH </w:t>
            </w:r>
            <w:r w:rsidR="007222DF">
              <w:rPr>
                <w:rFonts w:cs="Segoe UI"/>
                <w:b/>
                <w:bCs/>
                <w:color w:val="000000"/>
                <w:sz w:val="20"/>
                <w:szCs w:val="20"/>
              </w:rPr>
              <w:t>–</w:t>
            </w:r>
            <w:r w:rsidRPr="0082453E">
              <w:rPr>
                <w:rFonts w:cs="Segoe UI"/>
                <w:b/>
                <w:bCs/>
                <w:color w:val="000000"/>
                <w:sz w:val="20"/>
                <w:szCs w:val="20"/>
              </w:rPr>
              <w:t xml:space="preserve"> WYMIAR</w:t>
            </w:r>
          </w:p>
          <w:p w:rsidR="007222DF" w:rsidRDefault="007222DF" w:rsidP="003A2FB6">
            <w:pPr>
              <w:spacing w:after="60" w:line="240" w:lineRule="auto"/>
              <w:ind w:left="0"/>
              <w:rPr>
                <w:rFonts w:cs="Segoe UI"/>
                <w:b/>
                <w:bCs/>
                <w:color w:val="000000"/>
                <w:sz w:val="20"/>
                <w:szCs w:val="20"/>
              </w:rPr>
            </w:pPr>
          </w:p>
          <w:p w:rsidR="007222DF" w:rsidRPr="0082453E" w:rsidRDefault="007222DF" w:rsidP="007222DF">
            <w:pPr>
              <w:spacing w:after="60" w:line="240" w:lineRule="auto"/>
              <w:ind w:left="0"/>
              <w:rPr>
                <w:rFonts w:cs="Segoe UI"/>
                <w:b/>
                <w:bCs/>
                <w:color w:val="000000"/>
                <w:sz w:val="20"/>
                <w:szCs w:val="20"/>
              </w:rPr>
            </w:pPr>
            <w:r>
              <w:rPr>
                <w:rFonts w:cs="Segoe UI"/>
                <w:b/>
                <w:bCs/>
                <w:color w:val="000000"/>
                <w:sz w:val="20"/>
                <w:szCs w:val="20"/>
              </w:rPr>
              <w:t xml:space="preserve">Wymagana licencja </w:t>
            </w:r>
            <w:proofErr w:type="gramStart"/>
            <w:r>
              <w:rPr>
                <w:rFonts w:cs="Segoe UI"/>
                <w:b/>
                <w:bCs/>
                <w:color w:val="000000"/>
                <w:sz w:val="20"/>
                <w:szCs w:val="20"/>
              </w:rPr>
              <w:t xml:space="preserve">min.  </w:t>
            </w:r>
            <w:r w:rsidRPr="007222DF">
              <w:rPr>
                <w:rFonts w:cs="Segoe UI"/>
                <w:b/>
                <w:bCs/>
                <w:color w:val="000000"/>
                <w:sz w:val="20"/>
                <w:szCs w:val="20"/>
                <w:u w:val="single"/>
              </w:rPr>
              <w:t>1 jednoczesny</w:t>
            </w:r>
            <w:proofErr w:type="gramEnd"/>
            <w:r w:rsidRPr="007222DF">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C447E5" w:rsidRPr="00FC4880" w:rsidRDefault="00C447E5" w:rsidP="00DE08D0">
            <w:pPr>
              <w:pStyle w:val="Style29"/>
              <w:spacing w:before="60" w:after="60" w:line="240" w:lineRule="auto"/>
              <w:jc w:val="both"/>
              <w:rPr>
                <w:rFonts w:ascii="Calibri" w:hAnsi="Calibri" w:cs="Segoe UI"/>
                <w:b/>
                <w:bCs/>
                <w:color w:val="000000"/>
                <w:sz w:val="20"/>
                <w:szCs w:val="20"/>
              </w:rPr>
            </w:pPr>
            <w:r w:rsidRPr="00FC4880">
              <w:rPr>
                <w:rFonts w:ascii="Calibri" w:hAnsi="Calibri" w:cs="Segoe UI"/>
                <w:color w:val="000000"/>
                <w:sz w:val="20"/>
                <w:szCs w:val="20"/>
              </w:rPr>
              <w:t>Wprowadzanie danych o opodatkowanych nieruchomościach z wykorzystaniem powiązania z danymi z ewidencji gruntów.</w:t>
            </w:r>
          </w:p>
          <w:p w:rsidR="00C447E5" w:rsidRPr="00FC4880" w:rsidRDefault="00C447E5" w:rsidP="00DE08D0">
            <w:pPr>
              <w:pStyle w:val="Style29"/>
              <w:spacing w:before="60" w:after="60" w:line="240" w:lineRule="auto"/>
              <w:jc w:val="both"/>
              <w:rPr>
                <w:rFonts w:ascii="Calibri" w:hAnsi="Calibri" w:cs="Segoe UI"/>
                <w:b/>
                <w:bCs/>
                <w:color w:val="000000"/>
                <w:sz w:val="20"/>
                <w:szCs w:val="20"/>
              </w:rPr>
            </w:pPr>
            <w:r w:rsidRPr="00FC4880">
              <w:rPr>
                <w:rFonts w:ascii="Calibri" w:hAnsi="Calibri" w:cs="Segoe UI"/>
                <w:color w:val="000000"/>
                <w:sz w:val="20"/>
                <w:szCs w:val="20"/>
              </w:rPr>
              <w:t>Wprowadzanie danych o opodatkowanych nieruchomościach na podstawie deklaracji podatkowych.</w:t>
            </w:r>
          </w:p>
          <w:p w:rsidR="00C447E5" w:rsidRPr="00FC4880" w:rsidRDefault="00C447E5" w:rsidP="00DE08D0">
            <w:pPr>
              <w:pStyle w:val="Style29"/>
              <w:spacing w:before="60" w:after="60" w:line="240" w:lineRule="auto"/>
              <w:jc w:val="both"/>
              <w:rPr>
                <w:rFonts w:ascii="Calibri" w:hAnsi="Calibri" w:cs="Segoe UI"/>
                <w:b/>
                <w:bCs/>
                <w:color w:val="000000"/>
                <w:sz w:val="20"/>
                <w:szCs w:val="20"/>
              </w:rPr>
            </w:pPr>
            <w:r w:rsidRPr="00FC4880">
              <w:rPr>
                <w:rFonts w:ascii="Calibri" w:hAnsi="Calibri" w:cs="Segoe UI"/>
                <w:color w:val="000000"/>
                <w:sz w:val="20"/>
                <w:szCs w:val="20"/>
              </w:rPr>
              <w:t>Możliwość wprowadzenia ulg i zwolnień ustawowych oraz ulg z uchwały, uwzględnienie ulg w sprawozdaniu Rb-27s.</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Obliczanie wymiaru podatku.</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wygenerowania indywidualnych kont bankowych i wysłania odpowiednich zawiadomień do podatników.</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Wprowadzanie zmian na podstawie deklaracji korygujących.</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Prowadzenie rejestru wymiarowego oraz rejestru przypisów i odpisów.</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Wprowadzania umorzeń należności głównej i odsetek oraz rozłożenia na raty i przesunięcia terminów płatności.</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Drukowanie zapisów na kartach kontowych wg zadanych kryteriów.</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lastRenderedPageBreak/>
              <w:t>Prowadzenie ewidencji wydanych decyzji, postanowień z możliwością drukowania ewidencji oraz poszczególnych decyzji.</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Prognozowanie kwoty podatku na rok przyszły na podstawie ewidencji nieruchomości i wprowadzonych stawek podatku.</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wielopłaszczyznowej analizy wprowadzonych danych za pomocą odpowiednich zestawień.</w:t>
            </w:r>
          </w:p>
          <w:p w:rsidR="00C447E5" w:rsidRPr="00FC4880" w:rsidRDefault="00C447E5" w:rsidP="00DE08D0">
            <w:pPr>
              <w:pStyle w:val="Style29"/>
              <w:spacing w:before="60" w:after="60" w:line="240" w:lineRule="auto"/>
              <w:jc w:val="both"/>
              <w:rPr>
                <w:rFonts w:ascii="Calibri" w:hAnsi="Calibri" w:cs="Segoe UI"/>
                <w:b/>
                <w:bCs/>
                <w:color w:val="000000"/>
                <w:sz w:val="20"/>
                <w:szCs w:val="20"/>
              </w:rPr>
            </w:pPr>
            <w:r w:rsidRPr="00FC4880">
              <w:rPr>
                <w:rFonts w:ascii="Calibri" w:hAnsi="Calibri" w:cs="Segoe UI"/>
                <w:color w:val="000000"/>
                <w:sz w:val="20"/>
                <w:szCs w:val="20"/>
              </w:rPr>
              <w:t>Możliwość modyfikacji szablonów istniejących decyzji i zestawień oraz tworzenie nowych zestawień.</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Obsługa płatności masowych.</w:t>
            </w:r>
          </w:p>
          <w:p w:rsidR="00E873EB"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Współpraca z modułem obiegu dokumentów, możliwość wczytywania do systemu deklaracji i załączników złożonych przez podatnika za pomocą platformy </w:t>
            </w:r>
            <w:r w:rsidR="00540BBC">
              <w:rPr>
                <w:rFonts w:ascii="Calibri" w:hAnsi="Calibri" w:cs="Segoe UI"/>
                <w:color w:val="000000"/>
                <w:sz w:val="20"/>
                <w:szCs w:val="20"/>
              </w:rPr>
              <w:t>ePUAP</w:t>
            </w:r>
            <w:r w:rsidRPr="00FC4880">
              <w:rPr>
                <w:rFonts w:ascii="Calibri" w:hAnsi="Calibri" w:cs="Segoe UI"/>
                <w:color w:val="000000"/>
                <w:sz w:val="20"/>
                <w:szCs w:val="20"/>
              </w:rPr>
              <w:t>.</w:t>
            </w:r>
          </w:p>
        </w:tc>
      </w:tr>
      <w:tr w:rsidR="00E873EB" w:rsidRPr="00C9383E" w:rsidTr="00D12B02">
        <w:trPr>
          <w:trHeight w:val="210"/>
        </w:trPr>
        <w:tc>
          <w:tcPr>
            <w:tcW w:w="2410" w:type="dxa"/>
            <w:noWrap/>
            <w:vAlign w:val="center"/>
          </w:tcPr>
          <w:p w:rsidR="00E873EB" w:rsidRDefault="0082453E" w:rsidP="00D12B02">
            <w:pPr>
              <w:spacing w:after="60" w:line="240" w:lineRule="auto"/>
              <w:ind w:left="0"/>
              <w:rPr>
                <w:rFonts w:cs="Segoe UI"/>
                <w:b/>
                <w:bCs/>
                <w:color w:val="000000"/>
                <w:sz w:val="20"/>
                <w:szCs w:val="20"/>
              </w:rPr>
            </w:pPr>
            <w:r w:rsidRPr="0082453E">
              <w:rPr>
                <w:rFonts w:cs="Segoe UI"/>
                <w:b/>
                <w:bCs/>
                <w:color w:val="000000"/>
                <w:sz w:val="20"/>
                <w:szCs w:val="20"/>
              </w:rPr>
              <w:lastRenderedPageBreak/>
              <w:t>PODATEK OD NIERUCHOMOŚCI OSÓB PRAWNYCH – KSIĘGOWOŚĆ</w:t>
            </w:r>
          </w:p>
          <w:p w:rsidR="00AF751B" w:rsidRDefault="00AF751B" w:rsidP="00D12B02">
            <w:pPr>
              <w:spacing w:after="60" w:line="240" w:lineRule="auto"/>
              <w:ind w:left="0"/>
              <w:rPr>
                <w:rFonts w:cs="Segoe UI"/>
                <w:b/>
                <w:bCs/>
                <w:color w:val="000000"/>
                <w:sz w:val="20"/>
                <w:szCs w:val="20"/>
              </w:rPr>
            </w:pPr>
          </w:p>
          <w:p w:rsidR="00AF751B" w:rsidRPr="0082453E" w:rsidRDefault="00AF751B" w:rsidP="00D12B02">
            <w:pPr>
              <w:spacing w:after="60" w:line="240" w:lineRule="auto"/>
              <w:ind w:left="0"/>
              <w:rPr>
                <w:rFonts w:cs="Segoe UI"/>
                <w:b/>
                <w:bCs/>
                <w:color w:val="000000"/>
                <w:sz w:val="20"/>
                <w:szCs w:val="20"/>
              </w:rPr>
            </w:pPr>
            <w:r>
              <w:rPr>
                <w:rFonts w:cs="Segoe UI"/>
                <w:b/>
                <w:bCs/>
                <w:color w:val="000000"/>
                <w:sz w:val="20"/>
                <w:szCs w:val="20"/>
              </w:rPr>
              <w:t xml:space="preserve">Wymagana licencja min. </w:t>
            </w:r>
            <w:r w:rsidRPr="007222DF">
              <w:rPr>
                <w:rFonts w:cs="Segoe UI"/>
                <w:b/>
                <w:bCs/>
                <w:color w:val="000000"/>
                <w:sz w:val="20"/>
                <w:szCs w:val="20"/>
                <w:u w:val="single"/>
              </w:rPr>
              <w:t>6 jednoczesnych dostępów</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Wprowadzanie </w:t>
            </w:r>
            <w:proofErr w:type="gramStart"/>
            <w:r w:rsidRPr="00FC4880">
              <w:rPr>
                <w:rFonts w:ascii="Calibri" w:hAnsi="Calibri" w:cs="Segoe UI"/>
                <w:color w:val="000000"/>
                <w:sz w:val="20"/>
                <w:szCs w:val="20"/>
              </w:rPr>
              <w:t>sald BO</w:t>
            </w:r>
            <w:proofErr w:type="gramEnd"/>
            <w:r w:rsidRPr="00FC4880">
              <w:rPr>
                <w:rFonts w:ascii="Calibri" w:hAnsi="Calibri" w:cs="Segoe UI"/>
                <w:color w:val="000000"/>
                <w:sz w:val="20"/>
                <w:szCs w:val="20"/>
              </w:rPr>
              <w:t xml:space="preserve"> oraz niezapłaconych rat podatku za lata ubiegłe.</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Księgowanie wpłat z podpowiedzią odsetek w przypadku wpłat po terminie.</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zastosowania różnych rodzajów operacji księgowych umożliwiających analizę wpłat, np. Wpłaty gotówkowe, wyciągi bankowe, przeksięgowania, zwroty.</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zablokowania zapisów księgowych do wybranej daty w przypadku uzgodnienia danego okresu obliczeniowego.</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Możliwość korekty księgowania dla zapisów księgowych </w:t>
            </w:r>
            <w:proofErr w:type="gramStart"/>
            <w:r w:rsidRPr="00FC4880">
              <w:rPr>
                <w:rFonts w:ascii="Calibri" w:hAnsi="Calibri" w:cs="Segoe UI"/>
                <w:color w:val="000000"/>
                <w:sz w:val="20"/>
                <w:szCs w:val="20"/>
              </w:rPr>
              <w:t>nie objętych</w:t>
            </w:r>
            <w:proofErr w:type="gramEnd"/>
            <w:r w:rsidRPr="00FC4880">
              <w:rPr>
                <w:rFonts w:ascii="Calibri" w:hAnsi="Calibri" w:cs="Segoe UI"/>
                <w:color w:val="000000"/>
                <w:sz w:val="20"/>
                <w:szCs w:val="20"/>
              </w:rPr>
              <w:t xml:space="preserve"> blokadą zapisów.</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Wydawanie decyzji o odroczeniu terminów płatności podatku, rozłożeniu zaległości na dodatkowe raty z możliwością zastosowania opłaty prolongacyjnej.</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Drukowanie postanowień o sposobie zarachowania wpłaty.</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Prowadzenie dziennika obrotów z możliwością drukowania wg zadanych kryteriów.</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Prowadzenie ewidencji zaległości z możliwością wydawania oraz drukowania postanowień o wszczęciu postępowania, decyzji określających zaległość, upomnień oraz tytułów wykonawczych.</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współpracy z kasą podatkową z opcjonalnym zastosowaniem kodów kreskowych do identyfikacji wpłacającego.</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Współpraca z kasą obsługującą karty płatnicze.</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Automatyczne wykonanie sprawozdań RB-27 na podstawie zapisów księgowych.</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Automatyczne wykonanie sprawozdań RBN na podstawie zapisów księgowych.</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Podgląd z możliwością wydruku kartoteki konta podatnika z uwzględnieniem aktualnych odsetek do wszystkich zaległości.</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Prowadzenie ewidencji upomnień, tytułów wykonawczych i postanowień o zarachowaniu wpłat.</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Obsługa płatności masowych. </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przesyłanie noty do systemu finansowo – księgowego.</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tworzenia książki nadawczej dla korespondencji wysyłanej za pomocą oddzielnego modułu.</w:t>
            </w:r>
          </w:p>
          <w:p w:rsidR="00C447E5"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Współpraca z modułem obiegu dokumentów, możliwość wczytywania do systemu </w:t>
            </w:r>
            <w:proofErr w:type="gramStart"/>
            <w:r w:rsidRPr="00FC4880">
              <w:rPr>
                <w:rFonts w:ascii="Calibri" w:hAnsi="Calibri" w:cs="Segoe UI"/>
                <w:color w:val="000000"/>
                <w:sz w:val="20"/>
                <w:szCs w:val="20"/>
              </w:rPr>
              <w:t>informacji  i</w:t>
            </w:r>
            <w:proofErr w:type="gramEnd"/>
            <w:r w:rsidRPr="00FC4880">
              <w:rPr>
                <w:rFonts w:ascii="Calibri" w:hAnsi="Calibri" w:cs="Segoe UI"/>
                <w:color w:val="000000"/>
                <w:sz w:val="20"/>
                <w:szCs w:val="20"/>
              </w:rPr>
              <w:t xml:space="preserve"> załączników złożonych przez podatnika za pomocą platformy </w:t>
            </w:r>
            <w:r w:rsidR="00540BBC">
              <w:rPr>
                <w:rFonts w:ascii="Calibri" w:hAnsi="Calibri" w:cs="Segoe UI"/>
                <w:color w:val="000000"/>
                <w:sz w:val="20"/>
                <w:szCs w:val="20"/>
              </w:rPr>
              <w:t>ePUAP</w:t>
            </w:r>
            <w:r w:rsidRPr="00FC4880">
              <w:rPr>
                <w:rFonts w:ascii="Calibri" w:hAnsi="Calibri" w:cs="Segoe UI"/>
                <w:color w:val="000000"/>
                <w:sz w:val="20"/>
                <w:szCs w:val="20"/>
              </w:rPr>
              <w:t>;</w:t>
            </w:r>
          </w:p>
          <w:p w:rsidR="00E873EB" w:rsidRPr="00FC4880" w:rsidRDefault="00C447E5"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Generowanie tytułów wykonawczych TW-1 (zgodnych z Rozporządzeniem Ministra Finansów z dnia 16 maja 2014 roku) oraz obsługa dalszych czynności związanych z tytułami wykonawczymi.</w:t>
            </w:r>
          </w:p>
        </w:tc>
      </w:tr>
      <w:tr w:rsidR="003A2FB6" w:rsidRPr="00C9383E" w:rsidTr="00D12B02">
        <w:trPr>
          <w:trHeight w:val="210"/>
        </w:trPr>
        <w:tc>
          <w:tcPr>
            <w:tcW w:w="2410" w:type="dxa"/>
            <w:noWrap/>
            <w:vAlign w:val="center"/>
          </w:tcPr>
          <w:p w:rsidR="003A2FB6" w:rsidRDefault="0082453E" w:rsidP="00D12B02">
            <w:pPr>
              <w:spacing w:after="60" w:line="240" w:lineRule="auto"/>
              <w:ind w:left="0"/>
              <w:rPr>
                <w:rFonts w:cs="Segoe UI"/>
                <w:b/>
                <w:bCs/>
                <w:color w:val="000000"/>
                <w:sz w:val="20"/>
                <w:szCs w:val="20"/>
              </w:rPr>
            </w:pPr>
            <w:r w:rsidRPr="0082453E">
              <w:rPr>
                <w:rFonts w:cs="Segoe UI"/>
                <w:b/>
                <w:bCs/>
                <w:color w:val="000000"/>
                <w:sz w:val="20"/>
                <w:szCs w:val="20"/>
              </w:rPr>
              <w:t>PODATEK OD ŚRODKÓW TRANSPORTOWYCH WYMIAR I KSIĘGOWOŚĆ</w:t>
            </w:r>
          </w:p>
          <w:p w:rsidR="00AF751B" w:rsidRDefault="00AF751B" w:rsidP="00D12B02">
            <w:pPr>
              <w:spacing w:after="60" w:line="240" w:lineRule="auto"/>
              <w:ind w:left="0"/>
              <w:rPr>
                <w:rFonts w:cs="Segoe UI"/>
                <w:b/>
                <w:bCs/>
                <w:color w:val="000000"/>
                <w:sz w:val="20"/>
                <w:szCs w:val="20"/>
              </w:rPr>
            </w:pPr>
          </w:p>
          <w:p w:rsidR="00AF751B" w:rsidRPr="0082453E" w:rsidRDefault="00AF751B" w:rsidP="00D12B02">
            <w:pPr>
              <w:spacing w:after="60" w:line="240" w:lineRule="auto"/>
              <w:ind w:left="0"/>
              <w:rPr>
                <w:rFonts w:cs="Segoe UI"/>
                <w:b/>
                <w:bCs/>
                <w:color w:val="000000"/>
                <w:sz w:val="20"/>
                <w:szCs w:val="20"/>
              </w:rPr>
            </w:pPr>
            <w:r>
              <w:rPr>
                <w:rFonts w:cs="Segoe UI"/>
                <w:b/>
                <w:bCs/>
                <w:color w:val="000000"/>
                <w:sz w:val="20"/>
                <w:szCs w:val="20"/>
              </w:rPr>
              <w:lastRenderedPageBreak/>
              <w:t xml:space="preserve">Wymagana licencja </w:t>
            </w:r>
            <w:proofErr w:type="gramStart"/>
            <w:r>
              <w:rPr>
                <w:rFonts w:cs="Segoe UI"/>
                <w:b/>
                <w:bCs/>
                <w:color w:val="000000"/>
                <w:sz w:val="20"/>
                <w:szCs w:val="20"/>
              </w:rPr>
              <w:t xml:space="preserve">min.  </w:t>
            </w:r>
            <w:r>
              <w:rPr>
                <w:rFonts w:cs="Segoe UI"/>
                <w:b/>
                <w:bCs/>
                <w:color w:val="000000"/>
                <w:sz w:val="20"/>
                <w:szCs w:val="20"/>
                <w:u w:val="single"/>
              </w:rPr>
              <w:t>1 jednoczesny</w:t>
            </w:r>
            <w:proofErr w:type="gramEnd"/>
            <w:r>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3A2FB6" w:rsidRPr="00FC4880" w:rsidRDefault="003A2FB6" w:rsidP="00DE08D0">
            <w:pPr>
              <w:pStyle w:val="Style29"/>
              <w:spacing w:before="60" w:after="60" w:line="240" w:lineRule="auto"/>
              <w:jc w:val="both"/>
              <w:rPr>
                <w:rFonts w:ascii="Calibri" w:hAnsi="Calibri" w:cs="Segoe UI"/>
                <w:b/>
                <w:bCs/>
                <w:color w:val="000000"/>
                <w:sz w:val="20"/>
                <w:szCs w:val="20"/>
              </w:rPr>
            </w:pPr>
            <w:r w:rsidRPr="00FC4880">
              <w:rPr>
                <w:rFonts w:ascii="Calibri" w:hAnsi="Calibri" w:cs="Segoe UI"/>
                <w:color w:val="000000"/>
                <w:sz w:val="20"/>
                <w:szCs w:val="20"/>
              </w:rPr>
              <w:lastRenderedPageBreak/>
              <w:t>Wprowadzanie danych o podatnikach – osobach fizycznych, prawnych i nieposiadających osobowości prawnej z wykorzystaniem słowników miejscowości i ulic, słownika kontrahentów oraz informacji z Rejestrem mieszkańców.</w:t>
            </w:r>
          </w:p>
          <w:p w:rsidR="003A2FB6" w:rsidRPr="00FC4880" w:rsidRDefault="003A2FB6" w:rsidP="00DE08D0">
            <w:pPr>
              <w:pStyle w:val="Style29"/>
              <w:spacing w:before="60" w:after="60" w:line="240" w:lineRule="auto"/>
              <w:jc w:val="both"/>
              <w:rPr>
                <w:rFonts w:ascii="Calibri" w:hAnsi="Calibri" w:cs="Segoe UI"/>
                <w:b/>
                <w:bCs/>
                <w:color w:val="000000"/>
                <w:sz w:val="20"/>
                <w:szCs w:val="20"/>
              </w:rPr>
            </w:pPr>
            <w:r w:rsidRPr="00FC4880">
              <w:rPr>
                <w:rFonts w:ascii="Calibri" w:hAnsi="Calibri" w:cs="Segoe UI"/>
                <w:color w:val="000000"/>
                <w:sz w:val="20"/>
                <w:szCs w:val="20"/>
              </w:rPr>
              <w:t xml:space="preserve">Możliwość wprowadzenia oddzielnych rejestrów dla podatników i pojazdów </w:t>
            </w:r>
            <w:r w:rsidRPr="00FC4880">
              <w:rPr>
                <w:rFonts w:ascii="Calibri" w:hAnsi="Calibri" w:cs="Segoe UI"/>
                <w:color w:val="000000"/>
                <w:sz w:val="20"/>
                <w:szCs w:val="20"/>
              </w:rPr>
              <w:lastRenderedPageBreak/>
              <w:t>objętych podatkiem zniesionym.</w:t>
            </w:r>
          </w:p>
          <w:p w:rsidR="003A2FB6" w:rsidRPr="00FC4880" w:rsidRDefault="003A2FB6" w:rsidP="00DE08D0">
            <w:pPr>
              <w:pStyle w:val="Style29"/>
              <w:spacing w:before="60" w:after="60" w:line="240" w:lineRule="auto"/>
              <w:jc w:val="both"/>
              <w:rPr>
                <w:rFonts w:ascii="Calibri" w:hAnsi="Calibri" w:cs="Segoe UI"/>
                <w:b/>
                <w:bCs/>
                <w:color w:val="000000"/>
                <w:sz w:val="20"/>
                <w:szCs w:val="20"/>
              </w:rPr>
            </w:pPr>
            <w:r w:rsidRPr="00FC4880">
              <w:rPr>
                <w:rFonts w:ascii="Calibri" w:hAnsi="Calibri" w:cs="Segoe UI"/>
                <w:color w:val="000000"/>
                <w:sz w:val="20"/>
                <w:szCs w:val="20"/>
              </w:rPr>
              <w:t>Wprowadzenie aktualnych stawek podatku z uchwały rady oraz stawek maksymalnych.</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Wprowadzanie danych o pojazdach na podstawie deklaracji DT-1 i załączników DT1/A z możliwością weryfikacji kwot podatku wpisanych przez podatnika z kwotami wynikającymi z uchwały rady.</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wygenerowania indywidualnych kont bankowych i wysłania odpowiednich zawiadomień do podatników.</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Wprowadzanie danych o pojazdach </w:t>
            </w:r>
            <w:proofErr w:type="gramStart"/>
            <w:r w:rsidRPr="00FC4880">
              <w:rPr>
                <w:rFonts w:ascii="Calibri" w:hAnsi="Calibri" w:cs="Segoe UI"/>
                <w:color w:val="000000"/>
                <w:sz w:val="20"/>
                <w:szCs w:val="20"/>
              </w:rPr>
              <w:t>nie opodatkowanych</w:t>
            </w:r>
            <w:proofErr w:type="gramEnd"/>
            <w:r w:rsidRPr="00FC4880">
              <w:rPr>
                <w:rFonts w:ascii="Calibri" w:hAnsi="Calibri" w:cs="Segoe UI"/>
                <w:color w:val="000000"/>
                <w:sz w:val="20"/>
                <w:szCs w:val="20"/>
              </w:rPr>
              <w:t xml:space="preserve"> w roku bieżącym, na których figurują zaległości.</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Wprowadzanie </w:t>
            </w:r>
            <w:proofErr w:type="gramStart"/>
            <w:r w:rsidRPr="00FC4880">
              <w:rPr>
                <w:rFonts w:ascii="Calibri" w:hAnsi="Calibri" w:cs="Segoe UI"/>
                <w:color w:val="000000"/>
                <w:sz w:val="20"/>
                <w:szCs w:val="20"/>
              </w:rPr>
              <w:t>sald BO</w:t>
            </w:r>
            <w:proofErr w:type="gramEnd"/>
            <w:r w:rsidRPr="00FC4880">
              <w:rPr>
                <w:rFonts w:ascii="Calibri" w:hAnsi="Calibri" w:cs="Segoe UI"/>
                <w:color w:val="000000"/>
                <w:sz w:val="20"/>
                <w:szCs w:val="20"/>
              </w:rPr>
              <w:t xml:space="preserve"> oraz rat podatku za lata ubiegłe dla zaległości.</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Zapis wymiaru podatku za rok bieżący na karty kontowe podatników.</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Wprowadzanie zmian w ratach podatku w ciągu roku na podstawie złożonych deklaracji, zapis przypisów i odpisów podatku na kartach kontowych podatników.</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Wprowadzanie przypisów i odpisów kwotowych za lata ubiegłe.</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Wprowadzanie umorzeń i odroczeń terminów płatności podatku oraz rozłożenia na raty i przesunięcia terminów płatności.</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Księgowanie zaległych i bieżących wpłat z automatyczną podpowiedzią należności głównej, odsetek, kosztów upomnienia i opłaty prolongacyjnej, z zachowaniem księgowania na najdawniejszą zaległość lub na podstawie dyspozycji wpłaty.</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współpracy z kasą podatkową z opcjonalnym zastosowaniem kodów kreskowych do identyfikacji wpłacającego.</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analizy wpłat za wybrany okres z podziałem na osoby fizyczne i prawne, z wyszczególnieniem należności głównej, odsetek, kosztów i opłaty prolongacyjnej zbiorczo dla podatników.</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analizy sald i zaległości z odsetkami na wybrany dzień zbiorczo dla podatników.</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Automatyczne wykonanie sprawozdań RB-27 na podstawie zapisów księgowych.</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Automatyczne wykonanie sprawozdań RBN na podstawie zapisów księgowych.</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Prowadzenie ewidencji korespondencji w tym wezwań, postanowień o wszczęciu postępowania, decyzji określających zobowiązanie podatkowe, upomnień oraz tytułów wykonawczych.</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wydrukowania wszystkich rodzajów pism, w tym postanowień o wszczęciu postępowania, decyzji określających zobowiązanie podatkowe, upomnień, tytułów wykonawczych, decyzji o umorzeniu, odroczeniu, postanowień o zarachowaniu wpłaty.</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modyfikacji szablonów istniejących decyzji i zestawień oraz tworzenie nowych zestawień.</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Współpraca z systemem </w:t>
            </w:r>
            <w:r w:rsidR="00FC5C17" w:rsidRPr="00FC4880">
              <w:rPr>
                <w:rFonts w:ascii="Calibri" w:hAnsi="Calibri" w:cs="Segoe UI"/>
                <w:color w:val="000000"/>
                <w:sz w:val="20"/>
                <w:szCs w:val="20"/>
              </w:rPr>
              <w:t>Cepik</w:t>
            </w:r>
            <w:r w:rsidRPr="00FC4880">
              <w:rPr>
                <w:rFonts w:ascii="Calibri" w:hAnsi="Calibri" w:cs="Segoe UI"/>
                <w:color w:val="000000"/>
                <w:sz w:val="20"/>
                <w:szCs w:val="20"/>
              </w:rPr>
              <w:t xml:space="preserve"> w zakresie porównania ewidencji oraz jej uzupełnienia.</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potwierdzania decyzji na poziomie odbiorcy.</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Procentowe zmiany stawek podatku.</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Czasowe wyłączanie wyliczanie odsetek rat.</w:t>
            </w:r>
          </w:p>
          <w:p w:rsidR="003A2FB6" w:rsidRPr="00FC4880" w:rsidRDefault="003A2FB6" w:rsidP="00DE08D0">
            <w:pPr>
              <w:pStyle w:val="Style29"/>
              <w:spacing w:before="60" w:after="60" w:line="240" w:lineRule="auto"/>
              <w:jc w:val="both"/>
              <w:rPr>
                <w:rFonts w:ascii="Calibri" w:hAnsi="Calibri" w:cs="Segoe UI"/>
                <w:color w:val="000000"/>
                <w:sz w:val="20"/>
                <w:szCs w:val="20"/>
              </w:rPr>
            </w:pPr>
            <w:proofErr w:type="gramStart"/>
            <w:r w:rsidRPr="00FC4880">
              <w:rPr>
                <w:rFonts w:ascii="Calibri" w:hAnsi="Calibri" w:cs="Segoe UI"/>
                <w:color w:val="000000"/>
                <w:sz w:val="20"/>
                <w:szCs w:val="20"/>
              </w:rPr>
              <w:t>Możliwość  wprowadzenia</w:t>
            </w:r>
            <w:proofErr w:type="gramEnd"/>
            <w:r w:rsidRPr="00FC4880">
              <w:rPr>
                <w:rFonts w:ascii="Calibri" w:hAnsi="Calibri" w:cs="Segoe UI"/>
                <w:color w:val="000000"/>
                <w:sz w:val="20"/>
                <w:szCs w:val="20"/>
              </w:rPr>
              <w:t xml:space="preserve"> odwołania dla decyzji.</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Uzyskanie zestawień podatników z możliwością wyboru tylko tych, którzy nie złożyli deklaracji.</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Uzyskanie zestawień pojazdów z podziałem na poszczególne kategorie podatkowe.</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Podgląd z możliwością wydruku kartoteki konta podatnika z uwzględnieniem aktualnych odsetek do wszystkich zaległości.</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Prowadzenie ewidencji upomnień, tytułów wykonawczych i postanowień o </w:t>
            </w:r>
            <w:r w:rsidRPr="00FC4880">
              <w:rPr>
                <w:rFonts w:ascii="Calibri" w:hAnsi="Calibri" w:cs="Segoe UI"/>
                <w:color w:val="000000"/>
                <w:sz w:val="20"/>
                <w:szCs w:val="20"/>
              </w:rPr>
              <w:lastRenderedPageBreak/>
              <w:t>zarachowaniu wpłat.</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Obsługa płatności masowych.</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Współpraca z czytnikami kodów kreskowych.</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Współpraca z kasą obsługującą karty płatnicze.  </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tworzenia książki nadawczej dla korespondencji wysyłanej za pomocą oddzielnego modułu.</w:t>
            </w:r>
          </w:p>
          <w:p w:rsidR="003A2FB6" w:rsidRPr="00FC4880" w:rsidRDefault="003A2FB6"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Współpraca z modułem obiegu dokumentów, możliwość wczytywania do systemu </w:t>
            </w:r>
            <w:proofErr w:type="gramStart"/>
            <w:r w:rsidRPr="00FC4880">
              <w:rPr>
                <w:rFonts w:ascii="Calibri" w:hAnsi="Calibri" w:cs="Segoe UI"/>
                <w:color w:val="000000"/>
                <w:sz w:val="20"/>
                <w:szCs w:val="20"/>
              </w:rPr>
              <w:t>informacji  i</w:t>
            </w:r>
            <w:proofErr w:type="gramEnd"/>
            <w:r w:rsidRPr="00FC4880">
              <w:rPr>
                <w:rFonts w:ascii="Calibri" w:hAnsi="Calibri" w:cs="Segoe UI"/>
                <w:color w:val="000000"/>
                <w:sz w:val="20"/>
                <w:szCs w:val="20"/>
              </w:rPr>
              <w:t xml:space="preserve"> załączników złożonych przez podatnika za pomocą platformy </w:t>
            </w:r>
            <w:r w:rsidR="00540BBC">
              <w:rPr>
                <w:rFonts w:ascii="Calibri" w:hAnsi="Calibri" w:cs="Segoe UI"/>
                <w:color w:val="000000"/>
                <w:sz w:val="20"/>
                <w:szCs w:val="20"/>
              </w:rPr>
              <w:t>ePUAP</w:t>
            </w:r>
            <w:r w:rsidRPr="00FC4880">
              <w:rPr>
                <w:rFonts w:ascii="Calibri" w:hAnsi="Calibri" w:cs="Segoe UI"/>
                <w:color w:val="000000"/>
                <w:sz w:val="20"/>
                <w:szCs w:val="20"/>
              </w:rPr>
              <w:t>.</w:t>
            </w:r>
          </w:p>
          <w:p w:rsidR="003A2FB6" w:rsidRPr="00FC4880" w:rsidRDefault="003A2FB6" w:rsidP="00DE08D0">
            <w:pPr>
              <w:pStyle w:val="Style29"/>
              <w:spacing w:before="60" w:after="60" w:line="240" w:lineRule="auto"/>
              <w:jc w:val="both"/>
              <w:rPr>
                <w:rFonts w:ascii="Calibri" w:hAnsi="Calibri" w:cs="Segoe UI"/>
                <w:color w:val="000000"/>
                <w:sz w:val="20"/>
                <w:szCs w:val="20"/>
              </w:rPr>
            </w:pPr>
            <w:proofErr w:type="gramStart"/>
            <w:r w:rsidRPr="00FC4880">
              <w:rPr>
                <w:rFonts w:ascii="Calibri" w:hAnsi="Calibri" w:cs="Segoe UI"/>
                <w:color w:val="000000"/>
                <w:sz w:val="20"/>
                <w:szCs w:val="20"/>
              </w:rPr>
              <w:t>generowanie</w:t>
            </w:r>
            <w:proofErr w:type="gramEnd"/>
            <w:r w:rsidRPr="00FC4880">
              <w:rPr>
                <w:rFonts w:ascii="Calibri" w:hAnsi="Calibri" w:cs="Segoe UI"/>
                <w:color w:val="000000"/>
                <w:sz w:val="20"/>
                <w:szCs w:val="20"/>
              </w:rPr>
              <w:t xml:space="preserve"> tytułów wykonawczych TW-1 (zgodnych z Rozporządzeniem Ministra Finansów z dnia 16 maja 2014 roku) oraz obsługa dalszych czynności związanych z tytułami wykonawczymi.</w:t>
            </w:r>
          </w:p>
        </w:tc>
      </w:tr>
      <w:tr w:rsidR="00E873EB" w:rsidRPr="00C9383E" w:rsidTr="00D12B02">
        <w:trPr>
          <w:trHeight w:val="210"/>
        </w:trPr>
        <w:tc>
          <w:tcPr>
            <w:tcW w:w="2410" w:type="dxa"/>
            <w:noWrap/>
            <w:vAlign w:val="center"/>
          </w:tcPr>
          <w:p w:rsidR="00E873EB" w:rsidRDefault="0082453E" w:rsidP="00D12B02">
            <w:pPr>
              <w:spacing w:after="60" w:line="240" w:lineRule="auto"/>
              <w:ind w:left="0"/>
              <w:rPr>
                <w:rFonts w:cs="Segoe UI"/>
                <w:b/>
                <w:bCs/>
                <w:color w:val="000000"/>
                <w:sz w:val="20"/>
                <w:szCs w:val="20"/>
              </w:rPr>
            </w:pPr>
            <w:r w:rsidRPr="0082453E">
              <w:rPr>
                <w:rFonts w:cs="Segoe UI"/>
                <w:b/>
                <w:bCs/>
                <w:color w:val="000000"/>
                <w:sz w:val="20"/>
                <w:szCs w:val="20"/>
              </w:rPr>
              <w:lastRenderedPageBreak/>
              <w:t>PŁATNOŚCI MASOWE</w:t>
            </w:r>
            <w:r w:rsidR="00481055">
              <w:rPr>
                <w:rFonts w:cs="Segoe UI"/>
                <w:b/>
                <w:bCs/>
                <w:color w:val="000000"/>
                <w:sz w:val="20"/>
                <w:szCs w:val="20"/>
              </w:rPr>
              <w:t xml:space="preserve"> dla Systemów Podatkowych</w:t>
            </w:r>
          </w:p>
          <w:p w:rsidR="00550926" w:rsidRDefault="00550926" w:rsidP="00D12B02">
            <w:pPr>
              <w:spacing w:after="60" w:line="240" w:lineRule="auto"/>
              <w:ind w:left="0"/>
              <w:rPr>
                <w:rFonts w:cs="Segoe UI"/>
                <w:b/>
                <w:bCs/>
                <w:color w:val="000000"/>
                <w:sz w:val="20"/>
                <w:szCs w:val="20"/>
              </w:rPr>
            </w:pPr>
          </w:p>
          <w:p w:rsidR="00550926" w:rsidRPr="0082453E" w:rsidRDefault="00550926" w:rsidP="00111C03">
            <w:pPr>
              <w:spacing w:after="60" w:line="240" w:lineRule="auto"/>
              <w:ind w:left="0"/>
              <w:rPr>
                <w:rFonts w:cs="Segoe UI"/>
                <w:b/>
                <w:bCs/>
                <w:color w:val="000000"/>
                <w:sz w:val="20"/>
                <w:szCs w:val="20"/>
              </w:rPr>
            </w:pPr>
            <w:r>
              <w:rPr>
                <w:rFonts w:cs="Segoe UI"/>
                <w:b/>
                <w:bCs/>
                <w:color w:val="000000"/>
                <w:sz w:val="20"/>
                <w:szCs w:val="20"/>
              </w:rPr>
              <w:t>Wymagana</w:t>
            </w:r>
            <w:r w:rsidR="009642E0">
              <w:rPr>
                <w:rFonts w:cs="Segoe UI"/>
                <w:b/>
                <w:bCs/>
                <w:color w:val="000000"/>
                <w:sz w:val="20"/>
                <w:szCs w:val="20"/>
              </w:rPr>
              <w:t xml:space="preserve"> </w:t>
            </w:r>
            <w:r>
              <w:rPr>
                <w:rFonts w:cs="Segoe UI"/>
                <w:b/>
                <w:bCs/>
                <w:color w:val="000000"/>
                <w:sz w:val="20"/>
                <w:szCs w:val="20"/>
              </w:rPr>
              <w:t xml:space="preserve">licencja </w:t>
            </w:r>
            <w:r w:rsidR="00E44646">
              <w:rPr>
                <w:rFonts w:cs="Segoe UI"/>
                <w:b/>
                <w:bCs/>
                <w:color w:val="000000"/>
                <w:sz w:val="20"/>
                <w:szCs w:val="20"/>
              </w:rPr>
              <w:t>obejmująca możliwość obsługi</w:t>
            </w:r>
            <w:r w:rsidR="009B616E">
              <w:rPr>
                <w:rFonts w:cs="Segoe UI"/>
                <w:b/>
                <w:bCs/>
                <w:color w:val="000000"/>
                <w:sz w:val="20"/>
                <w:szCs w:val="20"/>
              </w:rPr>
              <w:t xml:space="preserve"> płatności masowych</w:t>
            </w:r>
            <w:r w:rsidR="00111C03">
              <w:rPr>
                <w:rFonts w:cs="Segoe UI"/>
                <w:b/>
                <w:bCs/>
                <w:color w:val="000000"/>
                <w:sz w:val="20"/>
                <w:szCs w:val="20"/>
              </w:rPr>
              <w:t>,</w:t>
            </w:r>
            <w:r w:rsidR="009B616E">
              <w:rPr>
                <w:rFonts w:cs="Segoe UI"/>
                <w:b/>
                <w:bCs/>
                <w:color w:val="000000"/>
                <w:sz w:val="20"/>
                <w:szCs w:val="20"/>
              </w:rPr>
              <w:t xml:space="preserve"> </w:t>
            </w:r>
            <w:r w:rsidR="00B53F23">
              <w:rPr>
                <w:rFonts w:cs="Segoe UI"/>
                <w:b/>
                <w:bCs/>
                <w:color w:val="000000"/>
                <w:sz w:val="20"/>
                <w:szCs w:val="20"/>
              </w:rPr>
              <w:t>w ilości</w:t>
            </w:r>
            <w:r w:rsidR="00111C03">
              <w:rPr>
                <w:rFonts w:cs="Segoe UI"/>
                <w:b/>
                <w:bCs/>
                <w:color w:val="000000"/>
                <w:sz w:val="20"/>
                <w:szCs w:val="20"/>
              </w:rPr>
              <w:t xml:space="preserve"> </w:t>
            </w:r>
            <w:r w:rsidR="00B53F23">
              <w:rPr>
                <w:rFonts w:cs="Segoe UI"/>
                <w:b/>
                <w:bCs/>
                <w:color w:val="000000"/>
                <w:sz w:val="20"/>
                <w:szCs w:val="20"/>
              </w:rPr>
              <w:t>jednoczesnych dostępów</w:t>
            </w:r>
            <w:r w:rsidR="00111C03">
              <w:rPr>
                <w:rFonts w:cs="Segoe UI"/>
                <w:b/>
                <w:bCs/>
                <w:color w:val="000000"/>
                <w:sz w:val="20"/>
                <w:szCs w:val="20"/>
              </w:rPr>
              <w:t xml:space="preserve"> nie mniejszej niż</w:t>
            </w:r>
            <w:r w:rsidR="00B53F23">
              <w:rPr>
                <w:rFonts w:cs="Segoe UI"/>
                <w:b/>
                <w:bCs/>
                <w:color w:val="000000"/>
                <w:sz w:val="20"/>
                <w:szCs w:val="20"/>
              </w:rPr>
              <w:t xml:space="preserve"> </w:t>
            </w:r>
            <w:r w:rsidR="00111C03">
              <w:rPr>
                <w:rFonts w:cs="Segoe UI"/>
                <w:b/>
                <w:bCs/>
                <w:color w:val="000000"/>
                <w:sz w:val="20"/>
                <w:szCs w:val="20"/>
              </w:rPr>
              <w:t xml:space="preserve">liczba </w:t>
            </w:r>
            <w:proofErr w:type="gramStart"/>
            <w:r w:rsidR="009B616E">
              <w:rPr>
                <w:rFonts w:cs="Segoe UI"/>
                <w:b/>
                <w:bCs/>
                <w:color w:val="000000"/>
                <w:sz w:val="20"/>
                <w:szCs w:val="20"/>
              </w:rPr>
              <w:t>wszystkich  dostarczonych</w:t>
            </w:r>
            <w:proofErr w:type="gramEnd"/>
            <w:r w:rsidR="009B616E">
              <w:rPr>
                <w:rFonts w:cs="Segoe UI"/>
                <w:b/>
                <w:bCs/>
                <w:color w:val="000000"/>
                <w:sz w:val="20"/>
                <w:szCs w:val="20"/>
              </w:rPr>
              <w:t xml:space="preserve"> licencji dostępowych w zakresie obsługi </w:t>
            </w:r>
            <w:r w:rsidR="009B616E" w:rsidRPr="009B616E">
              <w:rPr>
                <w:rFonts w:cs="Segoe UI"/>
                <w:b/>
                <w:bCs/>
                <w:color w:val="000000"/>
                <w:sz w:val="20"/>
                <w:szCs w:val="20"/>
              </w:rPr>
              <w:t xml:space="preserve">zobowiązań z tytułu podatków lokalnych </w:t>
            </w:r>
          </w:p>
        </w:tc>
        <w:tc>
          <w:tcPr>
            <w:tcW w:w="6946" w:type="dxa"/>
          </w:tcPr>
          <w:p w:rsidR="00E873EB" w:rsidRPr="001F788E" w:rsidRDefault="00E873EB" w:rsidP="00B96BED">
            <w:pPr>
              <w:spacing w:after="60" w:line="240" w:lineRule="auto"/>
              <w:ind w:left="0"/>
              <w:jc w:val="both"/>
              <w:rPr>
                <w:rFonts w:cs="Segoe UI"/>
                <w:color w:val="000000"/>
                <w:sz w:val="20"/>
                <w:szCs w:val="20"/>
              </w:rPr>
            </w:pPr>
            <w:r w:rsidRPr="001F788E">
              <w:rPr>
                <w:rFonts w:cs="Segoe UI"/>
                <w:color w:val="000000"/>
                <w:sz w:val="20"/>
                <w:szCs w:val="20"/>
              </w:rPr>
              <w:t xml:space="preserve">System musi umożliwiać komunikację z systemami bankowymi w zakresie obsługi płatności masowych oraz importem wyciągów wpłat z terminali płatniczych. </w:t>
            </w:r>
          </w:p>
          <w:p w:rsidR="00E873EB" w:rsidRPr="001F788E" w:rsidRDefault="00E873EB" w:rsidP="00B96BED">
            <w:pPr>
              <w:spacing w:after="60" w:line="240" w:lineRule="auto"/>
              <w:ind w:left="0"/>
              <w:jc w:val="both"/>
              <w:rPr>
                <w:rFonts w:cs="Segoe UI"/>
                <w:color w:val="000000"/>
                <w:sz w:val="20"/>
                <w:szCs w:val="20"/>
              </w:rPr>
            </w:pPr>
            <w:r w:rsidRPr="001F788E">
              <w:rPr>
                <w:rFonts w:cs="Segoe UI"/>
                <w:color w:val="000000"/>
                <w:sz w:val="20"/>
                <w:szCs w:val="20"/>
              </w:rPr>
              <w:t xml:space="preserve">System musi zapewnić interoperacyjność zgodnie z rozporządzeniem 526 z dnia 16 maja 2012 w sprawie Krajowych Ram Interoperacyjności z systemami służącymi do obsługi podatków lokalnych także w zakresie wstępnej propozycji rozksięgowania wpłat. </w:t>
            </w:r>
          </w:p>
          <w:p w:rsidR="00E873EB" w:rsidRPr="001F788E" w:rsidRDefault="00E873EB" w:rsidP="00B96BED">
            <w:pPr>
              <w:spacing w:after="60" w:line="240" w:lineRule="auto"/>
              <w:ind w:left="0"/>
              <w:jc w:val="both"/>
              <w:rPr>
                <w:rFonts w:cs="Segoe UI"/>
                <w:color w:val="000000"/>
                <w:sz w:val="20"/>
                <w:szCs w:val="20"/>
              </w:rPr>
            </w:pPr>
            <w:r w:rsidRPr="001F788E">
              <w:rPr>
                <w:rFonts w:cs="Segoe UI"/>
                <w:color w:val="000000"/>
                <w:sz w:val="20"/>
                <w:szCs w:val="20"/>
              </w:rPr>
              <w:t>W systemie ma istnieć możliwość sporządzania zestawień na podstawie wpłat przyjętych/zaksięgowanych w systemach dziedzinowych.</w:t>
            </w:r>
          </w:p>
        </w:tc>
      </w:tr>
      <w:tr w:rsidR="00E873EB" w:rsidRPr="00C9383E" w:rsidTr="00D12B02">
        <w:trPr>
          <w:trHeight w:val="210"/>
        </w:trPr>
        <w:tc>
          <w:tcPr>
            <w:tcW w:w="2410" w:type="dxa"/>
            <w:noWrap/>
            <w:vAlign w:val="center"/>
          </w:tcPr>
          <w:p w:rsidR="00E873EB" w:rsidRDefault="0082453E" w:rsidP="00D12B02">
            <w:pPr>
              <w:spacing w:after="60" w:line="240" w:lineRule="auto"/>
              <w:ind w:left="0"/>
              <w:rPr>
                <w:rFonts w:cs="Segoe UI"/>
                <w:b/>
                <w:bCs/>
                <w:color w:val="000000"/>
                <w:sz w:val="20"/>
                <w:szCs w:val="20"/>
              </w:rPr>
            </w:pPr>
            <w:r w:rsidRPr="0082453E">
              <w:rPr>
                <w:rFonts w:cs="Segoe UI"/>
                <w:b/>
                <w:bCs/>
                <w:color w:val="000000"/>
                <w:sz w:val="20"/>
                <w:szCs w:val="20"/>
              </w:rPr>
              <w:t>REJESTRACJA WPŁAT I ZWROTÓW DOCHODOWYCH</w:t>
            </w:r>
          </w:p>
          <w:p w:rsidR="00550926" w:rsidRDefault="00550926" w:rsidP="00D12B02">
            <w:pPr>
              <w:spacing w:after="60" w:line="240" w:lineRule="auto"/>
              <w:ind w:left="0"/>
              <w:rPr>
                <w:rFonts w:cs="Segoe UI"/>
                <w:b/>
                <w:bCs/>
                <w:color w:val="000000"/>
                <w:sz w:val="20"/>
                <w:szCs w:val="20"/>
              </w:rPr>
            </w:pPr>
          </w:p>
          <w:p w:rsidR="00550926" w:rsidRPr="0082453E" w:rsidRDefault="00550926" w:rsidP="00550926">
            <w:pPr>
              <w:spacing w:after="60" w:line="240" w:lineRule="auto"/>
              <w:ind w:left="0"/>
              <w:rPr>
                <w:rFonts w:cs="Segoe UI"/>
                <w:b/>
                <w:bCs/>
                <w:color w:val="000000"/>
                <w:sz w:val="20"/>
                <w:szCs w:val="20"/>
              </w:rPr>
            </w:pPr>
            <w:r>
              <w:rPr>
                <w:rFonts w:cs="Segoe UI"/>
                <w:b/>
                <w:bCs/>
                <w:color w:val="000000"/>
                <w:sz w:val="20"/>
                <w:szCs w:val="20"/>
              </w:rPr>
              <w:t xml:space="preserve">Wymagana licencja </w:t>
            </w:r>
            <w:proofErr w:type="gramStart"/>
            <w:r>
              <w:rPr>
                <w:rFonts w:cs="Segoe UI"/>
                <w:b/>
                <w:bCs/>
                <w:color w:val="000000"/>
                <w:sz w:val="20"/>
                <w:szCs w:val="20"/>
              </w:rPr>
              <w:t xml:space="preserve">min.  </w:t>
            </w:r>
            <w:r>
              <w:rPr>
                <w:rFonts w:cs="Segoe UI"/>
                <w:b/>
                <w:bCs/>
                <w:color w:val="000000"/>
                <w:sz w:val="20"/>
                <w:szCs w:val="20"/>
                <w:u w:val="single"/>
              </w:rPr>
              <w:t>2</w:t>
            </w:r>
            <w:r w:rsidRPr="007222DF">
              <w:rPr>
                <w:rFonts w:cs="Segoe UI"/>
                <w:b/>
                <w:bCs/>
                <w:color w:val="000000"/>
                <w:sz w:val="20"/>
                <w:szCs w:val="20"/>
                <w:u w:val="single"/>
              </w:rPr>
              <w:t xml:space="preserve"> jednoczesn</w:t>
            </w:r>
            <w:r>
              <w:rPr>
                <w:rFonts w:cs="Segoe UI"/>
                <w:b/>
                <w:bCs/>
                <w:color w:val="000000"/>
                <w:sz w:val="20"/>
                <w:szCs w:val="20"/>
                <w:u w:val="single"/>
              </w:rPr>
              <w:t>e</w:t>
            </w:r>
            <w:proofErr w:type="gramEnd"/>
            <w:r w:rsidRPr="007222DF">
              <w:rPr>
                <w:rFonts w:cs="Segoe UI"/>
                <w:b/>
                <w:bCs/>
                <w:color w:val="000000"/>
                <w:sz w:val="20"/>
                <w:szCs w:val="20"/>
                <w:u w:val="single"/>
              </w:rPr>
              <w:t xml:space="preserve"> dostęp</w:t>
            </w:r>
            <w:r>
              <w:rPr>
                <w:rFonts w:cs="Segoe UI"/>
                <w:b/>
                <w:bCs/>
                <w:color w:val="000000"/>
                <w:sz w:val="20"/>
                <w:szCs w:val="20"/>
                <w:u w:val="single"/>
              </w:rPr>
              <w:t>y</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E873EB" w:rsidRPr="001F788E" w:rsidRDefault="00E873EB" w:rsidP="00E873EB">
            <w:pPr>
              <w:spacing w:after="60" w:line="240" w:lineRule="auto"/>
              <w:ind w:left="0"/>
              <w:jc w:val="both"/>
              <w:rPr>
                <w:rFonts w:cs="Segoe UI"/>
                <w:color w:val="000000"/>
                <w:sz w:val="20"/>
                <w:szCs w:val="20"/>
              </w:rPr>
            </w:pPr>
            <w:r w:rsidRPr="001F788E">
              <w:rPr>
                <w:rFonts w:cs="Segoe UI"/>
                <w:color w:val="000000"/>
                <w:sz w:val="20"/>
                <w:szCs w:val="20"/>
              </w:rPr>
              <w:t>Możliwość obsługi wielu kas i kasjerów.</w:t>
            </w:r>
          </w:p>
          <w:p w:rsidR="00E873EB" w:rsidRPr="001F788E" w:rsidRDefault="00E873EB" w:rsidP="00E873EB">
            <w:pPr>
              <w:spacing w:after="60" w:line="240" w:lineRule="auto"/>
              <w:ind w:left="0"/>
              <w:jc w:val="both"/>
              <w:rPr>
                <w:rFonts w:cs="Segoe UI"/>
                <w:color w:val="000000"/>
                <w:sz w:val="20"/>
                <w:szCs w:val="20"/>
              </w:rPr>
            </w:pPr>
            <w:r w:rsidRPr="001F788E">
              <w:rPr>
                <w:rFonts w:cs="Segoe UI"/>
                <w:color w:val="000000"/>
                <w:sz w:val="20"/>
                <w:szCs w:val="20"/>
              </w:rPr>
              <w:t>Rejestracja wpłat dla poszczególnych tytułów płatności w oddzielnych rejestrach kasowych.</w:t>
            </w:r>
          </w:p>
          <w:p w:rsidR="00E873EB" w:rsidRPr="001F788E" w:rsidRDefault="00E873EB" w:rsidP="00E873EB">
            <w:pPr>
              <w:spacing w:after="60" w:line="240" w:lineRule="auto"/>
              <w:ind w:left="0"/>
              <w:jc w:val="both"/>
              <w:rPr>
                <w:rFonts w:cs="Segoe UI"/>
                <w:color w:val="000000"/>
                <w:sz w:val="20"/>
                <w:szCs w:val="20"/>
              </w:rPr>
            </w:pPr>
            <w:r w:rsidRPr="001F788E">
              <w:rPr>
                <w:rFonts w:cs="Segoe UI"/>
                <w:color w:val="000000"/>
                <w:sz w:val="20"/>
                <w:szCs w:val="20"/>
              </w:rPr>
              <w:t>Możliwość podglądu wszystkich zobowiązań klienta z informacją, w jakim podsystemie są ewidencjonowane i jaka jest wysokość odsetek, kosztów upomnienia, opłaty prolongacyjnej.</w:t>
            </w:r>
          </w:p>
          <w:p w:rsidR="00E873EB" w:rsidRPr="001F788E" w:rsidRDefault="00E873EB" w:rsidP="00E873EB">
            <w:pPr>
              <w:spacing w:after="60" w:line="240" w:lineRule="auto"/>
              <w:ind w:left="0"/>
              <w:jc w:val="both"/>
              <w:rPr>
                <w:rFonts w:cs="Segoe UI"/>
                <w:color w:val="000000"/>
                <w:sz w:val="20"/>
                <w:szCs w:val="20"/>
              </w:rPr>
            </w:pPr>
            <w:r w:rsidRPr="001F788E">
              <w:rPr>
                <w:rFonts w:cs="Segoe UI"/>
                <w:color w:val="000000"/>
                <w:sz w:val="20"/>
                <w:szCs w:val="20"/>
              </w:rPr>
              <w:t>Prowadzenie wszelkich rozliczeń kasowych z równoczesną ich automatyczną dekretacją.</w:t>
            </w:r>
          </w:p>
          <w:p w:rsidR="00E873EB" w:rsidRPr="001F788E" w:rsidRDefault="00E873EB" w:rsidP="00E873EB">
            <w:pPr>
              <w:spacing w:after="60" w:line="240" w:lineRule="auto"/>
              <w:ind w:left="0"/>
              <w:jc w:val="both"/>
              <w:rPr>
                <w:rFonts w:cs="Segoe UI"/>
                <w:color w:val="000000"/>
                <w:sz w:val="20"/>
                <w:szCs w:val="20"/>
              </w:rPr>
            </w:pPr>
            <w:r w:rsidRPr="001F788E">
              <w:rPr>
                <w:rFonts w:cs="Segoe UI"/>
                <w:color w:val="000000"/>
                <w:sz w:val="20"/>
                <w:szCs w:val="20"/>
              </w:rPr>
              <w:t>Sporządzanie raportów kasowych z bieżącą kontrolą salda kasowego.</w:t>
            </w:r>
          </w:p>
          <w:p w:rsidR="00E873EB" w:rsidRPr="001F788E" w:rsidRDefault="00E873EB" w:rsidP="00E873EB">
            <w:pPr>
              <w:spacing w:after="60" w:line="240" w:lineRule="auto"/>
              <w:ind w:left="0"/>
              <w:jc w:val="both"/>
              <w:rPr>
                <w:rFonts w:cs="Segoe UI"/>
                <w:color w:val="000000"/>
                <w:sz w:val="20"/>
                <w:szCs w:val="20"/>
              </w:rPr>
            </w:pPr>
            <w:r w:rsidRPr="001F788E">
              <w:rPr>
                <w:rFonts w:cs="Segoe UI"/>
                <w:color w:val="000000"/>
                <w:sz w:val="20"/>
                <w:szCs w:val="20"/>
              </w:rPr>
              <w:t>Wystawianie dowolnych dokumentów kasowych typu KP, KW i in.</w:t>
            </w:r>
          </w:p>
          <w:p w:rsidR="00E873EB" w:rsidRPr="001F788E" w:rsidRDefault="00E873EB" w:rsidP="00E873EB">
            <w:pPr>
              <w:spacing w:after="60" w:line="240" w:lineRule="auto"/>
              <w:ind w:left="0"/>
              <w:jc w:val="both"/>
              <w:rPr>
                <w:rFonts w:cs="Segoe UI"/>
                <w:color w:val="000000"/>
                <w:sz w:val="20"/>
                <w:szCs w:val="20"/>
              </w:rPr>
            </w:pPr>
            <w:r w:rsidRPr="001F788E">
              <w:rPr>
                <w:rFonts w:cs="Segoe UI"/>
                <w:color w:val="000000"/>
                <w:sz w:val="20"/>
                <w:szCs w:val="20"/>
              </w:rPr>
              <w:t>Współpraca z programami podatkowymi umożliwiająca przyjęcie w kasie wpłaty przygotowanej w księgowości podatkowej lub przyjęcie wpłaty z odsetkami bezpośrednio w kasie.</w:t>
            </w:r>
          </w:p>
          <w:p w:rsidR="00E873EB" w:rsidRPr="001F788E" w:rsidRDefault="00E873EB" w:rsidP="00E873EB">
            <w:pPr>
              <w:spacing w:after="60" w:line="240" w:lineRule="auto"/>
              <w:ind w:left="0"/>
              <w:jc w:val="both"/>
              <w:rPr>
                <w:rFonts w:cs="Segoe UI"/>
                <w:color w:val="000000"/>
                <w:sz w:val="20"/>
                <w:szCs w:val="20"/>
              </w:rPr>
            </w:pPr>
            <w:r w:rsidRPr="001F788E">
              <w:rPr>
                <w:rFonts w:cs="Segoe UI"/>
                <w:color w:val="000000"/>
                <w:sz w:val="20"/>
                <w:szCs w:val="20"/>
              </w:rPr>
              <w:t>Możliwość zdefiniowanie własnych dokumentów kasowych, ich wyglądu i sposobu drukowania.</w:t>
            </w:r>
          </w:p>
          <w:p w:rsidR="00E873EB" w:rsidRPr="001F788E" w:rsidRDefault="00E873EB" w:rsidP="00E873EB">
            <w:pPr>
              <w:spacing w:after="60" w:line="240" w:lineRule="auto"/>
              <w:ind w:left="0"/>
              <w:jc w:val="both"/>
              <w:rPr>
                <w:rFonts w:cs="Segoe UI"/>
                <w:color w:val="000000"/>
                <w:sz w:val="20"/>
                <w:szCs w:val="20"/>
              </w:rPr>
            </w:pPr>
            <w:r w:rsidRPr="001F788E">
              <w:rPr>
                <w:rFonts w:cs="Segoe UI"/>
                <w:color w:val="000000"/>
                <w:sz w:val="20"/>
                <w:szCs w:val="20"/>
              </w:rPr>
              <w:t>Wydruk raportu kasowego w układzie szczegółowym, lub w układzie sum na poszczególnych tytułach wpłat.</w:t>
            </w:r>
          </w:p>
          <w:p w:rsidR="00E873EB" w:rsidRPr="001F788E" w:rsidRDefault="00E873EB" w:rsidP="00E873EB">
            <w:pPr>
              <w:spacing w:after="60" w:line="240" w:lineRule="auto"/>
              <w:ind w:left="0"/>
              <w:jc w:val="both"/>
              <w:rPr>
                <w:rFonts w:cs="Segoe UI"/>
                <w:color w:val="000000"/>
                <w:sz w:val="20"/>
                <w:szCs w:val="20"/>
              </w:rPr>
            </w:pPr>
            <w:r w:rsidRPr="001F788E">
              <w:rPr>
                <w:rFonts w:cs="Segoe UI"/>
                <w:color w:val="000000"/>
                <w:sz w:val="20"/>
                <w:szCs w:val="20"/>
              </w:rPr>
              <w:t>Zamknięcie uzgodnionego raportu kasowego i otwarcia nowego.</w:t>
            </w:r>
          </w:p>
          <w:p w:rsidR="00E873EB" w:rsidRPr="001F788E" w:rsidRDefault="00E873EB" w:rsidP="00E873EB">
            <w:pPr>
              <w:spacing w:after="60" w:line="240" w:lineRule="auto"/>
              <w:ind w:left="0"/>
              <w:jc w:val="both"/>
              <w:rPr>
                <w:rFonts w:cs="Segoe UI"/>
                <w:color w:val="000000"/>
                <w:sz w:val="20"/>
                <w:szCs w:val="20"/>
              </w:rPr>
            </w:pPr>
            <w:r w:rsidRPr="001F788E">
              <w:rPr>
                <w:rFonts w:cs="Segoe UI"/>
                <w:color w:val="000000"/>
                <w:sz w:val="20"/>
                <w:szCs w:val="20"/>
              </w:rPr>
              <w:t>Współpraca z czytnikami kodów kreskowych.</w:t>
            </w:r>
          </w:p>
          <w:p w:rsidR="00E873EB" w:rsidRPr="001F788E" w:rsidRDefault="00E873EB" w:rsidP="00E873EB">
            <w:pPr>
              <w:spacing w:after="60" w:line="240" w:lineRule="auto"/>
              <w:ind w:left="0"/>
              <w:jc w:val="both"/>
              <w:rPr>
                <w:rFonts w:cs="Segoe UI"/>
                <w:color w:val="000000"/>
                <w:sz w:val="20"/>
                <w:szCs w:val="20"/>
              </w:rPr>
            </w:pPr>
            <w:r w:rsidRPr="001F788E">
              <w:rPr>
                <w:rFonts w:cs="Segoe UI"/>
                <w:color w:val="000000"/>
                <w:sz w:val="20"/>
                <w:szCs w:val="20"/>
              </w:rPr>
              <w:t>Współpraca z drukarką fiskalną.</w:t>
            </w:r>
          </w:p>
          <w:p w:rsidR="00E873EB" w:rsidRPr="001F788E" w:rsidRDefault="00E873EB" w:rsidP="00E873EB">
            <w:pPr>
              <w:spacing w:after="60" w:line="240" w:lineRule="auto"/>
              <w:ind w:left="0"/>
              <w:jc w:val="both"/>
              <w:rPr>
                <w:rFonts w:cs="Segoe UI"/>
                <w:color w:val="000000"/>
                <w:sz w:val="20"/>
                <w:szCs w:val="20"/>
              </w:rPr>
            </w:pPr>
            <w:r w:rsidRPr="001F788E">
              <w:rPr>
                <w:rFonts w:cs="Segoe UI"/>
                <w:color w:val="000000"/>
                <w:sz w:val="20"/>
                <w:szCs w:val="20"/>
              </w:rPr>
              <w:t>Obsługa płatności kartami, możliwość współpracy z terminalami w trybie on-line.</w:t>
            </w:r>
          </w:p>
        </w:tc>
      </w:tr>
      <w:tr w:rsidR="00E873EB" w:rsidRPr="00C9383E" w:rsidTr="00D12B02">
        <w:trPr>
          <w:trHeight w:val="210"/>
        </w:trPr>
        <w:tc>
          <w:tcPr>
            <w:tcW w:w="2410" w:type="dxa"/>
            <w:noWrap/>
            <w:vAlign w:val="center"/>
          </w:tcPr>
          <w:p w:rsidR="00E873EB" w:rsidRDefault="0082453E" w:rsidP="00D12B02">
            <w:pPr>
              <w:spacing w:after="60" w:line="240" w:lineRule="auto"/>
              <w:ind w:left="0"/>
              <w:rPr>
                <w:rFonts w:cs="Segoe UI"/>
                <w:b/>
                <w:bCs/>
                <w:color w:val="000000"/>
                <w:sz w:val="20"/>
                <w:szCs w:val="20"/>
              </w:rPr>
            </w:pPr>
            <w:r w:rsidRPr="0082453E">
              <w:rPr>
                <w:rFonts w:cs="Segoe UI"/>
                <w:b/>
                <w:bCs/>
                <w:color w:val="000000"/>
                <w:sz w:val="20"/>
                <w:szCs w:val="20"/>
              </w:rPr>
              <w:t>WSPÓŁPRACA Z REJESTREM MIESZKAŃCÓW</w:t>
            </w:r>
          </w:p>
          <w:p w:rsidR="00550926" w:rsidRDefault="00550926" w:rsidP="00D12B02">
            <w:pPr>
              <w:spacing w:after="60" w:line="240" w:lineRule="auto"/>
              <w:ind w:left="0"/>
              <w:rPr>
                <w:rFonts w:cs="Segoe UI"/>
                <w:b/>
                <w:bCs/>
                <w:color w:val="000000"/>
                <w:sz w:val="20"/>
                <w:szCs w:val="20"/>
              </w:rPr>
            </w:pPr>
          </w:p>
          <w:p w:rsidR="00550926" w:rsidRPr="0082453E" w:rsidRDefault="00550926" w:rsidP="00550926">
            <w:pPr>
              <w:spacing w:after="60" w:line="240" w:lineRule="auto"/>
              <w:ind w:left="0"/>
              <w:rPr>
                <w:rFonts w:cs="Segoe UI"/>
                <w:b/>
                <w:bCs/>
                <w:color w:val="000000"/>
                <w:sz w:val="20"/>
                <w:szCs w:val="20"/>
              </w:rPr>
            </w:pPr>
            <w:r>
              <w:rPr>
                <w:rFonts w:cs="Segoe UI"/>
                <w:b/>
                <w:bCs/>
                <w:color w:val="000000"/>
                <w:sz w:val="20"/>
                <w:szCs w:val="20"/>
              </w:rPr>
              <w:t xml:space="preserve">Wymagana licencja </w:t>
            </w:r>
            <w:proofErr w:type="gramStart"/>
            <w:r>
              <w:rPr>
                <w:rFonts w:cs="Segoe UI"/>
                <w:b/>
                <w:bCs/>
                <w:color w:val="000000"/>
                <w:sz w:val="20"/>
                <w:szCs w:val="20"/>
              </w:rPr>
              <w:t xml:space="preserve">min.  </w:t>
            </w:r>
            <w:r>
              <w:rPr>
                <w:rFonts w:cs="Segoe UI"/>
                <w:b/>
                <w:bCs/>
                <w:color w:val="000000"/>
                <w:sz w:val="20"/>
                <w:szCs w:val="20"/>
                <w:u w:val="single"/>
              </w:rPr>
              <w:t>1</w:t>
            </w:r>
            <w:r w:rsidRPr="007222DF">
              <w:rPr>
                <w:rFonts w:cs="Segoe UI"/>
                <w:b/>
                <w:bCs/>
                <w:color w:val="000000"/>
                <w:sz w:val="20"/>
                <w:szCs w:val="20"/>
                <w:u w:val="single"/>
              </w:rPr>
              <w:t xml:space="preserve"> jednoczesny</w:t>
            </w:r>
            <w:proofErr w:type="gramEnd"/>
            <w:r w:rsidRPr="007222DF">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BF27A1" w:rsidRPr="001F788E" w:rsidRDefault="00BF27A1" w:rsidP="00BF27A1">
            <w:pPr>
              <w:spacing w:after="60" w:line="240" w:lineRule="auto"/>
              <w:ind w:left="0"/>
              <w:jc w:val="both"/>
              <w:rPr>
                <w:rFonts w:cs="Segoe UI"/>
                <w:color w:val="000000"/>
                <w:sz w:val="20"/>
                <w:szCs w:val="20"/>
              </w:rPr>
            </w:pPr>
            <w:r w:rsidRPr="001F788E">
              <w:rPr>
                <w:rFonts w:cs="Segoe UI"/>
                <w:color w:val="000000"/>
                <w:sz w:val="20"/>
                <w:szCs w:val="20"/>
              </w:rPr>
              <w:lastRenderedPageBreak/>
              <w:t>Aktualizacja danych o osobach fizycznych w bazie na podstawie plików w formatach  TBD</w:t>
            </w:r>
            <w:r w:rsidR="00FC5C17">
              <w:rPr>
                <w:rFonts w:cs="Segoe UI"/>
                <w:color w:val="000000"/>
                <w:sz w:val="20"/>
                <w:szCs w:val="20"/>
              </w:rPr>
              <w:t xml:space="preserve"> </w:t>
            </w:r>
            <w:r w:rsidRPr="001F788E">
              <w:rPr>
                <w:rFonts w:cs="Segoe UI"/>
                <w:color w:val="000000"/>
                <w:sz w:val="20"/>
                <w:szCs w:val="20"/>
              </w:rPr>
              <w:t>(protokół 1/B) lub LBD</w:t>
            </w:r>
            <w:r w:rsidR="00FC5C17">
              <w:rPr>
                <w:rFonts w:cs="Segoe UI"/>
                <w:color w:val="000000"/>
                <w:sz w:val="20"/>
                <w:szCs w:val="20"/>
              </w:rPr>
              <w:t xml:space="preserve"> </w:t>
            </w:r>
            <w:r w:rsidRPr="001F788E">
              <w:rPr>
                <w:rFonts w:cs="Segoe UI"/>
                <w:color w:val="000000"/>
                <w:sz w:val="20"/>
                <w:szCs w:val="20"/>
              </w:rPr>
              <w:t xml:space="preserve">(protokół 0/B) otrzymanych z programu obsługującego Ewidencję ludności. </w:t>
            </w:r>
          </w:p>
          <w:p w:rsidR="00BF27A1" w:rsidRPr="001F788E" w:rsidRDefault="00BF27A1" w:rsidP="00BF27A1">
            <w:pPr>
              <w:spacing w:after="60" w:line="240" w:lineRule="auto"/>
              <w:ind w:left="0"/>
              <w:jc w:val="both"/>
              <w:rPr>
                <w:rFonts w:cs="Segoe UI"/>
                <w:color w:val="000000"/>
                <w:sz w:val="20"/>
                <w:szCs w:val="20"/>
              </w:rPr>
            </w:pPr>
            <w:r w:rsidRPr="001F788E">
              <w:rPr>
                <w:rFonts w:cs="Segoe UI"/>
                <w:color w:val="000000"/>
                <w:sz w:val="20"/>
                <w:szCs w:val="20"/>
              </w:rPr>
              <w:lastRenderedPageBreak/>
              <w:t xml:space="preserve">Aktualizacja musi odbywać się w oparciu o numer Pesel. </w:t>
            </w:r>
          </w:p>
          <w:p w:rsidR="00BF27A1" w:rsidRPr="001F788E" w:rsidRDefault="00BF27A1" w:rsidP="00BF27A1">
            <w:pPr>
              <w:spacing w:after="60" w:line="240" w:lineRule="auto"/>
              <w:ind w:left="0"/>
              <w:jc w:val="both"/>
              <w:rPr>
                <w:rFonts w:cs="Segoe UI"/>
                <w:color w:val="000000"/>
                <w:sz w:val="20"/>
                <w:szCs w:val="20"/>
              </w:rPr>
            </w:pPr>
            <w:r w:rsidRPr="001F788E">
              <w:rPr>
                <w:rFonts w:cs="Segoe UI"/>
                <w:color w:val="000000"/>
                <w:sz w:val="20"/>
                <w:szCs w:val="20"/>
              </w:rPr>
              <w:t xml:space="preserve">Aktualizacja musi obejmować słownik osób fizycznych - miejscowych, wykorzystywany w programach podatkowych. </w:t>
            </w:r>
          </w:p>
          <w:p w:rsidR="00BF27A1" w:rsidRPr="001F788E" w:rsidRDefault="00BF27A1" w:rsidP="00BF27A1">
            <w:pPr>
              <w:spacing w:after="60" w:line="240" w:lineRule="auto"/>
              <w:ind w:left="0"/>
              <w:jc w:val="both"/>
              <w:rPr>
                <w:rFonts w:cs="Segoe UI"/>
                <w:color w:val="000000"/>
                <w:sz w:val="20"/>
                <w:szCs w:val="20"/>
              </w:rPr>
            </w:pPr>
            <w:r w:rsidRPr="001F788E">
              <w:rPr>
                <w:rFonts w:cs="Segoe UI"/>
                <w:color w:val="000000"/>
                <w:sz w:val="20"/>
                <w:szCs w:val="20"/>
              </w:rPr>
              <w:t>Musi umożliwiać tworzenie zestawień rozbieżności w danych osobowych pomiędzy poszczególnymi programami  a słownikiem osób fizycznych.</w:t>
            </w:r>
          </w:p>
          <w:p w:rsidR="00E873EB" w:rsidRPr="001F788E" w:rsidRDefault="00BF27A1" w:rsidP="00BF27A1">
            <w:pPr>
              <w:spacing w:after="60" w:line="240" w:lineRule="auto"/>
              <w:ind w:left="0"/>
              <w:jc w:val="both"/>
              <w:rPr>
                <w:rFonts w:cs="Segoe UI"/>
                <w:color w:val="000000"/>
                <w:sz w:val="20"/>
                <w:szCs w:val="20"/>
              </w:rPr>
            </w:pPr>
            <w:r w:rsidRPr="001F788E">
              <w:rPr>
                <w:rFonts w:cs="Segoe UI"/>
                <w:color w:val="000000"/>
                <w:sz w:val="20"/>
                <w:szCs w:val="20"/>
              </w:rPr>
              <w:t>Możliwość zbiorczej i indywidualnej aktualizacji danych w programach podatkowych danymi ze słownika.</w:t>
            </w:r>
          </w:p>
        </w:tc>
      </w:tr>
      <w:tr w:rsidR="00E873EB" w:rsidRPr="00C9383E" w:rsidTr="00D12B02">
        <w:trPr>
          <w:trHeight w:val="210"/>
        </w:trPr>
        <w:tc>
          <w:tcPr>
            <w:tcW w:w="2410" w:type="dxa"/>
            <w:noWrap/>
            <w:vAlign w:val="center"/>
          </w:tcPr>
          <w:p w:rsidR="00E873EB" w:rsidRDefault="0082453E" w:rsidP="00D12B02">
            <w:pPr>
              <w:spacing w:after="60" w:line="240" w:lineRule="auto"/>
              <w:ind w:left="0"/>
              <w:rPr>
                <w:rFonts w:cs="Segoe UI"/>
                <w:b/>
                <w:bCs/>
                <w:color w:val="000000"/>
                <w:sz w:val="20"/>
                <w:szCs w:val="20"/>
              </w:rPr>
            </w:pPr>
            <w:r w:rsidRPr="0082453E">
              <w:rPr>
                <w:rFonts w:cs="Segoe UI"/>
                <w:b/>
                <w:bCs/>
                <w:color w:val="000000"/>
                <w:sz w:val="20"/>
                <w:szCs w:val="20"/>
              </w:rPr>
              <w:lastRenderedPageBreak/>
              <w:t>WSPÓŁPRACA Z EWIDENCJĄ GRUNTÓW</w:t>
            </w:r>
          </w:p>
          <w:p w:rsidR="00550926" w:rsidRDefault="00550926" w:rsidP="00D12B02">
            <w:pPr>
              <w:spacing w:after="60" w:line="240" w:lineRule="auto"/>
              <w:ind w:left="0"/>
              <w:rPr>
                <w:rFonts w:cs="Segoe UI"/>
                <w:b/>
                <w:bCs/>
                <w:color w:val="000000"/>
                <w:sz w:val="20"/>
                <w:szCs w:val="20"/>
              </w:rPr>
            </w:pPr>
          </w:p>
          <w:p w:rsidR="00550926" w:rsidRPr="0082453E" w:rsidRDefault="00550926" w:rsidP="00550926">
            <w:pPr>
              <w:spacing w:after="60" w:line="240" w:lineRule="auto"/>
              <w:ind w:left="0"/>
              <w:rPr>
                <w:rFonts w:cs="Segoe UI"/>
                <w:b/>
                <w:bCs/>
                <w:color w:val="000000"/>
                <w:sz w:val="20"/>
                <w:szCs w:val="20"/>
              </w:rPr>
            </w:pPr>
            <w:r>
              <w:rPr>
                <w:rFonts w:cs="Segoe UI"/>
                <w:b/>
                <w:bCs/>
                <w:color w:val="000000"/>
                <w:sz w:val="20"/>
                <w:szCs w:val="20"/>
              </w:rPr>
              <w:t xml:space="preserve">Wymagana licencja </w:t>
            </w:r>
            <w:proofErr w:type="gramStart"/>
            <w:r>
              <w:rPr>
                <w:rFonts w:cs="Segoe UI"/>
                <w:b/>
                <w:bCs/>
                <w:color w:val="000000"/>
                <w:sz w:val="20"/>
                <w:szCs w:val="20"/>
              </w:rPr>
              <w:t xml:space="preserve">min.  </w:t>
            </w:r>
            <w:r>
              <w:rPr>
                <w:rFonts w:cs="Segoe UI"/>
                <w:b/>
                <w:bCs/>
                <w:color w:val="000000"/>
                <w:sz w:val="20"/>
                <w:szCs w:val="20"/>
                <w:u w:val="single"/>
              </w:rPr>
              <w:t>1 jednoczesny</w:t>
            </w:r>
            <w:proofErr w:type="gramEnd"/>
            <w:r>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E873EB" w:rsidRPr="001F788E" w:rsidRDefault="00E873EB" w:rsidP="00E873EB">
            <w:pPr>
              <w:tabs>
                <w:tab w:val="num" w:pos="720"/>
              </w:tabs>
              <w:spacing w:after="60" w:line="240" w:lineRule="auto"/>
              <w:ind w:left="0"/>
              <w:jc w:val="both"/>
              <w:rPr>
                <w:rFonts w:cs="Segoe UI"/>
                <w:color w:val="000000"/>
                <w:sz w:val="20"/>
                <w:szCs w:val="20"/>
              </w:rPr>
            </w:pPr>
            <w:r w:rsidRPr="001F788E">
              <w:rPr>
                <w:rFonts w:cs="Segoe UI"/>
                <w:color w:val="000000"/>
                <w:sz w:val="20"/>
                <w:szCs w:val="20"/>
              </w:rPr>
              <w:t>Wbudowana kontrola prawidłowości aktualizacji wraz możliwością tworzenia raportów z przebiegu aktualizacji.</w:t>
            </w:r>
          </w:p>
          <w:p w:rsidR="00E873EB" w:rsidRPr="001F788E" w:rsidRDefault="00E873EB" w:rsidP="00E873EB">
            <w:pPr>
              <w:tabs>
                <w:tab w:val="num" w:pos="720"/>
              </w:tabs>
              <w:spacing w:after="60" w:line="240" w:lineRule="auto"/>
              <w:ind w:left="0"/>
              <w:jc w:val="both"/>
              <w:rPr>
                <w:rFonts w:cs="Segoe UI"/>
                <w:color w:val="000000"/>
                <w:sz w:val="20"/>
                <w:szCs w:val="20"/>
              </w:rPr>
            </w:pPr>
            <w:r w:rsidRPr="001F788E">
              <w:rPr>
                <w:rFonts w:cs="Segoe UI"/>
                <w:color w:val="000000"/>
                <w:sz w:val="20"/>
                <w:szCs w:val="20"/>
              </w:rPr>
              <w:t>Zaimportowane dane muszą być wykorzystywane przez programy podatkowe.</w:t>
            </w:r>
          </w:p>
          <w:p w:rsidR="00E873EB" w:rsidRPr="001F788E" w:rsidRDefault="00E873EB" w:rsidP="00E873EB">
            <w:pPr>
              <w:tabs>
                <w:tab w:val="num" w:pos="720"/>
              </w:tabs>
              <w:spacing w:after="60" w:line="240" w:lineRule="auto"/>
              <w:ind w:left="0"/>
              <w:jc w:val="both"/>
              <w:rPr>
                <w:rFonts w:cs="Segoe UI"/>
                <w:color w:val="000000"/>
                <w:sz w:val="20"/>
                <w:szCs w:val="20"/>
              </w:rPr>
            </w:pPr>
            <w:r w:rsidRPr="001F788E">
              <w:rPr>
                <w:rFonts w:cs="Segoe UI"/>
                <w:color w:val="000000"/>
                <w:sz w:val="20"/>
                <w:szCs w:val="20"/>
              </w:rPr>
              <w:t>Możliwość importu sekwencyjnego.</w:t>
            </w:r>
          </w:p>
          <w:p w:rsidR="00E873EB" w:rsidRPr="001F788E" w:rsidRDefault="00E873EB" w:rsidP="00E873EB">
            <w:pPr>
              <w:spacing w:after="60" w:line="240" w:lineRule="auto"/>
              <w:ind w:left="0"/>
              <w:jc w:val="both"/>
              <w:rPr>
                <w:rFonts w:cs="Segoe UI"/>
                <w:color w:val="000000"/>
                <w:sz w:val="20"/>
                <w:szCs w:val="20"/>
              </w:rPr>
            </w:pPr>
            <w:r w:rsidRPr="001F788E">
              <w:rPr>
                <w:rFonts w:cs="Segoe UI"/>
                <w:color w:val="000000"/>
                <w:sz w:val="20"/>
                <w:szCs w:val="20"/>
              </w:rPr>
              <w:t xml:space="preserve">Obsługa bazy z wieloma jednostkami ewidencyjnymi (miasto i gmina, </w:t>
            </w:r>
            <w:r w:rsidR="00B96BED" w:rsidRPr="001F788E">
              <w:rPr>
                <w:rFonts w:cs="Segoe UI"/>
                <w:color w:val="000000"/>
                <w:sz w:val="20"/>
                <w:szCs w:val="20"/>
              </w:rPr>
              <w:t>Starostwo</w:t>
            </w:r>
            <w:r w:rsidRPr="001F788E">
              <w:rPr>
                <w:rFonts w:cs="Segoe UI"/>
                <w:color w:val="000000"/>
                <w:sz w:val="20"/>
                <w:szCs w:val="20"/>
              </w:rPr>
              <w:t>).</w:t>
            </w:r>
          </w:p>
        </w:tc>
      </w:tr>
      <w:tr w:rsidR="00B96BED" w:rsidRPr="00C9383E" w:rsidTr="00D12B02">
        <w:trPr>
          <w:trHeight w:val="210"/>
        </w:trPr>
        <w:tc>
          <w:tcPr>
            <w:tcW w:w="2410" w:type="dxa"/>
            <w:noWrap/>
            <w:vAlign w:val="center"/>
          </w:tcPr>
          <w:p w:rsidR="00B96BED" w:rsidRDefault="0082453E" w:rsidP="00D12B02">
            <w:pPr>
              <w:spacing w:after="60" w:line="240" w:lineRule="auto"/>
              <w:ind w:left="0"/>
              <w:rPr>
                <w:rFonts w:cs="Segoe UI"/>
                <w:b/>
                <w:bCs/>
                <w:color w:val="000000"/>
                <w:sz w:val="20"/>
                <w:szCs w:val="20"/>
              </w:rPr>
            </w:pPr>
            <w:r w:rsidRPr="0082453E">
              <w:rPr>
                <w:rFonts w:cs="Segoe UI"/>
                <w:b/>
                <w:bCs/>
                <w:color w:val="000000"/>
                <w:sz w:val="20"/>
                <w:szCs w:val="20"/>
              </w:rPr>
              <w:t>WS</w:t>
            </w:r>
            <w:r>
              <w:rPr>
                <w:rFonts w:cs="Segoe UI"/>
                <w:b/>
                <w:bCs/>
                <w:color w:val="000000"/>
                <w:sz w:val="20"/>
                <w:szCs w:val="20"/>
              </w:rPr>
              <w:t>PÓŁPRACA Z EWIDENCJĄ POJAZDÓW I </w:t>
            </w:r>
            <w:r w:rsidRPr="0082453E">
              <w:rPr>
                <w:rFonts w:cs="Segoe UI"/>
                <w:b/>
                <w:bCs/>
                <w:color w:val="000000"/>
                <w:sz w:val="20"/>
                <w:szCs w:val="20"/>
              </w:rPr>
              <w:t>KIEROWCÓW</w:t>
            </w:r>
          </w:p>
          <w:p w:rsidR="00550926" w:rsidRDefault="00550926" w:rsidP="00D12B02">
            <w:pPr>
              <w:spacing w:after="60" w:line="240" w:lineRule="auto"/>
              <w:ind w:left="0"/>
              <w:rPr>
                <w:rFonts w:cs="Segoe UI"/>
                <w:b/>
                <w:bCs/>
                <w:color w:val="000000"/>
                <w:sz w:val="20"/>
                <w:szCs w:val="20"/>
              </w:rPr>
            </w:pPr>
          </w:p>
          <w:p w:rsidR="00550926" w:rsidRPr="0082453E" w:rsidRDefault="00550926" w:rsidP="00550926">
            <w:pPr>
              <w:spacing w:after="60" w:line="240" w:lineRule="auto"/>
              <w:ind w:left="0"/>
              <w:rPr>
                <w:rFonts w:cs="Segoe UI"/>
                <w:b/>
                <w:bCs/>
                <w:color w:val="000000"/>
                <w:sz w:val="20"/>
                <w:szCs w:val="20"/>
              </w:rPr>
            </w:pPr>
            <w:r>
              <w:rPr>
                <w:rFonts w:cs="Segoe UI"/>
                <w:b/>
                <w:bCs/>
                <w:color w:val="000000"/>
                <w:sz w:val="20"/>
                <w:szCs w:val="20"/>
              </w:rPr>
              <w:t xml:space="preserve">Wymagana licencja </w:t>
            </w:r>
            <w:proofErr w:type="gramStart"/>
            <w:r>
              <w:rPr>
                <w:rFonts w:cs="Segoe UI"/>
                <w:b/>
                <w:bCs/>
                <w:color w:val="000000"/>
                <w:sz w:val="20"/>
                <w:szCs w:val="20"/>
              </w:rPr>
              <w:t xml:space="preserve">min.  </w:t>
            </w:r>
            <w:r>
              <w:rPr>
                <w:rFonts w:cs="Segoe UI"/>
                <w:b/>
                <w:bCs/>
                <w:color w:val="000000"/>
                <w:sz w:val="20"/>
                <w:szCs w:val="20"/>
                <w:u w:val="single"/>
              </w:rPr>
              <w:t>1 jednoczesny</w:t>
            </w:r>
            <w:proofErr w:type="gramEnd"/>
            <w:r>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D47514" w:rsidRPr="001F788E" w:rsidRDefault="00D47514" w:rsidP="00D47514">
            <w:pPr>
              <w:spacing w:after="60" w:line="240" w:lineRule="auto"/>
              <w:ind w:left="0"/>
              <w:jc w:val="both"/>
              <w:rPr>
                <w:rFonts w:cs="Segoe UI"/>
                <w:color w:val="000000"/>
                <w:sz w:val="20"/>
                <w:szCs w:val="20"/>
              </w:rPr>
            </w:pPr>
            <w:r w:rsidRPr="001F788E">
              <w:rPr>
                <w:rFonts w:cs="Segoe UI"/>
                <w:color w:val="000000"/>
                <w:sz w:val="20"/>
                <w:szCs w:val="20"/>
              </w:rPr>
              <w:t>Możliwość tabelarycznego podglądu danych zawartych w pliku XML pochodzącego z bazy Centralnej Ewidencji Pojazdów i Kierowców, m. in. informacji o pojazdach nabytych, zarejestrowanych, zbytych, wyrejestrowanych, wycofanych czasowo z ruchu lub do dopuszczonych ponownie do ruchu a także danych ich właścicieli.</w:t>
            </w:r>
          </w:p>
          <w:p w:rsidR="00D47514" w:rsidRPr="001F788E" w:rsidRDefault="00D47514" w:rsidP="00D47514">
            <w:pPr>
              <w:spacing w:after="60" w:line="240" w:lineRule="auto"/>
              <w:ind w:left="0"/>
              <w:jc w:val="both"/>
              <w:rPr>
                <w:rFonts w:cs="Segoe UI"/>
                <w:color w:val="000000"/>
                <w:sz w:val="20"/>
                <w:szCs w:val="20"/>
              </w:rPr>
            </w:pPr>
            <w:r w:rsidRPr="001F788E">
              <w:rPr>
                <w:rFonts w:cs="Segoe UI"/>
                <w:color w:val="000000"/>
                <w:sz w:val="20"/>
                <w:szCs w:val="20"/>
              </w:rPr>
              <w:t xml:space="preserve">Możliwość dostosowania algorytmu importu do zmian struktury pliku </w:t>
            </w:r>
            <w:proofErr w:type="spellStart"/>
            <w:r w:rsidRPr="001F788E">
              <w:rPr>
                <w:rFonts w:cs="Segoe UI"/>
                <w:color w:val="000000"/>
                <w:sz w:val="20"/>
                <w:szCs w:val="20"/>
              </w:rPr>
              <w:t>xml</w:t>
            </w:r>
            <w:proofErr w:type="spellEnd"/>
            <w:r w:rsidRPr="001F788E">
              <w:rPr>
                <w:rFonts w:cs="Segoe UI"/>
                <w:color w:val="000000"/>
                <w:sz w:val="20"/>
                <w:szCs w:val="20"/>
              </w:rPr>
              <w:t>.</w:t>
            </w:r>
          </w:p>
          <w:p w:rsidR="00D47514" w:rsidRPr="001F788E" w:rsidRDefault="00D47514" w:rsidP="00D47514">
            <w:pPr>
              <w:spacing w:after="60" w:line="240" w:lineRule="auto"/>
              <w:ind w:left="0"/>
              <w:jc w:val="both"/>
              <w:rPr>
                <w:rFonts w:cs="Segoe UI"/>
                <w:color w:val="000000"/>
                <w:sz w:val="20"/>
                <w:szCs w:val="20"/>
              </w:rPr>
            </w:pPr>
            <w:r w:rsidRPr="001F788E">
              <w:rPr>
                <w:rFonts w:cs="Segoe UI"/>
                <w:color w:val="000000"/>
                <w:sz w:val="20"/>
                <w:szCs w:val="20"/>
              </w:rPr>
              <w:t xml:space="preserve">Współpraca z modułem podatku od środków transportowych w sposób umożliwiający  podgląd w systemie podatkowym danych z pliku </w:t>
            </w:r>
            <w:proofErr w:type="spellStart"/>
            <w:r w:rsidRPr="001F788E">
              <w:rPr>
                <w:rFonts w:cs="Segoe UI"/>
                <w:color w:val="000000"/>
                <w:sz w:val="20"/>
                <w:szCs w:val="20"/>
              </w:rPr>
              <w:t>xml</w:t>
            </w:r>
            <w:proofErr w:type="spellEnd"/>
            <w:r w:rsidRPr="001F788E">
              <w:rPr>
                <w:rFonts w:cs="Segoe UI"/>
                <w:color w:val="000000"/>
                <w:sz w:val="20"/>
                <w:szCs w:val="20"/>
              </w:rPr>
              <w:t xml:space="preserve"> i wstawianie danych o pojazdach bezpośrednio na konta podatkowe.</w:t>
            </w:r>
          </w:p>
          <w:p w:rsidR="00B96BED" w:rsidRPr="001F788E" w:rsidRDefault="00D47514" w:rsidP="00D47514">
            <w:pPr>
              <w:tabs>
                <w:tab w:val="num" w:pos="720"/>
              </w:tabs>
              <w:spacing w:after="60" w:line="240" w:lineRule="auto"/>
              <w:ind w:left="0"/>
              <w:jc w:val="both"/>
              <w:rPr>
                <w:rFonts w:cs="Segoe UI"/>
                <w:color w:val="000000"/>
                <w:sz w:val="20"/>
                <w:szCs w:val="20"/>
              </w:rPr>
            </w:pPr>
            <w:r w:rsidRPr="001F788E">
              <w:rPr>
                <w:rFonts w:cs="Segoe UI"/>
                <w:color w:val="000000"/>
                <w:sz w:val="20"/>
                <w:szCs w:val="20"/>
              </w:rPr>
              <w:t xml:space="preserve">Automatyczne filtrowanie danych z </w:t>
            </w:r>
            <w:proofErr w:type="spellStart"/>
            <w:r w:rsidRPr="001F788E">
              <w:rPr>
                <w:rFonts w:cs="Segoe UI"/>
                <w:color w:val="000000"/>
                <w:sz w:val="20"/>
                <w:szCs w:val="20"/>
              </w:rPr>
              <w:t>CEPiKu</w:t>
            </w:r>
            <w:proofErr w:type="spellEnd"/>
            <w:r w:rsidRPr="001F788E">
              <w:rPr>
                <w:rFonts w:cs="Segoe UI"/>
                <w:color w:val="000000"/>
                <w:sz w:val="20"/>
                <w:szCs w:val="20"/>
              </w:rPr>
              <w:t xml:space="preserve"> w systemie podatku od środków transportowych z podziałem na pojazdy nieistniejące dotychczas w bazie podatkowej, </w:t>
            </w:r>
            <w:proofErr w:type="gramStart"/>
            <w:r w:rsidRPr="001F788E">
              <w:rPr>
                <w:rFonts w:cs="Segoe UI"/>
                <w:color w:val="000000"/>
                <w:sz w:val="20"/>
                <w:szCs w:val="20"/>
              </w:rPr>
              <w:t>istniejące ale</w:t>
            </w:r>
            <w:proofErr w:type="gramEnd"/>
            <w:r w:rsidRPr="001F788E">
              <w:rPr>
                <w:rFonts w:cs="Segoe UI"/>
                <w:color w:val="000000"/>
                <w:sz w:val="20"/>
                <w:szCs w:val="20"/>
              </w:rPr>
              <w:t xml:space="preserve"> u innego podatnika, istniejące i opodatkowane u właściwego podatnika.</w:t>
            </w:r>
          </w:p>
        </w:tc>
      </w:tr>
      <w:tr w:rsidR="00FB4FD5" w:rsidRPr="00C9383E" w:rsidTr="009C2B54">
        <w:trPr>
          <w:trHeight w:val="210"/>
        </w:trPr>
        <w:tc>
          <w:tcPr>
            <w:tcW w:w="2410" w:type="dxa"/>
            <w:noWrap/>
            <w:vAlign w:val="center"/>
          </w:tcPr>
          <w:p w:rsidR="00FB4FD5" w:rsidRPr="0082453E" w:rsidRDefault="0082453E" w:rsidP="009C2B54">
            <w:pPr>
              <w:spacing w:after="60" w:line="240" w:lineRule="auto"/>
              <w:ind w:left="0"/>
              <w:rPr>
                <w:rFonts w:cs="Segoe UI"/>
                <w:b/>
                <w:bCs/>
                <w:color w:val="000000"/>
                <w:sz w:val="20"/>
                <w:szCs w:val="20"/>
              </w:rPr>
            </w:pPr>
            <w:r w:rsidRPr="0082453E">
              <w:rPr>
                <w:rFonts w:cs="Segoe UI"/>
                <w:b/>
                <w:bCs/>
                <w:color w:val="000000"/>
                <w:sz w:val="20"/>
                <w:szCs w:val="20"/>
              </w:rPr>
              <w:t>INNE</w:t>
            </w:r>
          </w:p>
        </w:tc>
        <w:tc>
          <w:tcPr>
            <w:tcW w:w="6946" w:type="dxa"/>
          </w:tcPr>
          <w:p w:rsidR="00FB4FD5" w:rsidRPr="00FC4880" w:rsidRDefault="00FB4FD5" w:rsidP="00A33478">
            <w:pPr>
              <w:pStyle w:val="Style29"/>
              <w:spacing w:before="60" w:after="60" w:line="240" w:lineRule="auto"/>
              <w:jc w:val="both"/>
              <w:rPr>
                <w:rFonts w:ascii="Calibri" w:hAnsi="Calibri"/>
                <w:b/>
                <w:sz w:val="20"/>
                <w:szCs w:val="20"/>
              </w:rPr>
            </w:pPr>
            <w:r w:rsidRPr="00FC4880">
              <w:rPr>
                <w:rFonts w:ascii="Calibri" w:hAnsi="Calibri"/>
                <w:sz w:val="20"/>
                <w:szCs w:val="20"/>
              </w:rPr>
              <w:t xml:space="preserve">Zamawiający wymaga w okresie trwania projektu dostosowanie systemów dziedzinowych (podatku od nieruchomości, rolny, leśny osób fizycznych i prawnych, podatku od środków transportowych) do zmieniających się przepisów prawa oraz zmiany funkcjonalności w celu skutecznego świadczenia elektronicznych usług publicznych. </w:t>
            </w:r>
          </w:p>
        </w:tc>
      </w:tr>
    </w:tbl>
    <w:p w:rsidR="00FB4FD5" w:rsidRPr="00A42C55" w:rsidRDefault="00FB4FD5" w:rsidP="00FB4FD5">
      <w:pPr>
        <w:spacing w:before="360" w:after="240" w:line="240" w:lineRule="auto"/>
        <w:ind w:left="0"/>
        <w:rPr>
          <w:b/>
          <w:sz w:val="28"/>
          <w:szCs w:val="28"/>
        </w:rPr>
      </w:pPr>
      <w:r>
        <w:rPr>
          <w:b/>
          <w:bCs/>
          <w:sz w:val="26"/>
          <w:szCs w:val="26"/>
        </w:rPr>
        <w:t xml:space="preserve">Moduł udostępnienia </w:t>
      </w:r>
      <w:proofErr w:type="spellStart"/>
      <w:r>
        <w:rPr>
          <w:b/>
          <w:bCs/>
          <w:sz w:val="26"/>
          <w:szCs w:val="26"/>
        </w:rPr>
        <w:t>eUsług</w:t>
      </w:r>
      <w:proofErr w:type="spellEnd"/>
      <w:r>
        <w:rPr>
          <w:b/>
          <w:bCs/>
          <w:sz w:val="26"/>
          <w:szCs w:val="26"/>
        </w:rPr>
        <w:t xml:space="preserve"> w zakresie informacji i regulacji zobowiązań w zakresie </w:t>
      </w:r>
      <w:r w:rsidRPr="00FB4FD5">
        <w:rPr>
          <w:b/>
          <w:bCs/>
          <w:sz w:val="26"/>
          <w:szCs w:val="26"/>
        </w:rPr>
        <w:t>zobowiązań z tytułu gospodarki odpadami</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6946"/>
      </w:tblGrid>
      <w:tr w:rsidR="00FB4FD5" w:rsidRPr="00C9383E" w:rsidTr="00404029">
        <w:trPr>
          <w:trHeight w:val="360"/>
        </w:trPr>
        <w:tc>
          <w:tcPr>
            <w:tcW w:w="2410" w:type="dxa"/>
            <w:shd w:val="clear" w:color="auto" w:fill="17365D"/>
            <w:noWrap/>
            <w:vAlign w:val="center"/>
            <w:hideMark/>
          </w:tcPr>
          <w:p w:rsidR="00FB4FD5" w:rsidRPr="00C9383E" w:rsidRDefault="00FB4FD5" w:rsidP="00404029">
            <w:pPr>
              <w:spacing w:line="240" w:lineRule="auto"/>
              <w:ind w:left="0"/>
              <w:jc w:val="center"/>
              <w:rPr>
                <w:b/>
                <w:color w:val="FFFFFF"/>
                <w:sz w:val="20"/>
                <w:szCs w:val="20"/>
              </w:rPr>
            </w:pPr>
            <w:r>
              <w:rPr>
                <w:b/>
                <w:color w:val="FFFFFF"/>
                <w:sz w:val="20"/>
                <w:szCs w:val="20"/>
              </w:rPr>
              <w:t>Nazwa k</w:t>
            </w:r>
            <w:r w:rsidRPr="00C9383E">
              <w:rPr>
                <w:b/>
                <w:color w:val="FFFFFF"/>
                <w:sz w:val="20"/>
                <w:szCs w:val="20"/>
              </w:rPr>
              <w:t>omponent</w:t>
            </w:r>
            <w:r>
              <w:rPr>
                <w:b/>
                <w:color w:val="FFFFFF"/>
                <w:sz w:val="20"/>
                <w:szCs w:val="20"/>
              </w:rPr>
              <w:t>u</w:t>
            </w:r>
          </w:p>
        </w:tc>
        <w:tc>
          <w:tcPr>
            <w:tcW w:w="6946" w:type="dxa"/>
            <w:shd w:val="clear" w:color="auto" w:fill="17365D"/>
            <w:noWrap/>
            <w:vAlign w:val="center"/>
            <w:hideMark/>
          </w:tcPr>
          <w:p w:rsidR="00FB4FD5" w:rsidRPr="00C9383E" w:rsidRDefault="00FB4FD5" w:rsidP="00404029">
            <w:pPr>
              <w:spacing w:line="240" w:lineRule="auto"/>
              <w:ind w:left="0"/>
              <w:jc w:val="center"/>
              <w:rPr>
                <w:b/>
                <w:color w:val="FFFFFF"/>
                <w:sz w:val="20"/>
                <w:szCs w:val="20"/>
              </w:rPr>
            </w:pPr>
            <w:r w:rsidRPr="00B5111E">
              <w:rPr>
                <w:b/>
                <w:color w:val="FFFFFF"/>
                <w:sz w:val="20"/>
                <w:szCs w:val="20"/>
              </w:rPr>
              <w:t xml:space="preserve">Wymagane </w:t>
            </w:r>
            <w:r>
              <w:rPr>
                <w:b/>
                <w:color w:val="FFFFFF"/>
                <w:sz w:val="20"/>
                <w:szCs w:val="20"/>
              </w:rPr>
              <w:t>m</w:t>
            </w:r>
            <w:r w:rsidRPr="00C9383E">
              <w:rPr>
                <w:b/>
                <w:color w:val="FFFFFF"/>
                <w:sz w:val="20"/>
                <w:szCs w:val="20"/>
              </w:rPr>
              <w:t>inimalne</w:t>
            </w:r>
            <w:r w:rsidRPr="00B5111E">
              <w:rPr>
                <w:b/>
                <w:color w:val="FFFFFF"/>
                <w:sz w:val="20"/>
                <w:szCs w:val="20"/>
              </w:rPr>
              <w:t xml:space="preserve"> parametry </w:t>
            </w:r>
            <w:r w:rsidR="00E72C69">
              <w:rPr>
                <w:b/>
                <w:color w:val="FFFFFF"/>
                <w:sz w:val="20"/>
                <w:szCs w:val="20"/>
              </w:rPr>
              <w:t>funkcjonalne</w:t>
            </w:r>
          </w:p>
        </w:tc>
      </w:tr>
      <w:tr w:rsidR="00FB4FD5" w:rsidRPr="00C9383E" w:rsidTr="00404029">
        <w:trPr>
          <w:trHeight w:val="210"/>
        </w:trPr>
        <w:tc>
          <w:tcPr>
            <w:tcW w:w="2410" w:type="dxa"/>
            <w:noWrap/>
            <w:vAlign w:val="center"/>
          </w:tcPr>
          <w:p w:rsidR="00FB4FD5" w:rsidRPr="00147DB2" w:rsidRDefault="00147DB2" w:rsidP="00404029">
            <w:pPr>
              <w:spacing w:after="60" w:line="240" w:lineRule="auto"/>
              <w:ind w:left="0"/>
              <w:rPr>
                <w:rFonts w:cs="Segoe UI"/>
                <w:b/>
                <w:bCs/>
                <w:color w:val="000000"/>
                <w:sz w:val="20"/>
                <w:szCs w:val="20"/>
              </w:rPr>
            </w:pPr>
            <w:r w:rsidRPr="00147DB2">
              <w:rPr>
                <w:rFonts w:cs="Segoe UI"/>
                <w:b/>
                <w:bCs/>
                <w:color w:val="000000"/>
                <w:sz w:val="20"/>
                <w:szCs w:val="20"/>
              </w:rPr>
              <w:t>INFORMACJE OGÓLNE</w:t>
            </w:r>
          </w:p>
        </w:tc>
        <w:tc>
          <w:tcPr>
            <w:tcW w:w="6946" w:type="dxa"/>
          </w:tcPr>
          <w:p w:rsidR="00C23950" w:rsidRPr="00FC4880" w:rsidRDefault="00C2395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Moduł musi udostępniać z aplikacji dziedzinowych e-Usługi w zakresie informacji i regulacji zobowiązań w zakresie zobowiązań z tytułu gospodarki odpadami.</w:t>
            </w:r>
          </w:p>
          <w:p w:rsidR="00C23950" w:rsidRPr="00FC4880" w:rsidRDefault="00C2395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Musi zapewnić pełną integrację z repozytorium dokumentów oraz dostarczonym portalem dla systemów dziedzinowych.</w:t>
            </w:r>
          </w:p>
          <w:p w:rsidR="00A33478" w:rsidRPr="00FC4880" w:rsidRDefault="00A33478"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Wynikiem wdrożenia ma być udostępnienie w portalu internetowym po uwierzytelnieniu następujących informacji: </w:t>
            </w:r>
          </w:p>
          <w:p w:rsidR="00A33478" w:rsidRPr="00FC4880" w:rsidRDefault="00A33478" w:rsidP="00E400FA">
            <w:pPr>
              <w:pStyle w:val="Style29"/>
              <w:spacing w:before="60"/>
              <w:ind w:left="459"/>
              <w:jc w:val="both"/>
              <w:rPr>
                <w:rFonts w:ascii="Calibri" w:hAnsi="Calibri" w:cs="Segoe UI"/>
                <w:color w:val="000000"/>
                <w:sz w:val="20"/>
                <w:szCs w:val="20"/>
              </w:rPr>
            </w:pPr>
            <w:r w:rsidRPr="00FC4880">
              <w:rPr>
                <w:rFonts w:ascii="Calibri" w:hAnsi="Calibri" w:cs="Segoe UI"/>
                <w:b/>
                <w:color w:val="000000"/>
                <w:sz w:val="20"/>
                <w:szCs w:val="20"/>
              </w:rPr>
              <w:t>Dla właścicieli nieruchomości</w:t>
            </w:r>
          </w:p>
          <w:p w:rsidR="00A33478" w:rsidRPr="00FC4880" w:rsidRDefault="00A33478" w:rsidP="00DE08D0">
            <w:pPr>
              <w:pStyle w:val="Style29"/>
              <w:spacing w:before="60" w:after="60" w:line="240" w:lineRule="auto"/>
              <w:ind w:left="459"/>
              <w:jc w:val="both"/>
              <w:rPr>
                <w:rFonts w:ascii="Calibri" w:hAnsi="Calibri" w:cs="Segoe UI"/>
                <w:color w:val="000000"/>
                <w:sz w:val="20"/>
                <w:szCs w:val="20"/>
              </w:rPr>
            </w:pPr>
            <w:r w:rsidRPr="00FC4880">
              <w:rPr>
                <w:rFonts w:ascii="Calibri" w:hAnsi="Calibri" w:cs="Segoe UI"/>
                <w:color w:val="000000"/>
                <w:sz w:val="20"/>
                <w:szCs w:val="20"/>
              </w:rPr>
              <w:t>Płatności przez Internet za zobowiązania z tytułu wywozu odpadów komunalnych wraz z udostępnieniem informacji dotyczących: danych finansowych (globalne kwoty należności i wpłat, harmonogram płatności, realizacja płatności i przeterminowanie) i</w:t>
            </w:r>
            <w:r w:rsidR="00DE08D0" w:rsidRPr="00FC4880">
              <w:rPr>
                <w:rFonts w:ascii="Calibri" w:hAnsi="Calibri" w:cs="Segoe UI"/>
                <w:color w:val="000000"/>
                <w:sz w:val="20"/>
                <w:szCs w:val="20"/>
              </w:rPr>
              <w:t> </w:t>
            </w:r>
            <w:r w:rsidRPr="00FC4880">
              <w:rPr>
                <w:rFonts w:ascii="Calibri" w:hAnsi="Calibri" w:cs="Segoe UI"/>
                <w:color w:val="000000"/>
                <w:sz w:val="20"/>
                <w:szCs w:val="20"/>
              </w:rPr>
              <w:t xml:space="preserve">danych technicznych (wykaz nieruchomości objętych opłatą, wybrane dane ze złożonej deklaracji). </w:t>
            </w:r>
            <w:r w:rsidRPr="00FC4880">
              <w:rPr>
                <w:rFonts w:ascii="Calibri" w:hAnsi="Calibri" w:cs="Segoe UI"/>
                <w:color w:val="000000"/>
                <w:sz w:val="20"/>
                <w:szCs w:val="20"/>
              </w:rPr>
              <w:lastRenderedPageBreak/>
              <w:t xml:space="preserve">Dodatkowo poza portalem informowanie za pomocą e-maila, smsa lub informacji przesłanej na platformę </w:t>
            </w:r>
            <w:r w:rsidR="00540BBC">
              <w:rPr>
                <w:rFonts w:ascii="Calibri" w:hAnsi="Calibri" w:cs="Segoe UI"/>
                <w:color w:val="000000"/>
                <w:sz w:val="20"/>
                <w:szCs w:val="20"/>
              </w:rPr>
              <w:t>ePUAP</w:t>
            </w:r>
            <w:r w:rsidRPr="00FC4880">
              <w:rPr>
                <w:rFonts w:ascii="Calibri" w:hAnsi="Calibri" w:cs="Segoe UI"/>
                <w:color w:val="000000"/>
                <w:sz w:val="20"/>
                <w:szCs w:val="20"/>
              </w:rPr>
              <w:t xml:space="preserve"> o konieczności dokonania wpłaty lub braku jej odnotowania w określonym terminie. Zakłada poprzez platformę </w:t>
            </w:r>
            <w:r w:rsidR="00540BBC">
              <w:rPr>
                <w:rFonts w:ascii="Calibri" w:hAnsi="Calibri" w:cs="Segoe UI"/>
                <w:color w:val="000000"/>
                <w:sz w:val="20"/>
                <w:szCs w:val="20"/>
              </w:rPr>
              <w:t>ePUAP</w:t>
            </w:r>
            <w:r w:rsidRPr="00FC4880">
              <w:rPr>
                <w:rFonts w:ascii="Calibri" w:hAnsi="Calibri" w:cs="Segoe UI"/>
                <w:color w:val="000000"/>
                <w:sz w:val="20"/>
                <w:szCs w:val="20"/>
              </w:rPr>
              <w:t xml:space="preserve"> możliwość wypełnienia i wysłania deklaracji na wywóz odpadów dla mieszkańców / przedsiębiorców.</w:t>
            </w:r>
          </w:p>
          <w:p w:rsidR="00FB4FD5" w:rsidRPr="00FC4880" w:rsidRDefault="00FB4FD5" w:rsidP="00DE08D0">
            <w:pPr>
              <w:pStyle w:val="Style29"/>
              <w:spacing w:before="60" w:after="60" w:line="240" w:lineRule="auto"/>
              <w:ind w:left="459"/>
              <w:jc w:val="both"/>
              <w:rPr>
                <w:rStyle w:val="FontStyle54"/>
                <w:rFonts w:ascii="Calibri" w:hAnsi="Calibri" w:cs="Segoe UI"/>
                <w:color w:val="000000"/>
                <w:sz w:val="20"/>
                <w:szCs w:val="20"/>
              </w:rPr>
            </w:pPr>
          </w:p>
        </w:tc>
      </w:tr>
      <w:tr w:rsidR="00DE08D0" w:rsidRPr="00C9383E" w:rsidTr="00404029">
        <w:trPr>
          <w:trHeight w:val="210"/>
        </w:trPr>
        <w:tc>
          <w:tcPr>
            <w:tcW w:w="2410" w:type="dxa"/>
            <w:noWrap/>
            <w:vAlign w:val="center"/>
          </w:tcPr>
          <w:p w:rsidR="00DE08D0" w:rsidRDefault="00147DB2" w:rsidP="00404029">
            <w:pPr>
              <w:spacing w:after="60" w:line="240" w:lineRule="auto"/>
              <w:ind w:left="0"/>
              <w:rPr>
                <w:rFonts w:cs="Segoe UI"/>
                <w:b/>
                <w:bCs/>
                <w:color w:val="000000"/>
                <w:sz w:val="20"/>
                <w:szCs w:val="20"/>
              </w:rPr>
            </w:pPr>
            <w:r w:rsidRPr="00147DB2">
              <w:rPr>
                <w:rFonts w:cs="Segoe UI"/>
                <w:b/>
                <w:bCs/>
                <w:color w:val="000000"/>
                <w:sz w:val="20"/>
                <w:szCs w:val="20"/>
              </w:rPr>
              <w:lastRenderedPageBreak/>
              <w:t>EWIDENCJE</w:t>
            </w:r>
          </w:p>
          <w:p w:rsidR="00550926" w:rsidRDefault="00550926" w:rsidP="00404029">
            <w:pPr>
              <w:spacing w:after="60" w:line="240" w:lineRule="auto"/>
              <w:ind w:left="0"/>
              <w:rPr>
                <w:rFonts w:cs="Segoe UI"/>
                <w:b/>
                <w:bCs/>
                <w:color w:val="000000"/>
                <w:sz w:val="20"/>
                <w:szCs w:val="20"/>
              </w:rPr>
            </w:pPr>
          </w:p>
          <w:p w:rsidR="00550926" w:rsidRPr="00147DB2" w:rsidRDefault="00550926" w:rsidP="00550926">
            <w:pPr>
              <w:spacing w:after="60" w:line="240" w:lineRule="auto"/>
              <w:ind w:left="0"/>
              <w:rPr>
                <w:rFonts w:cs="Segoe UI"/>
                <w:b/>
                <w:bCs/>
                <w:color w:val="000000"/>
                <w:sz w:val="20"/>
                <w:szCs w:val="20"/>
              </w:rPr>
            </w:pPr>
            <w:r>
              <w:rPr>
                <w:rFonts w:cs="Segoe UI"/>
                <w:b/>
                <w:bCs/>
                <w:color w:val="000000"/>
                <w:sz w:val="20"/>
                <w:szCs w:val="20"/>
              </w:rPr>
              <w:t xml:space="preserve">Wymagana licencja </w:t>
            </w:r>
            <w:proofErr w:type="gramStart"/>
            <w:r>
              <w:rPr>
                <w:rFonts w:cs="Segoe UI"/>
                <w:b/>
                <w:bCs/>
                <w:color w:val="000000"/>
                <w:sz w:val="20"/>
                <w:szCs w:val="20"/>
              </w:rPr>
              <w:t xml:space="preserve">min.  </w:t>
            </w:r>
            <w:r>
              <w:rPr>
                <w:rFonts w:cs="Segoe UI"/>
                <w:b/>
                <w:bCs/>
                <w:color w:val="000000"/>
                <w:sz w:val="20"/>
                <w:szCs w:val="20"/>
                <w:u w:val="single"/>
              </w:rPr>
              <w:t>1</w:t>
            </w:r>
            <w:r w:rsidRPr="007222DF">
              <w:rPr>
                <w:rFonts w:cs="Segoe UI"/>
                <w:b/>
                <w:bCs/>
                <w:color w:val="000000"/>
                <w:sz w:val="20"/>
                <w:szCs w:val="20"/>
                <w:u w:val="single"/>
              </w:rPr>
              <w:t xml:space="preserve"> jednoczesny</w:t>
            </w:r>
            <w:proofErr w:type="gramEnd"/>
            <w:r>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zakładania ewidencji na podstawie danych zaimportowanych z systemów podatkowych ( podatek od nieruchomości rolny i leśny osób fizycznych, prawnych).</w:t>
            </w:r>
          </w:p>
          <w:p w:rsidR="00BB5243" w:rsidRPr="00FC4880" w:rsidRDefault="00BB5243" w:rsidP="00BB5243">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Wprowadzanie danych o podatnikach – osobach fizycznych z wykorzystaniem słowników miejscowości i ulic oraz informacji z ewidencji ludności.</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Podgląd do danych z ewidencji podatkowej w zakresie wyłapania nowo założonych pozycji w zadanym okresie czasowym.</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Powiązanie z rejestrem mieszkańców w zakresie wykorzystania danych osobowych, weryfikacja ilości osób zameldowanych w danej nieruchomości w oparciu o rejestr mieszkańców.</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Ewidencja </w:t>
            </w:r>
            <w:proofErr w:type="gramStart"/>
            <w:r w:rsidRPr="00FC4880">
              <w:rPr>
                <w:rFonts w:ascii="Calibri" w:hAnsi="Calibri" w:cs="Segoe UI"/>
                <w:color w:val="000000"/>
                <w:sz w:val="20"/>
                <w:szCs w:val="20"/>
              </w:rPr>
              <w:t>nieruchomości z których</w:t>
            </w:r>
            <w:proofErr w:type="gramEnd"/>
            <w:r w:rsidRPr="00FC4880">
              <w:rPr>
                <w:rFonts w:ascii="Calibri" w:hAnsi="Calibri" w:cs="Segoe UI"/>
                <w:color w:val="000000"/>
                <w:sz w:val="20"/>
                <w:szCs w:val="20"/>
              </w:rPr>
              <w:t xml:space="preserve"> wywożone są odpady na podstawie złożonych deklaracji.</w:t>
            </w:r>
          </w:p>
          <w:p w:rsidR="00401291" w:rsidRPr="00FC4880" w:rsidRDefault="00401291" w:rsidP="00401291">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Wykaz nieruchomości z kompensatami.</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Wprowadzanie danych o nieruchomościach (zamieszkała, niezamieszkała, wytwarzająca odpad) oraz informacji o zastosowanych urządzeniach wodno-kanalizacyjnych.</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Wprowadzenie danych dodatkowych o nieruchomości: umiejscowienie pojemników, pojemność pojemników, częstotliwość wywozu. </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Naliczanie opłat zgodnie z indywidualną uchwałą rady gminy, wprowadzenie korekt </w:t>
            </w:r>
            <w:proofErr w:type="gramStart"/>
            <w:r w:rsidRPr="00FC4880">
              <w:rPr>
                <w:rFonts w:ascii="Calibri" w:hAnsi="Calibri" w:cs="Segoe UI"/>
                <w:color w:val="000000"/>
                <w:sz w:val="20"/>
                <w:szCs w:val="20"/>
              </w:rPr>
              <w:t>opłaty  wynikających</w:t>
            </w:r>
            <w:proofErr w:type="gramEnd"/>
            <w:r w:rsidRPr="00FC4880">
              <w:rPr>
                <w:rFonts w:ascii="Calibri" w:hAnsi="Calibri" w:cs="Segoe UI"/>
                <w:color w:val="000000"/>
                <w:sz w:val="20"/>
                <w:szCs w:val="20"/>
              </w:rPr>
              <w:t xml:space="preserve">  z wprowadzonymi zmianami elementów składowych lub ze złożeniem nowej deklaracji z podziałem na okresy rozliczeniowe.</w:t>
            </w:r>
          </w:p>
          <w:p w:rsidR="00401291" w:rsidRPr="00FC4880" w:rsidRDefault="00401291" w:rsidP="00401291">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modyfikacji szablonów istniejących decyzji i zestawień oraz tworzenie nowych zestawień.</w:t>
            </w:r>
          </w:p>
          <w:p w:rsidR="00401291" w:rsidRPr="00FC4880" w:rsidRDefault="00401291" w:rsidP="00401291">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Prognozowanie kwoty podatku na rok przyszły na podstawie ewidencji nieruchomości i wprowadzonych stawek podatku.</w:t>
            </w:r>
          </w:p>
          <w:p w:rsidR="00401291" w:rsidRPr="00FC4880" w:rsidRDefault="00401291" w:rsidP="00401291">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Drukowanie blankietów potwierdzenia odbioru decyzji oraz blankietów umożliwiających wpłaty podatku w kasie urzędu lub w banku, na poczcie, wprowadzanie potwierdzeń odbioru decyzji.</w:t>
            </w:r>
          </w:p>
          <w:p w:rsidR="00401291" w:rsidRPr="00FC4880" w:rsidRDefault="00401291" w:rsidP="00401291">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Automatyczne dokonywanie zmian decyzji ustalających wymiar podatku na podstawie danych technicznych, wydawanie i drukowanie decyzji o przypisach lub odpisach podatku za rok bieżący i lata ubiegłe.</w:t>
            </w:r>
          </w:p>
          <w:p w:rsidR="00401291" w:rsidRPr="00FC4880" w:rsidRDefault="00401291" w:rsidP="00401291">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Wprowadzanie zmian na podstawie deklaracji korygujących.</w:t>
            </w:r>
          </w:p>
          <w:p w:rsidR="00401291" w:rsidRPr="00FC4880" w:rsidRDefault="00401291" w:rsidP="00401291">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Wprowadzenia ulg i zwolnień ustawowych oraz ulg z uchwały, uwzględnienie ulg w sprawozdaniu Rb-27s.</w:t>
            </w:r>
          </w:p>
          <w:p w:rsidR="00401291" w:rsidRDefault="00401291" w:rsidP="00401291">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potwierdzania decyzji na poziomie odbiorcy.</w:t>
            </w:r>
          </w:p>
          <w:p w:rsidR="008B1CD6" w:rsidRDefault="00FA151E" w:rsidP="00401291">
            <w:pPr>
              <w:pStyle w:val="Style29"/>
              <w:spacing w:before="60" w:after="60" w:line="240" w:lineRule="auto"/>
              <w:jc w:val="both"/>
              <w:rPr>
                <w:rFonts w:ascii="Calibri" w:hAnsi="Calibri" w:cs="Segoe UI"/>
                <w:color w:val="000000"/>
                <w:sz w:val="20"/>
                <w:szCs w:val="20"/>
              </w:rPr>
            </w:pPr>
            <w:r w:rsidRPr="00FA151E">
              <w:rPr>
                <w:rFonts w:ascii="Calibri" w:hAnsi="Calibri" w:cs="Segoe UI"/>
                <w:color w:val="000000"/>
                <w:sz w:val="20"/>
                <w:szCs w:val="20"/>
              </w:rPr>
              <w:t xml:space="preserve">System musi rozróżniać dokument, na </w:t>
            </w:r>
            <w:proofErr w:type="gramStart"/>
            <w:r w:rsidRPr="00FA151E">
              <w:rPr>
                <w:rFonts w:ascii="Calibri" w:hAnsi="Calibri" w:cs="Segoe UI"/>
                <w:color w:val="000000"/>
                <w:sz w:val="20"/>
                <w:szCs w:val="20"/>
              </w:rPr>
              <w:t>podstawie którego</w:t>
            </w:r>
            <w:proofErr w:type="gramEnd"/>
            <w:r w:rsidRPr="00FA151E">
              <w:rPr>
                <w:rFonts w:ascii="Calibri" w:hAnsi="Calibri" w:cs="Segoe UI"/>
                <w:color w:val="000000"/>
                <w:sz w:val="20"/>
                <w:szCs w:val="20"/>
              </w:rPr>
              <w:t xml:space="preserve"> dokonano przypisu opłaty, tj. deklaracja, decyzja, zawiadomienie</w:t>
            </w:r>
          </w:p>
          <w:p w:rsidR="00401291" w:rsidRPr="00FC4880" w:rsidRDefault="00401291" w:rsidP="00401291">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Prowadzenie ewidencji wydanych decyzji, postanowień, upomnień i tytułów wykonawczych z możliwością drukowania ewidencji oraz poszczególnych decyzji.</w:t>
            </w:r>
          </w:p>
          <w:p w:rsidR="00401291" w:rsidRPr="00FC4880" w:rsidRDefault="00401291" w:rsidP="00401291">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Prowadzenie rejestru wymiarowego oraz rejestru przypisów i odpisów.</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Obsługa wszczęć, wezwań, decyzji określających.</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realizacji kodów kreskowych na decyzjach.</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importu danych z deklaracji składanych w formie dokumentu elektronicznego.</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lastRenderedPageBreak/>
              <w:t>Rejestrowanie sprawozdań od przedsiębiorców odbierających odpady oraz generowanie sprawozdań rocznych.</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Ewidencja zbiorników bezodpływowych oraz przydomowych oczyszczalni ścieków.</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Ewidencja wraz z analizą wywiezionych odpadów komunalnych oraz nieczystości ciekłych.</w:t>
            </w:r>
          </w:p>
          <w:p w:rsidR="00DE08D0" w:rsidRPr="00FC4880" w:rsidRDefault="00DE08D0" w:rsidP="00DE08D0">
            <w:pPr>
              <w:pStyle w:val="Style29"/>
              <w:spacing w:before="60" w:after="60" w:line="240" w:lineRule="auto"/>
              <w:jc w:val="both"/>
              <w:rPr>
                <w:rFonts w:ascii="Calibri" w:hAnsi="Calibri" w:cs="Segoe UI"/>
                <w:color w:val="000000"/>
                <w:sz w:val="20"/>
                <w:szCs w:val="20"/>
              </w:rPr>
            </w:pPr>
            <w:proofErr w:type="gramStart"/>
            <w:r w:rsidRPr="00FC4880">
              <w:rPr>
                <w:rFonts w:ascii="Calibri" w:hAnsi="Calibri" w:cs="Segoe UI"/>
                <w:color w:val="000000"/>
                <w:sz w:val="20"/>
                <w:szCs w:val="20"/>
              </w:rPr>
              <w:t>Ewidencja  przedsiębiorców</w:t>
            </w:r>
            <w:proofErr w:type="gramEnd"/>
            <w:r w:rsidRPr="00FC4880">
              <w:rPr>
                <w:rFonts w:ascii="Calibri" w:hAnsi="Calibri" w:cs="Segoe UI"/>
                <w:color w:val="000000"/>
                <w:sz w:val="20"/>
                <w:szCs w:val="20"/>
              </w:rPr>
              <w:t xml:space="preserve"> prowadzących odbiór nieczystości ciekłych oraz rejestr  działalności regulowanej w zakresie odbierania odpadów komunalnych.</w:t>
            </w:r>
          </w:p>
          <w:p w:rsidR="00DE08D0" w:rsidRPr="00FC4880" w:rsidRDefault="00DE08D0" w:rsidP="00DE08D0">
            <w:pPr>
              <w:pStyle w:val="Style29"/>
              <w:spacing w:before="60" w:after="60" w:line="240" w:lineRule="auto"/>
              <w:jc w:val="both"/>
              <w:rPr>
                <w:rFonts w:ascii="Calibri" w:hAnsi="Calibri" w:cs="Segoe UI"/>
                <w:color w:val="000000"/>
                <w:sz w:val="20"/>
                <w:szCs w:val="20"/>
              </w:rPr>
            </w:pPr>
            <w:proofErr w:type="gramStart"/>
            <w:r w:rsidRPr="00FC4880">
              <w:rPr>
                <w:rFonts w:ascii="Calibri" w:hAnsi="Calibri" w:cs="Segoe UI"/>
                <w:color w:val="000000"/>
                <w:sz w:val="20"/>
                <w:szCs w:val="20"/>
              </w:rPr>
              <w:t>Rejestracja  informacji</w:t>
            </w:r>
            <w:proofErr w:type="gramEnd"/>
            <w:r w:rsidRPr="00FC4880">
              <w:rPr>
                <w:rFonts w:ascii="Calibri" w:hAnsi="Calibri" w:cs="Segoe UI"/>
                <w:color w:val="000000"/>
                <w:sz w:val="20"/>
                <w:szCs w:val="20"/>
              </w:rPr>
              <w:t xml:space="preserve"> o przeprowadzonych kontrolach.</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Prowadzenie ewidencji punktów zbierania zużytego sprzętu elektrycznego.</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Prowadzenie ewidencji punktów selektywnego zbierania odpadów komunalnych.</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eksportu danych z rejestru działalności regulowanej do CEIDG.</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przydziału nieruchomości do odpowied</w:t>
            </w:r>
            <w:r w:rsidR="00BB3AEA">
              <w:rPr>
                <w:rFonts w:ascii="Calibri" w:hAnsi="Calibri" w:cs="Segoe UI"/>
                <w:color w:val="000000"/>
                <w:sz w:val="20"/>
                <w:szCs w:val="20"/>
              </w:rPr>
              <w:t xml:space="preserve">nich sektorów. </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Rejestracja wydania danych osobowych.</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Oparcie wprowadzanych danych w systemie o słownik TERYT.</w:t>
            </w:r>
          </w:p>
          <w:p w:rsidR="00DE08D0" w:rsidRPr="00FC4880" w:rsidRDefault="00DE08D0" w:rsidP="000F2F8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Współpraca z modułem obiegu dokumentów, możliwość wczytywania do systemu </w:t>
            </w:r>
            <w:proofErr w:type="gramStart"/>
            <w:r w:rsidRPr="00FC4880">
              <w:rPr>
                <w:rFonts w:ascii="Calibri" w:hAnsi="Calibri" w:cs="Segoe UI"/>
                <w:color w:val="000000"/>
                <w:sz w:val="20"/>
                <w:szCs w:val="20"/>
              </w:rPr>
              <w:t>informacji  i</w:t>
            </w:r>
            <w:proofErr w:type="gramEnd"/>
            <w:r w:rsidRPr="00FC4880">
              <w:rPr>
                <w:rFonts w:ascii="Calibri" w:hAnsi="Calibri" w:cs="Segoe UI"/>
                <w:color w:val="000000"/>
                <w:sz w:val="20"/>
                <w:szCs w:val="20"/>
              </w:rPr>
              <w:t xml:space="preserve"> załączników złożonych przez podatnika za pomocą platformy </w:t>
            </w:r>
            <w:r w:rsidR="00540BBC">
              <w:rPr>
                <w:rFonts w:ascii="Calibri" w:hAnsi="Calibri" w:cs="Segoe UI"/>
                <w:color w:val="000000"/>
                <w:sz w:val="20"/>
                <w:szCs w:val="20"/>
              </w:rPr>
              <w:t>ePUAP</w:t>
            </w:r>
            <w:r w:rsidRPr="00FC4880">
              <w:rPr>
                <w:rFonts w:ascii="Calibri" w:hAnsi="Calibri" w:cs="Segoe UI"/>
                <w:color w:val="000000"/>
                <w:sz w:val="20"/>
                <w:szCs w:val="20"/>
              </w:rPr>
              <w:t xml:space="preserve"> </w:t>
            </w:r>
          </w:p>
        </w:tc>
      </w:tr>
      <w:tr w:rsidR="003A2FB6" w:rsidRPr="00C9383E" w:rsidTr="00404029">
        <w:trPr>
          <w:trHeight w:val="210"/>
        </w:trPr>
        <w:tc>
          <w:tcPr>
            <w:tcW w:w="2410" w:type="dxa"/>
            <w:noWrap/>
            <w:vAlign w:val="center"/>
          </w:tcPr>
          <w:p w:rsidR="003A2FB6" w:rsidRDefault="00147DB2" w:rsidP="00404029">
            <w:pPr>
              <w:spacing w:after="60" w:line="240" w:lineRule="auto"/>
              <w:ind w:left="0"/>
              <w:rPr>
                <w:rFonts w:cs="Segoe UI"/>
                <w:b/>
                <w:bCs/>
                <w:color w:val="000000"/>
                <w:sz w:val="20"/>
                <w:szCs w:val="20"/>
              </w:rPr>
            </w:pPr>
            <w:r w:rsidRPr="00147DB2">
              <w:rPr>
                <w:rFonts w:cs="Segoe UI"/>
                <w:b/>
                <w:bCs/>
                <w:color w:val="000000"/>
                <w:sz w:val="20"/>
                <w:szCs w:val="20"/>
              </w:rPr>
              <w:lastRenderedPageBreak/>
              <w:t>KSIĘGOWOŚĆ</w:t>
            </w:r>
          </w:p>
          <w:p w:rsidR="00550926" w:rsidRDefault="00550926" w:rsidP="00404029">
            <w:pPr>
              <w:spacing w:after="60" w:line="240" w:lineRule="auto"/>
              <w:ind w:left="0"/>
              <w:rPr>
                <w:rFonts w:cs="Segoe UI"/>
                <w:b/>
                <w:bCs/>
                <w:color w:val="000000"/>
                <w:sz w:val="20"/>
                <w:szCs w:val="20"/>
              </w:rPr>
            </w:pPr>
          </w:p>
          <w:p w:rsidR="00550926" w:rsidRPr="00147DB2" w:rsidRDefault="00550926" w:rsidP="00404029">
            <w:pPr>
              <w:spacing w:after="60" w:line="240" w:lineRule="auto"/>
              <w:ind w:left="0"/>
              <w:rPr>
                <w:rFonts w:cs="Segoe UI"/>
                <w:b/>
                <w:bCs/>
                <w:color w:val="000000"/>
                <w:sz w:val="20"/>
                <w:szCs w:val="20"/>
              </w:rPr>
            </w:pPr>
            <w:r>
              <w:rPr>
                <w:rFonts w:cs="Segoe UI"/>
                <w:b/>
                <w:bCs/>
                <w:color w:val="000000"/>
                <w:sz w:val="20"/>
                <w:szCs w:val="20"/>
              </w:rPr>
              <w:t xml:space="preserve">Wymagana licencja min. </w:t>
            </w:r>
            <w:r w:rsidRPr="007222DF">
              <w:rPr>
                <w:rFonts w:cs="Segoe UI"/>
                <w:b/>
                <w:bCs/>
                <w:color w:val="000000"/>
                <w:sz w:val="20"/>
                <w:szCs w:val="20"/>
                <w:u w:val="single"/>
              </w:rPr>
              <w:t>6 jednoczesnych dostępów</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Księgowanie wpłat wraz z podpowiedzią odsetek w przypadku wpłat po terminie.</w:t>
            </w:r>
          </w:p>
          <w:p w:rsidR="001F788E" w:rsidRPr="00FC4880" w:rsidRDefault="001F788E" w:rsidP="001F788E">
            <w:pPr>
              <w:pStyle w:val="Style29"/>
              <w:ind w:left="34"/>
              <w:jc w:val="both"/>
              <w:rPr>
                <w:rFonts w:ascii="Calibri" w:hAnsi="Calibri" w:cs="Segoe UI"/>
                <w:color w:val="000000"/>
                <w:sz w:val="20"/>
                <w:szCs w:val="20"/>
              </w:rPr>
            </w:pPr>
            <w:r w:rsidRPr="00FC4880">
              <w:rPr>
                <w:rFonts w:ascii="Calibri" w:hAnsi="Calibri" w:cs="Segoe UI"/>
                <w:color w:val="000000"/>
                <w:sz w:val="20"/>
                <w:szCs w:val="20"/>
              </w:rPr>
              <w:t>Możliwość wygenerowania indywidualnych kont bankowych i wysłania odpowiednich zawiadomień do podatników.</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Możliwość zastosowania różnych rodzajów operacji księgowych umożliwiających analizę wpłat, np. Wpłaty gotówkowe, wyciągi bankowe, przeksięgowania, zwroty wg </w:t>
            </w:r>
            <w:proofErr w:type="gramStart"/>
            <w:r w:rsidRPr="00FC4880">
              <w:rPr>
                <w:rFonts w:ascii="Calibri" w:hAnsi="Calibri" w:cs="Segoe UI"/>
                <w:color w:val="000000"/>
                <w:sz w:val="20"/>
                <w:szCs w:val="20"/>
              </w:rPr>
              <w:t>podmiotów u których</w:t>
            </w:r>
            <w:proofErr w:type="gramEnd"/>
            <w:r w:rsidRPr="00FC4880">
              <w:rPr>
                <w:rFonts w:ascii="Calibri" w:hAnsi="Calibri" w:cs="Segoe UI"/>
                <w:color w:val="000000"/>
                <w:sz w:val="20"/>
                <w:szCs w:val="20"/>
              </w:rPr>
              <w:t xml:space="preserve"> dokonano wpłaty.</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zablokowania zapisów księgowych do wybranej daty w przypadku uzgodnienia danego okresu obliczeniowego.</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Możliwość korekty księgowania dla zapisów księgowych </w:t>
            </w:r>
            <w:proofErr w:type="gramStart"/>
            <w:r w:rsidRPr="00FC4880">
              <w:rPr>
                <w:rFonts w:ascii="Calibri" w:hAnsi="Calibri" w:cs="Segoe UI"/>
                <w:color w:val="000000"/>
                <w:sz w:val="20"/>
                <w:szCs w:val="20"/>
              </w:rPr>
              <w:t>nie objętych</w:t>
            </w:r>
            <w:proofErr w:type="gramEnd"/>
            <w:r w:rsidRPr="00FC4880">
              <w:rPr>
                <w:rFonts w:ascii="Calibri" w:hAnsi="Calibri" w:cs="Segoe UI"/>
                <w:color w:val="000000"/>
                <w:sz w:val="20"/>
                <w:szCs w:val="20"/>
              </w:rPr>
              <w:t xml:space="preserve"> blokadą zapisów.</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Wydawanie decyzji o odroczeniu terminów płatności podatku, rozłożeniu zaległości na dodatkowe raty z możliwością zastosowania opłaty prolongacyjnej.</w:t>
            </w:r>
          </w:p>
          <w:p w:rsidR="00BB5243" w:rsidRPr="00FC4880" w:rsidRDefault="00BB5243" w:rsidP="00BB5243">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Wprowadzanie umorzeń należności głównej i odsetek.</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Drukowanie postanowień o sposobie zarachowania wpłaty.</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wydzielenia zaległości dotyczących przedsiębiorców.</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Prowadzenie dziennika obrotów z możliwością drukowania wg zadanych kryteriów.</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Prowadzenie ewidencji zaległości z możliwością wydawania oraz drukowania postanowień o wszczęciu postępowania, decyzji określających zaległość, upomnień oraz tytułów wykonawczych.</w:t>
            </w:r>
          </w:p>
          <w:p w:rsidR="00BB5243" w:rsidRPr="00FC4880" w:rsidRDefault="00BB5243" w:rsidP="00BB5243">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Generowanie tytułów wykonawczych TW-1 (zgodnych z Rozporządzeniem Ministra Finansów z dnia 16 maja 2014 roku) oraz obsługa dalszych czynności związanych z tytułami wykonawczymi.</w:t>
            </w:r>
          </w:p>
          <w:p w:rsidR="00BB5243" w:rsidRPr="00FC4880" w:rsidRDefault="00BB5243" w:rsidP="00BB5243">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Generowanie upomnień oraz obsługa dalszych czynności związanych z upomnieniami.</w:t>
            </w:r>
          </w:p>
          <w:p w:rsidR="00BB5243" w:rsidRPr="00FC4880" w:rsidRDefault="00BB5243" w:rsidP="00BB5243">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Tworzenie kompensat.</w:t>
            </w:r>
          </w:p>
          <w:p w:rsidR="00BB5243" w:rsidRPr="00FC4880" w:rsidRDefault="00BB5243" w:rsidP="00BB5243">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Zestawienie wpłat, wypłat, upomnień, przeksięgowań – wybór parametrów.</w:t>
            </w:r>
          </w:p>
          <w:p w:rsidR="00BB5243" w:rsidRPr="00FC4880" w:rsidRDefault="00BB5243" w:rsidP="00BB5243">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Możliwość zastosowania różnych rodzajów operacji księgowych umożliwiających analizę wpłat, np. wpłaty gotówkowe, wyciągi bankowe, przeksięgowania, zwroty wg </w:t>
            </w:r>
            <w:proofErr w:type="gramStart"/>
            <w:r w:rsidRPr="00FC4880">
              <w:rPr>
                <w:rFonts w:ascii="Calibri" w:hAnsi="Calibri" w:cs="Segoe UI"/>
                <w:color w:val="000000"/>
                <w:sz w:val="20"/>
                <w:szCs w:val="20"/>
              </w:rPr>
              <w:t>podmiotów u których</w:t>
            </w:r>
            <w:proofErr w:type="gramEnd"/>
            <w:r w:rsidRPr="00FC4880">
              <w:rPr>
                <w:rFonts w:ascii="Calibri" w:hAnsi="Calibri" w:cs="Segoe UI"/>
                <w:color w:val="000000"/>
                <w:sz w:val="20"/>
                <w:szCs w:val="20"/>
              </w:rPr>
              <w:t xml:space="preserve"> dokonano wpłaty.</w:t>
            </w:r>
          </w:p>
          <w:p w:rsidR="00BB5243" w:rsidRPr="00FC4880" w:rsidRDefault="00BB5243" w:rsidP="00BB5243">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Zestawienie dokumentów do rozliczeń-wybór parametrów.</w:t>
            </w:r>
          </w:p>
          <w:p w:rsidR="00BB5243" w:rsidRPr="00FC4880" w:rsidRDefault="00BB5243" w:rsidP="00BB5243">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Bieżące należności i zaległości – płatnicy wg. parametrów.</w:t>
            </w:r>
          </w:p>
          <w:p w:rsidR="00BB5243" w:rsidRPr="00FC4880" w:rsidRDefault="00BB5243" w:rsidP="00BB5243">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lastRenderedPageBreak/>
              <w:t>Zestawienie nadpłat – wybór parametrów.</w:t>
            </w:r>
          </w:p>
          <w:p w:rsidR="00BB5243" w:rsidRPr="00FC4880" w:rsidRDefault="00BB5243" w:rsidP="00BB5243">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Saldo początkowe wg. nieruchomości.</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Współpraca z kasą pracującą w urzędzie z opcjonalnym zastosowaniem kodów kreskowych do identyfikacji wpłacającego.</w:t>
            </w:r>
          </w:p>
          <w:p w:rsidR="00DE08D0" w:rsidRPr="00FC4880" w:rsidRDefault="00B53F23" w:rsidP="00DE08D0">
            <w:pPr>
              <w:pStyle w:val="Style29"/>
              <w:spacing w:before="60" w:after="60" w:line="240" w:lineRule="auto"/>
              <w:jc w:val="both"/>
              <w:rPr>
                <w:rFonts w:ascii="Calibri" w:hAnsi="Calibri" w:cs="Segoe UI"/>
                <w:color w:val="000000"/>
                <w:sz w:val="20"/>
                <w:szCs w:val="20"/>
              </w:rPr>
            </w:pPr>
            <w:r>
              <w:rPr>
                <w:rFonts w:ascii="Calibri" w:hAnsi="Calibri" w:cs="Segoe UI"/>
                <w:color w:val="000000"/>
                <w:sz w:val="20"/>
                <w:szCs w:val="20"/>
              </w:rPr>
              <w:t>Możliwość obsługi płatności masowych.</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Automatyczne wykonanie sprawozdań RB-27 na podstawie zapisów księgowych.</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Automatyczne wykonanie sprawozdań RBN na podstawie zapisów księgowych.</w:t>
            </w:r>
          </w:p>
          <w:p w:rsidR="00BB5243" w:rsidRPr="00FC4880" w:rsidRDefault="00BB5243" w:rsidP="00BB5243">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Uzyskanie danych do sprawozdania Rb-27s (skutki, ulgi).</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Podgląd z możliwością wydruku kartoteki konta z uwzględnieniem aktualnych odsetek do wszystkich zaległości.</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Prowadzenie ewidencji upomnień, tytułów wykonawczych i postanowień o</w:t>
            </w:r>
            <w:r w:rsidR="00BB5243" w:rsidRPr="00FC4880">
              <w:rPr>
                <w:rFonts w:ascii="Calibri" w:hAnsi="Calibri" w:cs="Segoe UI"/>
                <w:color w:val="000000"/>
                <w:sz w:val="20"/>
                <w:szCs w:val="20"/>
              </w:rPr>
              <w:t> </w:t>
            </w:r>
            <w:r w:rsidRPr="00FC4880">
              <w:rPr>
                <w:rFonts w:ascii="Calibri" w:hAnsi="Calibri" w:cs="Segoe UI"/>
                <w:color w:val="000000"/>
                <w:sz w:val="20"/>
                <w:szCs w:val="20"/>
              </w:rPr>
              <w:t>zarachowaniu wpłat.</w:t>
            </w:r>
          </w:p>
          <w:p w:rsidR="00BB5243" w:rsidRPr="00FC4880" w:rsidRDefault="00BB5243" w:rsidP="00BB5243">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Zestawienie wpłat na należności objęte TW-1.</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Współpraca z czytnikami kodów kreskowych.</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Współpraca z kasą obsługującą karty płatnicze.</w:t>
            </w:r>
          </w:p>
          <w:p w:rsidR="00DE08D0"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tworzenia książki nadawczej dla korespondencji wysyłanej za pomocą oddzielnego modułu.</w:t>
            </w:r>
          </w:p>
          <w:p w:rsidR="003A2FB6" w:rsidRPr="00FC4880" w:rsidRDefault="00DE08D0" w:rsidP="00DE08D0">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Współpraca z modułem obiegu dokumentów.</w:t>
            </w:r>
          </w:p>
        </w:tc>
      </w:tr>
      <w:tr w:rsidR="00147DB2" w:rsidRPr="00C9383E" w:rsidTr="00404029">
        <w:trPr>
          <w:trHeight w:val="210"/>
        </w:trPr>
        <w:tc>
          <w:tcPr>
            <w:tcW w:w="2410" w:type="dxa"/>
            <w:noWrap/>
            <w:vAlign w:val="center"/>
          </w:tcPr>
          <w:p w:rsidR="00147DB2" w:rsidRPr="00147DB2" w:rsidRDefault="00147DB2" w:rsidP="00404029">
            <w:pPr>
              <w:spacing w:after="60" w:line="240" w:lineRule="auto"/>
              <w:ind w:left="0"/>
              <w:rPr>
                <w:rFonts w:cs="Segoe UI"/>
                <w:b/>
                <w:bCs/>
                <w:color w:val="000000"/>
                <w:sz w:val="20"/>
                <w:szCs w:val="20"/>
              </w:rPr>
            </w:pPr>
            <w:r w:rsidRPr="00147DB2">
              <w:rPr>
                <w:rFonts w:cs="Segoe UI"/>
                <w:b/>
                <w:bCs/>
                <w:color w:val="000000"/>
                <w:sz w:val="20"/>
                <w:szCs w:val="20"/>
              </w:rPr>
              <w:lastRenderedPageBreak/>
              <w:t>INNE</w:t>
            </w:r>
          </w:p>
        </w:tc>
        <w:tc>
          <w:tcPr>
            <w:tcW w:w="6946" w:type="dxa"/>
          </w:tcPr>
          <w:p w:rsidR="00147DB2" w:rsidRPr="00FC4880" w:rsidRDefault="00147DB2" w:rsidP="001B689B">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Prowadzenie rejestru wymiarowego oraz rejestru przypisów i odpisów.</w:t>
            </w:r>
          </w:p>
          <w:p w:rsidR="00147DB2" w:rsidRPr="00FC4880" w:rsidRDefault="00147DB2" w:rsidP="001B689B">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Drukowanie zapisów na kartach kontowych wg zadanych kryteriów.</w:t>
            </w:r>
          </w:p>
          <w:p w:rsidR="00147DB2" w:rsidRPr="00FC4880" w:rsidRDefault="00147DB2" w:rsidP="001B689B">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Możliwość wielopłaszczyznowej analizy wprowadzonych danych za pomocą odpowiednich zestawień.</w:t>
            </w:r>
          </w:p>
          <w:p w:rsidR="00147DB2" w:rsidRPr="00FC4880" w:rsidRDefault="00147DB2" w:rsidP="001B689B">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Podgląd historii właścicieli nieruchomości.</w:t>
            </w:r>
          </w:p>
          <w:p w:rsidR="00147DB2" w:rsidRPr="00FC4880" w:rsidRDefault="00147DB2" w:rsidP="001B689B">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Zestawienie nieruchomości – szczegóły</w:t>
            </w:r>
          </w:p>
          <w:p w:rsidR="00147DB2" w:rsidRPr="00FC4880" w:rsidRDefault="00147DB2" w:rsidP="001B689B">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 xml:space="preserve">Zestawienie nieruchomości bez DK </w:t>
            </w:r>
          </w:p>
          <w:p w:rsidR="00147DB2" w:rsidRPr="00FC4880" w:rsidRDefault="00147DB2" w:rsidP="001B689B">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Zestawienie nieruchomości w zależności od ilości osób</w:t>
            </w:r>
          </w:p>
          <w:p w:rsidR="00147DB2" w:rsidRPr="00FC4880" w:rsidRDefault="00147DB2" w:rsidP="001B689B">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Zestawienie budynków/nieruchomości objętych zbiórką odpadów</w:t>
            </w:r>
          </w:p>
          <w:p w:rsidR="00147DB2" w:rsidRPr="00FC4880" w:rsidRDefault="00147DB2" w:rsidP="001B689B">
            <w:pPr>
              <w:pStyle w:val="Style29"/>
              <w:spacing w:before="60" w:after="60" w:line="240" w:lineRule="auto"/>
              <w:jc w:val="both"/>
              <w:rPr>
                <w:rFonts w:ascii="Calibri" w:hAnsi="Calibri" w:cs="Segoe UI"/>
                <w:color w:val="000000"/>
                <w:sz w:val="20"/>
                <w:szCs w:val="20"/>
              </w:rPr>
            </w:pPr>
            <w:r w:rsidRPr="00FC4880">
              <w:rPr>
                <w:rFonts w:ascii="Calibri" w:hAnsi="Calibri" w:cs="Segoe UI"/>
                <w:color w:val="000000"/>
                <w:sz w:val="20"/>
                <w:szCs w:val="20"/>
              </w:rPr>
              <w:t>Zestawienie deklaracji/ decyzji nieruchomości zamieszkałych/niezamieszkałych – wybór parametrów.</w:t>
            </w:r>
          </w:p>
        </w:tc>
      </w:tr>
    </w:tbl>
    <w:p w:rsidR="00147DB2" w:rsidRDefault="00147DB2" w:rsidP="001A31D4">
      <w:pPr>
        <w:spacing w:before="360" w:after="240" w:line="240" w:lineRule="auto"/>
        <w:ind w:left="0"/>
        <w:rPr>
          <w:b/>
          <w:bCs/>
          <w:sz w:val="26"/>
          <w:szCs w:val="26"/>
        </w:rPr>
      </w:pPr>
    </w:p>
    <w:p w:rsidR="00550926" w:rsidRDefault="00550926" w:rsidP="001A31D4">
      <w:pPr>
        <w:spacing w:before="360" w:after="240" w:line="240" w:lineRule="auto"/>
        <w:ind w:left="0"/>
        <w:rPr>
          <w:b/>
          <w:bCs/>
          <w:sz w:val="26"/>
          <w:szCs w:val="26"/>
        </w:rPr>
      </w:pPr>
    </w:p>
    <w:p w:rsidR="001A31D4" w:rsidRPr="00A42C55" w:rsidRDefault="001A31D4" w:rsidP="001A31D4">
      <w:pPr>
        <w:spacing w:before="360" w:after="240" w:line="240" w:lineRule="auto"/>
        <w:ind w:left="0"/>
        <w:rPr>
          <w:b/>
          <w:sz w:val="28"/>
          <w:szCs w:val="28"/>
        </w:rPr>
      </w:pPr>
      <w:r>
        <w:rPr>
          <w:b/>
          <w:bCs/>
          <w:sz w:val="26"/>
          <w:szCs w:val="26"/>
        </w:rPr>
        <w:t xml:space="preserve">Moduł udostępnienia </w:t>
      </w:r>
      <w:proofErr w:type="spellStart"/>
      <w:r>
        <w:rPr>
          <w:b/>
          <w:bCs/>
          <w:sz w:val="26"/>
          <w:szCs w:val="26"/>
        </w:rPr>
        <w:t>eUsług</w:t>
      </w:r>
      <w:proofErr w:type="spellEnd"/>
      <w:r>
        <w:rPr>
          <w:b/>
          <w:bCs/>
          <w:sz w:val="26"/>
          <w:szCs w:val="26"/>
        </w:rPr>
        <w:t xml:space="preserve"> w zakresie informacji i regulacji zobowiązań w zakresie opat lokalnych</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6946"/>
      </w:tblGrid>
      <w:tr w:rsidR="00622133" w:rsidRPr="00C9383E" w:rsidTr="00836535">
        <w:trPr>
          <w:trHeight w:val="360"/>
        </w:trPr>
        <w:tc>
          <w:tcPr>
            <w:tcW w:w="2410" w:type="dxa"/>
            <w:shd w:val="clear" w:color="auto" w:fill="17365D"/>
            <w:noWrap/>
            <w:vAlign w:val="center"/>
            <w:hideMark/>
          </w:tcPr>
          <w:p w:rsidR="00622133" w:rsidRPr="00C9383E" w:rsidRDefault="00622133" w:rsidP="00836535">
            <w:pPr>
              <w:spacing w:line="240" w:lineRule="auto"/>
              <w:ind w:left="0"/>
              <w:jc w:val="center"/>
              <w:rPr>
                <w:b/>
                <w:color w:val="FFFFFF"/>
                <w:sz w:val="20"/>
                <w:szCs w:val="20"/>
              </w:rPr>
            </w:pPr>
            <w:r>
              <w:rPr>
                <w:b/>
                <w:color w:val="FFFFFF"/>
                <w:sz w:val="20"/>
                <w:szCs w:val="20"/>
              </w:rPr>
              <w:t>Nazwa k</w:t>
            </w:r>
            <w:r w:rsidRPr="00C9383E">
              <w:rPr>
                <w:b/>
                <w:color w:val="FFFFFF"/>
                <w:sz w:val="20"/>
                <w:szCs w:val="20"/>
              </w:rPr>
              <w:t>omponent</w:t>
            </w:r>
            <w:r>
              <w:rPr>
                <w:b/>
                <w:color w:val="FFFFFF"/>
                <w:sz w:val="20"/>
                <w:szCs w:val="20"/>
              </w:rPr>
              <w:t>u</w:t>
            </w:r>
          </w:p>
        </w:tc>
        <w:tc>
          <w:tcPr>
            <w:tcW w:w="6946" w:type="dxa"/>
            <w:shd w:val="clear" w:color="auto" w:fill="17365D"/>
            <w:noWrap/>
            <w:vAlign w:val="center"/>
            <w:hideMark/>
          </w:tcPr>
          <w:p w:rsidR="00622133" w:rsidRPr="00C9383E" w:rsidRDefault="00622133" w:rsidP="00836535">
            <w:pPr>
              <w:spacing w:line="240" w:lineRule="auto"/>
              <w:ind w:left="0"/>
              <w:jc w:val="center"/>
              <w:rPr>
                <w:b/>
                <w:color w:val="FFFFFF"/>
                <w:sz w:val="20"/>
                <w:szCs w:val="20"/>
              </w:rPr>
            </w:pPr>
            <w:r w:rsidRPr="00B5111E">
              <w:rPr>
                <w:b/>
                <w:color w:val="FFFFFF"/>
                <w:sz w:val="20"/>
                <w:szCs w:val="20"/>
              </w:rPr>
              <w:t xml:space="preserve">Wymagane </w:t>
            </w:r>
            <w:r>
              <w:rPr>
                <w:b/>
                <w:color w:val="FFFFFF"/>
                <w:sz w:val="20"/>
                <w:szCs w:val="20"/>
              </w:rPr>
              <w:t>m</w:t>
            </w:r>
            <w:r w:rsidRPr="00C9383E">
              <w:rPr>
                <w:b/>
                <w:color w:val="FFFFFF"/>
                <w:sz w:val="20"/>
                <w:szCs w:val="20"/>
              </w:rPr>
              <w:t>inimalne</w:t>
            </w:r>
            <w:r w:rsidRPr="00B5111E">
              <w:rPr>
                <w:b/>
                <w:color w:val="FFFFFF"/>
                <w:sz w:val="20"/>
                <w:szCs w:val="20"/>
              </w:rPr>
              <w:t xml:space="preserve"> parametry </w:t>
            </w:r>
            <w:r w:rsidR="00E72C69">
              <w:rPr>
                <w:b/>
                <w:color w:val="FFFFFF"/>
                <w:sz w:val="20"/>
                <w:szCs w:val="20"/>
              </w:rPr>
              <w:t>funkcjonalne</w:t>
            </w:r>
          </w:p>
        </w:tc>
      </w:tr>
      <w:tr w:rsidR="00520B2C" w:rsidRPr="00C9383E" w:rsidTr="00D12B02">
        <w:trPr>
          <w:trHeight w:val="210"/>
        </w:trPr>
        <w:tc>
          <w:tcPr>
            <w:tcW w:w="2410" w:type="dxa"/>
            <w:noWrap/>
            <w:vAlign w:val="center"/>
          </w:tcPr>
          <w:p w:rsidR="00520B2C" w:rsidRPr="00147DB2" w:rsidRDefault="00147DB2" w:rsidP="00D12B02">
            <w:pPr>
              <w:spacing w:after="60" w:line="240" w:lineRule="auto"/>
              <w:ind w:left="0"/>
              <w:rPr>
                <w:rFonts w:cs="Segoe UI"/>
                <w:b/>
                <w:bCs/>
                <w:color w:val="000000"/>
                <w:sz w:val="20"/>
                <w:szCs w:val="20"/>
              </w:rPr>
            </w:pPr>
            <w:r w:rsidRPr="00147DB2">
              <w:rPr>
                <w:rFonts w:cs="Segoe UI"/>
                <w:b/>
                <w:bCs/>
                <w:color w:val="000000"/>
                <w:sz w:val="20"/>
                <w:szCs w:val="20"/>
              </w:rPr>
              <w:t>INFORMACJE OGÓLNE</w:t>
            </w:r>
          </w:p>
        </w:tc>
        <w:tc>
          <w:tcPr>
            <w:tcW w:w="6946" w:type="dxa"/>
          </w:tcPr>
          <w:p w:rsidR="00520B2C" w:rsidRPr="00FC4880" w:rsidRDefault="00520B2C" w:rsidP="0098617A">
            <w:pPr>
              <w:pStyle w:val="Style29"/>
              <w:spacing w:before="60" w:after="60" w:line="240" w:lineRule="auto"/>
              <w:jc w:val="left"/>
              <w:rPr>
                <w:rFonts w:ascii="Calibri" w:hAnsi="Calibri" w:cs="Segoe UI"/>
                <w:color w:val="000000"/>
                <w:sz w:val="20"/>
                <w:szCs w:val="20"/>
              </w:rPr>
            </w:pPr>
            <w:r w:rsidRPr="00FC4880">
              <w:rPr>
                <w:rFonts w:ascii="Calibri" w:hAnsi="Calibri" w:cs="Segoe UI"/>
                <w:color w:val="000000"/>
                <w:sz w:val="20"/>
                <w:szCs w:val="20"/>
              </w:rPr>
              <w:t>Moduł musi udostępniać z aplikacji dziedzinowych e-Usługi w zakresie informacji i regulacji zobowiązań w zakresie opłat lokalnych.</w:t>
            </w:r>
          </w:p>
          <w:p w:rsidR="00520B2C" w:rsidRPr="00FC4880" w:rsidRDefault="00520B2C" w:rsidP="0098617A">
            <w:pPr>
              <w:pStyle w:val="Style29"/>
              <w:spacing w:before="60" w:after="60" w:line="240" w:lineRule="auto"/>
              <w:jc w:val="left"/>
              <w:rPr>
                <w:rFonts w:ascii="Calibri" w:hAnsi="Calibri" w:cs="Segoe UI"/>
                <w:color w:val="000000"/>
                <w:sz w:val="20"/>
                <w:szCs w:val="20"/>
              </w:rPr>
            </w:pPr>
            <w:r w:rsidRPr="00FC4880">
              <w:rPr>
                <w:rFonts w:ascii="Calibri" w:hAnsi="Calibri" w:cs="Segoe UI"/>
                <w:color w:val="000000"/>
                <w:sz w:val="20"/>
                <w:szCs w:val="20"/>
              </w:rPr>
              <w:t>Musi zapewnić pełną integrację z repozytorium dokumentów oraz dostarczonym portalem dla systemów dziedzinowych.</w:t>
            </w:r>
          </w:p>
          <w:p w:rsidR="00C23950" w:rsidRPr="00FC4880" w:rsidRDefault="00C23950" w:rsidP="0098617A">
            <w:pPr>
              <w:pStyle w:val="Style29"/>
              <w:spacing w:before="60" w:after="60" w:line="240" w:lineRule="auto"/>
              <w:jc w:val="left"/>
              <w:rPr>
                <w:rFonts w:ascii="Calibri" w:hAnsi="Calibri" w:cs="Segoe UI"/>
                <w:color w:val="000000"/>
                <w:sz w:val="20"/>
                <w:szCs w:val="20"/>
              </w:rPr>
            </w:pPr>
            <w:r w:rsidRPr="00FC4880">
              <w:rPr>
                <w:rFonts w:ascii="Calibri" w:hAnsi="Calibri" w:cs="Segoe UI"/>
                <w:color w:val="000000"/>
                <w:sz w:val="20"/>
                <w:szCs w:val="20"/>
              </w:rPr>
              <w:t xml:space="preserve">Wynikiem wdrożenia ma być udostępnienie w portalu internetowym po uwierzytelnieniu następujących możliwości: </w:t>
            </w:r>
          </w:p>
          <w:p w:rsidR="00C23950" w:rsidRPr="00F13B8F" w:rsidRDefault="00C23950" w:rsidP="00E471BB">
            <w:pPr>
              <w:pStyle w:val="Style29"/>
              <w:numPr>
                <w:ilvl w:val="0"/>
                <w:numId w:val="27"/>
              </w:numPr>
              <w:spacing w:before="60" w:after="60" w:line="240" w:lineRule="auto"/>
              <w:ind w:left="357" w:hanging="357"/>
              <w:jc w:val="both"/>
              <w:rPr>
                <w:rFonts w:ascii="Calibri" w:hAnsi="Calibri" w:cs="Segoe UI"/>
                <w:color w:val="000000"/>
                <w:sz w:val="20"/>
                <w:szCs w:val="20"/>
              </w:rPr>
            </w:pPr>
            <w:r w:rsidRPr="00F13B8F">
              <w:rPr>
                <w:rFonts w:ascii="Calibri" w:hAnsi="Calibri" w:cs="Segoe UI"/>
                <w:color w:val="000000"/>
                <w:sz w:val="20"/>
                <w:szCs w:val="20"/>
              </w:rPr>
              <w:t xml:space="preserve">Płatności przez Internet za zobowiązania z tytułu opłat za zezwolenia na sprzedaż alkoholu wraz z udostępnieniem informacji dotyczących: danych </w:t>
            </w:r>
            <w:r w:rsidRPr="00F13B8F">
              <w:rPr>
                <w:rFonts w:ascii="Calibri" w:hAnsi="Calibri" w:cs="Segoe UI"/>
                <w:color w:val="000000"/>
                <w:sz w:val="20"/>
                <w:szCs w:val="20"/>
              </w:rPr>
              <w:lastRenderedPageBreak/>
              <w:t xml:space="preserve">finansowych (kwota należności, harmonogram płatności, realizacja płatności) i informacji o tytule płatności. Dodatkowo poza portalem informowanie za pomocą e-maila, smsa lub informacji przesłanej na platformę </w:t>
            </w:r>
            <w:r w:rsidR="00540BBC">
              <w:rPr>
                <w:rFonts w:ascii="Calibri" w:hAnsi="Calibri" w:cs="Segoe UI"/>
                <w:color w:val="000000"/>
                <w:sz w:val="20"/>
                <w:szCs w:val="20"/>
              </w:rPr>
              <w:t>ePUAP</w:t>
            </w:r>
            <w:r w:rsidRPr="00F13B8F">
              <w:rPr>
                <w:rFonts w:ascii="Calibri" w:hAnsi="Calibri" w:cs="Segoe UI"/>
                <w:color w:val="000000"/>
                <w:sz w:val="20"/>
                <w:szCs w:val="20"/>
              </w:rPr>
              <w:t xml:space="preserve"> o konieczności dokonania wpłaty lub braku jej odnotowania w określonym terminie. Odczytania informacji z rejestru wydanych zezwoleń na sprzedaż alkoholu: adres punktu sprzedaży, data obowiązywania, numer zezwolenia;</w:t>
            </w:r>
          </w:p>
          <w:p w:rsidR="0098617A" w:rsidRPr="00FC4880" w:rsidRDefault="0098617A" w:rsidP="00E471BB">
            <w:pPr>
              <w:pStyle w:val="Style29"/>
              <w:numPr>
                <w:ilvl w:val="0"/>
                <w:numId w:val="27"/>
              </w:numPr>
              <w:spacing w:before="60" w:after="60" w:line="240" w:lineRule="auto"/>
              <w:ind w:left="357" w:hanging="357"/>
              <w:jc w:val="both"/>
              <w:rPr>
                <w:rFonts w:ascii="Calibri" w:hAnsi="Calibri" w:cs="Segoe UI"/>
                <w:color w:val="000000"/>
                <w:sz w:val="20"/>
                <w:szCs w:val="20"/>
              </w:rPr>
            </w:pPr>
            <w:r w:rsidRPr="00FC4880">
              <w:rPr>
                <w:rFonts w:ascii="Calibri" w:hAnsi="Calibri" w:cs="Segoe UI"/>
                <w:color w:val="000000"/>
                <w:sz w:val="20"/>
                <w:szCs w:val="20"/>
              </w:rPr>
              <w:t xml:space="preserve">Płatności przez Internet za zobowiązania z tytułu wieczystego użytkowania wraz z udostępnieniem informacji dotyczących: danych finansowych (globalne kwoty należności i wpłat, harmonogram płatności, realizacja płatności, przeterminowanie i informacji o tytule płatności). Dodatkowo poza portalem informowanie za pomocą e-maila, smsa lub informacji przesłanej na platformę </w:t>
            </w:r>
            <w:r w:rsidR="00540BBC">
              <w:rPr>
                <w:rFonts w:ascii="Calibri" w:hAnsi="Calibri" w:cs="Segoe UI"/>
                <w:color w:val="000000"/>
                <w:sz w:val="20"/>
                <w:szCs w:val="20"/>
              </w:rPr>
              <w:t>ePUAP</w:t>
            </w:r>
            <w:r w:rsidRPr="00FC4880">
              <w:rPr>
                <w:rFonts w:ascii="Calibri" w:hAnsi="Calibri" w:cs="Segoe UI"/>
                <w:color w:val="000000"/>
                <w:sz w:val="20"/>
                <w:szCs w:val="20"/>
              </w:rPr>
              <w:t xml:space="preserve"> o konieczności dokonania wpłaty lub braku jej odnotowania w określonym terminie;</w:t>
            </w:r>
          </w:p>
          <w:p w:rsidR="0098617A" w:rsidRPr="00FC4880" w:rsidRDefault="0098617A" w:rsidP="00E471BB">
            <w:pPr>
              <w:pStyle w:val="Style29"/>
              <w:numPr>
                <w:ilvl w:val="0"/>
                <w:numId w:val="27"/>
              </w:numPr>
              <w:spacing w:before="60" w:after="60" w:line="240" w:lineRule="auto"/>
              <w:ind w:left="357" w:hanging="357"/>
              <w:jc w:val="both"/>
              <w:rPr>
                <w:rFonts w:ascii="Calibri" w:hAnsi="Calibri" w:cs="Segoe UI"/>
                <w:color w:val="000000"/>
                <w:sz w:val="20"/>
                <w:szCs w:val="20"/>
              </w:rPr>
            </w:pPr>
            <w:r w:rsidRPr="00FC4880">
              <w:rPr>
                <w:rFonts w:ascii="Calibri" w:hAnsi="Calibri" w:cs="Segoe UI"/>
                <w:color w:val="000000"/>
                <w:sz w:val="20"/>
                <w:szCs w:val="20"/>
              </w:rPr>
              <w:t>Odczytania danych z rejestru umów dotyczących dzierżawy oraz wieczystego użytkowania: data obowiązywania umowy, nr ewidencyjny.</w:t>
            </w:r>
          </w:p>
        </w:tc>
      </w:tr>
      <w:tr w:rsidR="0098617A" w:rsidRPr="00C9383E" w:rsidTr="00D12B02">
        <w:trPr>
          <w:trHeight w:val="210"/>
        </w:trPr>
        <w:tc>
          <w:tcPr>
            <w:tcW w:w="2410" w:type="dxa"/>
            <w:noWrap/>
            <w:vAlign w:val="center"/>
          </w:tcPr>
          <w:p w:rsidR="0098617A" w:rsidRDefault="00147DB2" w:rsidP="00D12B02">
            <w:pPr>
              <w:spacing w:after="60" w:line="240" w:lineRule="auto"/>
              <w:ind w:left="0"/>
              <w:rPr>
                <w:rFonts w:cs="Segoe UI"/>
                <w:b/>
                <w:bCs/>
                <w:color w:val="000000"/>
                <w:sz w:val="20"/>
                <w:szCs w:val="20"/>
              </w:rPr>
            </w:pPr>
            <w:r w:rsidRPr="00147DB2">
              <w:rPr>
                <w:rFonts w:cs="Segoe UI"/>
                <w:b/>
                <w:bCs/>
                <w:color w:val="000000"/>
                <w:sz w:val="20"/>
                <w:szCs w:val="20"/>
              </w:rPr>
              <w:lastRenderedPageBreak/>
              <w:t>EWIDENCJA UMÓW Z TYTUŁU DZIERŻAW</w:t>
            </w:r>
          </w:p>
          <w:p w:rsidR="00550926" w:rsidRDefault="00550926" w:rsidP="00D12B02">
            <w:pPr>
              <w:spacing w:after="60" w:line="240" w:lineRule="auto"/>
              <w:ind w:left="0"/>
              <w:rPr>
                <w:rFonts w:cs="Segoe UI"/>
                <w:b/>
                <w:bCs/>
                <w:color w:val="000000"/>
                <w:sz w:val="20"/>
                <w:szCs w:val="20"/>
              </w:rPr>
            </w:pPr>
          </w:p>
          <w:p w:rsidR="00550926" w:rsidRPr="00147DB2" w:rsidRDefault="00550926" w:rsidP="00550926">
            <w:pPr>
              <w:spacing w:after="60" w:line="240" w:lineRule="auto"/>
              <w:ind w:left="0"/>
              <w:rPr>
                <w:rFonts w:cs="Segoe UI"/>
                <w:b/>
                <w:bCs/>
                <w:color w:val="000000"/>
                <w:sz w:val="20"/>
                <w:szCs w:val="20"/>
              </w:rPr>
            </w:pPr>
            <w:r>
              <w:rPr>
                <w:rFonts w:cs="Segoe UI"/>
                <w:b/>
                <w:bCs/>
                <w:color w:val="000000"/>
                <w:sz w:val="20"/>
                <w:szCs w:val="20"/>
              </w:rPr>
              <w:t xml:space="preserve">Wymagana licencja min. </w:t>
            </w:r>
            <w:r>
              <w:rPr>
                <w:rFonts w:cs="Segoe UI"/>
                <w:b/>
                <w:bCs/>
                <w:color w:val="000000"/>
                <w:sz w:val="20"/>
                <w:szCs w:val="20"/>
                <w:u w:val="single"/>
              </w:rPr>
              <w:t>2</w:t>
            </w:r>
            <w:r w:rsidRPr="007222DF">
              <w:rPr>
                <w:rFonts w:cs="Segoe UI"/>
                <w:b/>
                <w:bCs/>
                <w:color w:val="000000"/>
                <w:sz w:val="20"/>
                <w:szCs w:val="20"/>
                <w:u w:val="single"/>
              </w:rPr>
              <w:t xml:space="preserve"> jednoczesnych dostępów</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98617A" w:rsidRPr="00147DB2" w:rsidRDefault="0098617A" w:rsidP="0098617A">
            <w:pPr>
              <w:spacing w:after="60" w:line="240" w:lineRule="auto"/>
              <w:ind w:left="0"/>
              <w:jc w:val="both"/>
              <w:rPr>
                <w:rFonts w:cs="Segoe UI"/>
                <w:color w:val="000000"/>
                <w:sz w:val="20"/>
                <w:szCs w:val="20"/>
              </w:rPr>
            </w:pPr>
            <w:r w:rsidRPr="00147DB2">
              <w:rPr>
                <w:rFonts w:cs="Segoe UI"/>
                <w:color w:val="000000"/>
                <w:sz w:val="20"/>
                <w:szCs w:val="20"/>
              </w:rPr>
              <w:t>Wprowadzenie informacji dotyczących umów dzierżawnych i dzierżawionych nieruchomości z możliwością podglądu na dane z ewidencji gruntów.</w:t>
            </w:r>
          </w:p>
          <w:p w:rsidR="0098617A" w:rsidRPr="00147DB2" w:rsidRDefault="0098617A" w:rsidP="0098617A">
            <w:pPr>
              <w:spacing w:after="60" w:line="240" w:lineRule="auto"/>
              <w:ind w:left="0"/>
              <w:jc w:val="both"/>
              <w:rPr>
                <w:rFonts w:cs="Segoe UI"/>
                <w:color w:val="000000"/>
                <w:sz w:val="20"/>
                <w:szCs w:val="20"/>
              </w:rPr>
            </w:pPr>
            <w:r w:rsidRPr="00147DB2">
              <w:rPr>
                <w:rFonts w:cs="Segoe UI"/>
                <w:color w:val="000000"/>
                <w:sz w:val="20"/>
                <w:szCs w:val="20"/>
              </w:rPr>
              <w:t>Możliwość prowadzenia rat dla płatności typowych, nietypowych i nietypowych cyklicznych dla różnych cykli (miesięczne, kwartalne, półroczne oraz roczne).</w:t>
            </w:r>
          </w:p>
          <w:p w:rsidR="0098617A" w:rsidRPr="00147DB2" w:rsidRDefault="0098617A" w:rsidP="0098617A">
            <w:pPr>
              <w:spacing w:after="60" w:line="240" w:lineRule="auto"/>
              <w:ind w:left="0"/>
              <w:jc w:val="both"/>
              <w:rPr>
                <w:rFonts w:cs="Segoe UI"/>
                <w:color w:val="000000"/>
                <w:sz w:val="20"/>
                <w:szCs w:val="20"/>
              </w:rPr>
            </w:pPr>
            <w:r w:rsidRPr="00147DB2">
              <w:rPr>
                <w:rFonts w:cs="Segoe UI"/>
                <w:color w:val="000000"/>
                <w:sz w:val="20"/>
                <w:szCs w:val="20"/>
              </w:rPr>
              <w:t>Wprowadzenie informacji dotyczących płatników z możliwością wykorzystania informacji z ewidencji ludności.</w:t>
            </w:r>
          </w:p>
          <w:p w:rsidR="0098617A" w:rsidRPr="00147DB2" w:rsidRDefault="0098617A" w:rsidP="0098617A">
            <w:pPr>
              <w:spacing w:after="60" w:line="240" w:lineRule="auto"/>
              <w:ind w:left="0"/>
              <w:jc w:val="both"/>
              <w:rPr>
                <w:rFonts w:cs="Segoe UI"/>
                <w:color w:val="000000"/>
                <w:sz w:val="20"/>
                <w:szCs w:val="20"/>
              </w:rPr>
            </w:pPr>
            <w:r w:rsidRPr="00147DB2">
              <w:rPr>
                <w:rFonts w:cs="Segoe UI"/>
                <w:color w:val="000000"/>
                <w:sz w:val="20"/>
                <w:szCs w:val="20"/>
              </w:rPr>
              <w:t>Raportowanie o kończących się w najbliższym czasie umowach.</w:t>
            </w:r>
          </w:p>
          <w:p w:rsidR="0098617A" w:rsidRPr="00147DB2" w:rsidRDefault="0098617A" w:rsidP="0098617A">
            <w:pPr>
              <w:spacing w:after="60" w:line="240" w:lineRule="auto"/>
              <w:ind w:left="0"/>
              <w:jc w:val="both"/>
              <w:rPr>
                <w:rFonts w:cs="Segoe UI"/>
                <w:color w:val="000000"/>
                <w:sz w:val="20"/>
                <w:szCs w:val="20"/>
              </w:rPr>
            </w:pPr>
            <w:r w:rsidRPr="00147DB2">
              <w:rPr>
                <w:rFonts w:cs="Segoe UI"/>
                <w:color w:val="000000"/>
                <w:sz w:val="20"/>
                <w:szCs w:val="20"/>
              </w:rPr>
              <w:t>Obsługa indywidualnych numerów rachunków bankowych.</w:t>
            </w:r>
          </w:p>
          <w:p w:rsidR="0098617A" w:rsidRPr="00147DB2" w:rsidRDefault="0098617A" w:rsidP="0098617A">
            <w:pPr>
              <w:spacing w:after="60" w:line="240" w:lineRule="auto"/>
              <w:ind w:left="0"/>
              <w:jc w:val="both"/>
              <w:rPr>
                <w:rFonts w:cs="Segoe UI"/>
                <w:color w:val="000000"/>
                <w:sz w:val="20"/>
                <w:szCs w:val="20"/>
              </w:rPr>
            </w:pPr>
            <w:r w:rsidRPr="00147DB2">
              <w:rPr>
                <w:rFonts w:cs="Segoe UI"/>
                <w:color w:val="000000"/>
                <w:sz w:val="20"/>
                <w:szCs w:val="20"/>
              </w:rPr>
              <w:t>Tworzenie różnorodnych zestawień na podstawie wprowadzonych danych.</w:t>
            </w:r>
          </w:p>
          <w:p w:rsidR="0098617A" w:rsidRPr="00147DB2" w:rsidRDefault="0098617A" w:rsidP="0098617A">
            <w:pPr>
              <w:spacing w:after="60" w:line="240" w:lineRule="auto"/>
              <w:ind w:left="0"/>
              <w:jc w:val="both"/>
              <w:rPr>
                <w:rFonts w:cs="Segoe UI"/>
                <w:color w:val="000000"/>
                <w:sz w:val="20"/>
                <w:szCs w:val="20"/>
              </w:rPr>
            </w:pPr>
            <w:r w:rsidRPr="00147DB2">
              <w:rPr>
                <w:rFonts w:cs="Segoe UI"/>
                <w:color w:val="000000"/>
                <w:sz w:val="20"/>
                <w:szCs w:val="20"/>
              </w:rPr>
              <w:t>Drukowanie zawiadomień.</w:t>
            </w:r>
          </w:p>
          <w:p w:rsidR="0098617A" w:rsidRPr="00147DB2" w:rsidRDefault="0098617A" w:rsidP="0098617A">
            <w:pPr>
              <w:spacing w:after="60" w:line="240" w:lineRule="auto"/>
              <w:ind w:left="0"/>
              <w:jc w:val="both"/>
              <w:rPr>
                <w:rFonts w:cs="Segoe UI"/>
                <w:color w:val="000000"/>
                <w:sz w:val="20"/>
                <w:szCs w:val="20"/>
              </w:rPr>
            </w:pPr>
            <w:r w:rsidRPr="00147DB2">
              <w:rPr>
                <w:rFonts w:cs="Segoe UI"/>
                <w:color w:val="000000"/>
                <w:sz w:val="20"/>
                <w:szCs w:val="20"/>
              </w:rPr>
              <w:t>Zbiorcze zmiany opłat przeliczające i wpisujące na umowy nowe wartości według wskaźnika procentowego lub kwotowo według podanych cen.</w:t>
            </w:r>
          </w:p>
          <w:p w:rsidR="0098617A" w:rsidRPr="00147DB2" w:rsidRDefault="0098617A" w:rsidP="0098617A">
            <w:pPr>
              <w:spacing w:after="60" w:line="240" w:lineRule="auto"/>
              <w:ind w:left="0"/>
              <w:jc w:val="both"/>
              <w:rPr>
                <w:rFonts w:cs="Segoe UI"/>
                <w:color w:val="000000"/>
                <w:sz w:val="20"/>
                <w:szCs w:val="20"/>
              </w:rPr>
            </w:pPr>
            <w:r w:rsidRPr="00147DB2">
              <w:rPr>
                <w:rFonts w:cs="Segoe UI"/>
                <w:color w:val="000000"/>
                <w:sz w:val="20"/>
                <w:szCs w:val="20"/>
              </w:rPr>
              <w:t>Funkcje kontrolne analizujące rozbieżności pomiędzy dzierżawami, fakturami oraz systemem księgowości analitycznej dochodów niepodatkowych.</w:t>
            </w:r>
          </w:p>
          <w:p w:rsidR="0098617A" w:rsidRPr="00147DB2" w:rsidRDefault="0098617A" w:rsidP="0098617A">
            <w:pPr>
              <w:spacing w:after="60" w:line="240" w:lineRule="auto"/>
              <w:ind w:left="0"/>
              <w:jc w:val="both"/>
              <w:rPr>
                <w:rFonts w:cs="Segoe UI"/>
                <w:color w:val="000000"/>
                <w:sz w:val="20"/>
                <w:szCs w:val="20"/>
              </w:rPr>
            </w:pPr>
            <w:r w:rsidRPr="00147DB2">
              <w:rPr>
                <w:rFonts w:cs="Segoe UI"/>
                <w:color w:val="000000"/>
                <w:sz w:val="20"/>
                <w:szCs w:val="20"/>
              </w:rPr>
              <w:t>Obsługa należności długoterminowych.</w:t>
            </w:r>
          </w:p>
          <w:p w:rsidR="0098617A" w:rsidRPr="00147DB2" w:rsidRDefault="0098617A" w:rsidP="0098617A">
            <w:pPr>
              <w:spacing w:after="60" w:line="240" w:lineRule="auto"/>
              <w:ind w:left="0"/>
              <w:jc w:val="both"/>
              <w:rPr>
                <w:rFonts w:cs="Segoe UI"/>
                <w:color w:val="000000"/>
                <w:sz w:val="20"/>
                <w:szCs w:val="20"/>
              </w:rPr>
            </w:pPr>
            <w:r w:rsidRPr="00147DB2">
              <w:rPr>
                <w:rFonts w:cs="Segoe UI"/>
                <w:color w:val="000000"/>
                <w:sz w:val="20"/>
                <w:szCs w:val="20"/>
              </w:rPr>
              <w:t>Możliwość przesłania do księgowości należności za cały rok kalendarzowy.</w:t>
            </w:r>
          </w:p>
        </w:tc>
      </w:tr>
      <w:tr w:rsidR="0098617A" w:rsidRPr="00C9383E" w:rsidTr="00D12B02">
        <w:trPr>
          <w:trHeight w:val="210"/>
        </w:trPr>
        <w:tc>
          <w:tcPr>
            <w:tcW w:w="2410" w:type="dxa"/>
            <w:noWrap/>
            <w:vAlign w:val="center"/>
          </w:tcPr>
          <w:p w:rsidR="0098617A" w:rsidRDefault="00147DB2" w:rsidP="00D12B02">
            <w:pPr>
              <w:spacing w:after="60" w:line="240" w:lineRule="auto"/>
              <w:ind w:left="0"/>
              <w:rPr>
                <w:rFonts w:cs="Segoe UI"/>
                <w:b/>
                <w:bCs/>
                <w:color w:val="000000"/>
                <w:sz w:val="20"/>
                <w:szCs w:val="20"/>
              </w:rPr>
            </w:pPr>
            <w:r w:rsidRPr="00147DB2">
              <w:rPr>
                <w:rFonts w:cs="Segoe UI"/>
                <w:b/>
                <w:bCs/>
                <w:color w:val="000000"/>
                <w:sz w:val="20"/>
                <w:szCs w:val="20"/>
              </w:rPr>
              <w:t>EWIDENCJA UMÓW Z TYTUŁU UŻYTKOWANIA WIECZYSTEGO</w:t>
            </w:r>
          </w:p>
          <w:p w:rsidR="00550926" w:rsidRDefault="00550926" w:rsidP="00D12B02">
            <w:pPr>
              <w:spacing w:after="60" w:line="240" w:lineRule="auto"/>
              <w:ind w:left="0"/>
              <w:rPr>
                <w:rFonts w:cs="Segoe UI"/>
                <w:b/>
                <w:bCs/>
                <w:color w:val="000000"/>
                <w:sz w:val="20"/>
                <w:szCs w:val="20"/>
              </w:rPr>
            </w:pPr>
          </w:p>
          <w:p w:rsidR="00550926" w:rsidRPr="00147DB2" w:rsidRDefault="00550926" w:rsidP="00D12B02">
            <w:pPr>
              <w:spacing w:after="60" w:line="240" w:lineRule="auto"/>
              <w:ind w:left="0"/>
              <w:rPr>
                <w:rFonts w:cs="Segoe UI"/>
                <w:b/>
                <w:bCs/>
                <w:color w:val="000000"/>
                <w:sz w:val="20"/>
                <w:szCs w:val="20"/>
              </w:rPr>
            </w:pPr>
            <w:r>
              <w:rPr>
                <w:rFonts w:cs="Segoe UI"/>
                <w:b/>
                <w:bCs/>
                <w:color w:val="000000"/>
                <w:sz w:val="20"/>
                <w:szCs w:val="20"/>
              </w:rPr>
              <w:t xml:space="preserve">Wymagana licencja min. </w:t>
            </w:r>
            <w:r>
              <w:rPr>
                <w:rFonts w:cs="Segoe UI"/>
                <w:b/>
                <w:bCs/>
                <w:color w:val="000000"/>
                <w:sz w:val="20"/>
                <w:szCs w:val="20"/>
                <w:u w:val="single"/>
              </w:rPr>
              <w:t>2</w:t>
            </w:r>
            <w:r w:rsidRPr="007222DF">
              <w:rPr>
                <w:rFonts w:cs="Segoe UI"/>
                <w:b/>
                <w:bCs/>
                <w:color w:val="000000"/>
                <w:sz w:val="20"/>
                <w:szCs w:val="20"/>
                <w:u w:val="single"/>
              </w:rPr>
              <w:t xml:space="preserve"> jednoczesnych dostępów</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98617A" w:rsidRPr="00FC4880" w:rsidRDefault="0098617A" w:rsidP="0098617A">
            <w:pPr>
              <w:pStyle w:val="Style29"/>
              <w:spacing w:before="60" w:after="60" w:line="240" w:lineRule="auto"/>
              <w:jc w:val="left"/>
              <w:rPr>
                <w:rStyle w:val="FontStyle54"/>
                <w:rFonts w:ascii="Calibri" w:hAnsi="Calibri"/>
                <w:sz w:val="20"/>
                <w:szCs w:val="20"/>
              </w:rPr>
            </w:pPr>
            <w:r w:rsidRPr="00FC4880">
              <w:rPr>
                <w:rStyle w:val="FontStyle54"/>
                <w:rFonts w:ascii="Calibri" w:hAnsi="Calibri"/>
                <w:sz w:val="20"/>
                <w:szCs w:val="20"/>
              </w:rPr>
              <w:t>Obsługa umów użytkowania wieczystego.</w:t>
            </w:r>
          </w:p>
          <w:p w:rsidR="0098617A" w:rsidRPr="00FC4880" w:rsidRDefault="0098617A" w:rsidP="0098617A">
            <w:pPr>
              <w:pStyle w:val="Style11"/>
              <w:spacing w:before="60" w:after="60" w:line="240" w:lineRule="auto"/>
              <w:rPr>
                <w:rStyle w:val="FontStyle54"/>
                <w:rFonts w:ascii="Calibri" w:hAnsi="Calibri"/>
                <w:sz w:val="20"/>
                <w:szCs w:val="20"/>
              </w:rPr>
            </w:pPr>
            <w:r w:rsidRPr="00FC4880">
              <w:rPr>
                <w:rStyle w:val="FontStyle54"/>
                <w:rFonts w:ascii="Calibri" w:hAnsi="Calibri"/>
                <w:sz w:val="20"/>
                <w:szCs w:val="20"/>
              </w:rPr>
              <w:t>Możliwość prowadzenia umów w ścisłym powiązaniu z danymi pochodzącymi z EGB.</w:t>
            </w:r>
          </w:p>
          <w:p w:rsidR="0098617A" w:rsidRPr="00FC4880" w:rsidRDefault="0098617A" w:rsidP="0098617A">
            <w:pPr>
              <w:pStyle w:val="Style29"/>
              <w:spacing w:before="60" w:after="60" w:line="240" w:lineRule="auto"/>
              <w:jc w:val="left"/>
              <w:rPr>
                <w:rStyle w:val="FontStyle54"/>
                <w:rFonts w:ascii="Calibri" w:hAnsi="Calibri"/>
                <w:sz w:val="20"/>
                <w:szCs w:val="20"/>
              </w:rPr>
            </w:pPr>
            <w:r w:rsidRPr="00FC4880">
              <w:rPr>
                <w:rStyle w:val="FontStyle54"/>
                <w:rFonts w:ascii="Calibri" w:hAnsi="Calibri"/>
                <w:sz w:val="20"/>
                <w:szCs w:val="20"/>
              </w:rPr>
              <w:t>Obsługa naliczania VAT w górę i w dół.</w:t>
            </w:r>
          </w:p>
          <w:p w:rsidR="0098617A" w:rsidRPr="00FC4880" w:rsidRDefault="0098617A" w:rsidP="0098617A">
            <w:pPr>
              <w:pStyle w:val="Style11"/>
              <w:spacing w:before="60" w:after="60" w:line="240" w:lineRule="auto"/>
              <w:rPr>
                <w:rStyle w:val="FontStyle54"/>
                <w:rFonts w:ascii="Calibri" w:hAnsi="Calibri"/>
                <w:sz w:val="20"/>
                <w:szCs w:val="20"/>
              </w:rPr>
            </w:pPr>
            <w:r w:rsidRPr="00FC4880">
              <w:rPr>
                <w:rStyle w:val="FontStyle54"/>
                <w:rFonts w:ascii="Calibri" w:hAnsi="Calibri"/>
                <w:sz w:val="20"/>
                <w:szCs w:val="20"/>
              </w:rPr>
              <w:t>Wprowadzenie informacji dotyczących użytkowników z możliwością wykorzystania informacji z ewidencji ludności.</w:t>
            </w:r>
          </w:p>
          <w:p w:rsidR="0098617A" w:rsidRPr="00FC4880" w:rsidRDefault="0098617A" w:rsidP="0098617A">
            <w:pPr>
              <w:pStyle w:val="Style11"/>
              <w:spacing w:before="60" w:after="60" w:line="240" w:lineRule="auto"/>
              <w:rPr>
                <w:rStyle w:val="FontStyle54"/>
                <w:rFonts w:ascii="Calibri" w:hAnsi="Calibri"/>
                <w:sz w:val="20"/>
                <w:szCs w:val="20"/>
              </w:rPr>
            </w:pPr>
            <w:r w:rsidRPr="00FC4880">
              <w:rPr>
                <w:rStyle w:val="FontStyle54"/>
                <w:rFonts w:ascii="Calibri" w:hAnsi="Calibri"/>
                <w:sz w:val="20"/>
                <w:szCs w:val="20"/>
              </w:rPr>
              <w:t>Prowadzenie historii zmian użytkowników wieczystych w jednostce rejestrowej.</w:t>
            </w:r>
          </w:p>
          <w:p w:rsidR="0098617A" w:rsidRPr="00FC4880" w:rsidRDefault="0098617A" w:rsidP="0098617A">
            <w:pPr>
              <w:pStyle w:val="Style11"/>
              <w:spacing w:before="60" w:after="60" w:line="240" w:lineRule="auto"/>
              <w:rPr>
                <w:rStyle w:val="FontStyle54"/>
                <w:rFonts w:ascii="Calibri" w:hAnsi="Calibri"/>
                <w:sz w:val="20"/>
                <w:szCs w:val="20"/>
              </w:rPr>
            </w:pPr>
            <w:r w:rsidRPr="00FC4880">
              <w:rPr>
                <w:rStyle w:val="FontStyle54"/>
                <w:rFonts w:ascii="Calibri" w:hAnsi="Calibri"/>
                <w:sz w:val="20"/>
                <w:szCs w:val="20"/>
              </w:rPr>
              <w:t>Prowadzenie historii zmian na działkach.</w:t>
            </w:r>
          </w:p>
          <w:p w:rsidR="0098617A" w:rsidRPr="00FC4880" w:rsidRDefault="0098617A" w:rsidP="0098617A">
            <w:pPr>
              <w:pStyle w:val="Style11"/>
              <w:spacing w:before="60" w:after="60" w:line="240" w:lineRule="auto"/>
              <w:rPr>
                <w:rStyle w:val="FontStyle54"/>
                <w:rFonts w:ascii="Calibri" w:hAnsi="Calibri"/>
                <w:sz w:val="20"/>
                <w:szCs w:val="20"/>
              </w:rPr>
            </w:pPr>
            <w:r w:rsidRPr="00FC4880">
              <w:rPr>
                <w:rStyle w:val="FontStyle54"/>
                <w:rFonts w:ascii="Calibri" w:hAnsi="Calibri"/>
                <w:sz w:val="20"/>
                <w:szCs w:val="20"/>
              </w:rPr>
              <w:t>Obsługa podwyżki stopniowanej.</w:t>
            </w:r>
          </w:p>
          <w:p w:rsidR="0098617A" w:rsidRPr="00FC4880" w:rsidRDefault="0098617A" w:rsidP="0098617A">
            <w:pPr>
              <w:pStyle w:val="Style29"/>
              <w:spacing w:before="60" w:after="60" w:line="240" w:lineRule="auto"/>
              <w:jc w:val="left"/>
              <w:rPr>
                <w:rStyle w:val="FontStyle54"/>
                <w:rFonts w:ascii="Calibri" w:hAnsi="Calibri"/>
                <w:sz w:val="20"/>
                <w:szCs w:val="20"/>
              </w:rPr>
            </w:pPr>
            <w:r w:rsidRPr="00FC4880">
              <w:rPr>
                <w:rStyle w:val="FontStyle54"/>
                <w:rFonts w:ascii="Calibri" w:hAnsi="Calibri"/>
                <w:sz w:val="20"/>
                <w:szCs w:val="20"/>
              </w:rPr>
              <w:t>Drukowanie zawiadomień.</w:t>
            </w:r>
          </w:p>
          <w:p w:rsidR="0098617A" w:rsidRPr="00147DB2" w:rsidRDefault="0098617A" w:rsidP="0098617A">
            <w:pPr>
              <w:spacing w:after="60" w:line="240" w:lineRule="auto"/>
              <w:ind w:left="0"/>
              <w:rPr>
                <w:rStyle w:val="FontStyle54"/>
                <w:rFonts w:ascii="Calibri" w:hAnsi="Calibri"/>
                <w:sz w:val="20"/>
                <w:szCs w:val="20"/>
              </w:rPr>
            </w:pPr>
            <w:r w:rsidRPr="00147DB2">
              <w:rPr>
                <w:rStyle w:val="FontStyle54"/>
                <w:rFonts w:ascii="Calibri" w:hAnsi="Calibri"/>
                <w:sz w:val="20"/>
                <w:szCs w:val="20"/>
              </w:rPr>
              <w:t>Tworzenie różnorodnych zestawień na podstawie wprowadzonych danych.</w:t>
            </w:r>
          </w:p>
          <w:p w:rsidR="0098617A" w:rsidRPr="00147DB2" w:rsidRDefault="0098617A" w:rsidP="0098617A">
            <w:pPr>
              <w:spacing w:after="60" w:line="240" w:lineRule="auto"/>
              <w:ind w:left="0"/>
              <w:rPr>
                <w:rStyle w:val="FontStyle54"/>
                <w:rFonts w:ascii="Calibri" w:hAnsi="Calibri"/>
                <w:color w:val="000000"/>
                <w:sz w:val="20"/>
                <w:szCs w:val="20"/>
              </w:rPr>
            </w:pPr>
            <w:r w:rsidRPr="00147DB2">
              <w:rPr>
                <w:rStyle w:val="FontStyle54"/>
                <w:rFonts w:ascii="Calibri" w:hAnsi="Calibri"/>
                <w:color w:val="000000"/>
                <w:sz w:val="20"/>
                <w:szCs w:val="20"/>
              </w:rPr>
              <w:t>Możliwość generowania sprawozdań do Excela.</w:t>
            </w:r>
          </w:p>
          <w:p w:rsidR="0098617A" w:rsidRPr="00147DB2" w:rsidRDefault="0098617A" w:rsidP="0098617A">
            <w:pPr>
              <w:spacing w:after="60" w:line="240" w:lineRule="auto"/>
              <w:ind w:left="0"/>
              <w:jc w:val="both"/>
              <w:rPr>
                <w:rFonts w:cs="Segoe UI"/>
                <w:color w:val="000000"/>
                <w:sz w:val="20"/>
                <w:szCs w:val="20"/>
              </w:rPr>
            </w:pPr>
            <w:r w:rsidRPr="00147DB2">
              <w:rPr>
                <w:color w:val="000000"/>
                <w:sz w:val="20"/>
                <w:szCs w:val="20"/>
              </w:rPr>
              <w:t>Obsługa należności długoterminowych.</w:t>
            </w:r>
          </w:p>
        </w:tc>
      </w:tr>
      <w:tr w:rsidR="0098617A" w:rsidRPr="00C9383E" w:rsidTr="00836535">
        <w:trPr>
          <w:trHeight w:val="210"/>
        </w:trPr>
        <w:tc>
          <w:tcPr>
            <w:tcW w:w="2410" w:type="dxa"/>
            <w:noWrap/>
            <w:vAlign w:val="center"/>
          </w:tcPr>
          <w:p w:rsidR="0098617A" w:rsidRDefault="00147DB2" w:rsidP="00836535">
            <w:pPr>
              <w:spacing w:after="60" w:line="240" w:lineRule="auto"/>
              <w:ind w:left="0"/>
              <w:rPr>
                <w:rFonts w:cs="Segoe UI"/>
                <w:b/>
                <w:bCs/>
                <w:color w:val="000000"/>
                <w:sz w:val="20"/>
                <w:szCs w:val="20"/>
              </w:rPr>
            </w:pPr>
            <w:r w:rsidRPr="00147DB2">
              <w:rPr>
                <w:rFonts w:cs="Segoe UI"/>
                <w:b/>
                <w:bCs/>
                <w:color w:val="000000"/>
                <w:sz w:val="20"/>
                <w:szCs w:val="20"/>
              </w:rPr>
              <w:t>KSIĘGOWOŚĆ ANALITYCZNA DOCHODÓW NIEPODATKOWYCH</w:t>
            </w:r>
          </w:p>
          <w:p w:rsidR="00550926" w:rsidRDefault="00550926" w:rsidP="00836535">
            <w:pPr>
              <w:spacing w:after="60" w:line="240" w:lineRule="auto"/>
              <w:ind w:left="0"/>
              <w:rPr>
                <w:rFonts w:cs="Segoe UI"/>
                <w:b/>
                <w:bCs/>
                <w:color w:val="000000"/>
                <w:sz w:val="20"/>
                <w:szCs w:val="20"/>
              </w:rPr>
            </w:pPr>
          </w:p>
          <w:p w:rsidR="00550926" w:rsidRPr="00147DB2" w:rsidRDefault="00550926" w:rsidP="00836535">
            <w:pPr>
              <w:spacing w:after="60" w:line="240" w:lineRule="auto"/>
              <w:ind w:left="0"/>
              <w:rPr>
                <w:rFonts w:cs="Segoe UI"/>
                <w:b/>
                <w:bCs/>
                <w:color w:val="000000"/>
                <w:sz w:val="20"/>
                <w:szCs w:val="20"/>
              </w:rPr>
            </w:pPr>
            <w:r>
              <w:rPr>
                <w:rFonts w:cs="Segoe UI"/>
                <w:b/>
                <w:bCs/>
                <w:color w:val="000000"/>
                <w:sz w:val="20"/>
                <w:szCs w:val="20"/>
              </w:rPr>
              <w:lastRenderedPageBreak/>
              <w:t xml:space="preserve">Wymagana licencja min. </w:t>
            </w:r>
            <w:r>
              <w:rPr>
                <w:rFonts w:cs="Segoe UI"/>
                <w:b/>
                <w:bCs/>
                <w:color w:val="000000"/>
                <w:sz w:val="20"/>
                <w:szCs w:val="20"/>
                <w:u w:val="single"/>
              </w:rPr>
              <w:t>6</w:t>
            </w:r>
            <w:r w:rsidRPr="007222DF">
              <w:rPr>
                <w:rFonts w:cs="Segoe UI"/>
                <w:b/>
                <w:bCs/>
                <w:color w:val="000000"/>
                <w:sz w:val="20"/>
                <w:szCs w:val="20"/>
                <w:u w:val="single"/>
              </w:rPr>
              <w:t xml:space="preserve"> jednoczesnych dostępów</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98617A" w:rsidRPr="00147DB2" w:rsidRDefault="0098617A" w:rsidP="00C23950">
            <w:pPr>
              <w:spacing w:after="60" w:line="240" w:lineRule="auto"/>
              <w:ind w:left="0"/>
              <w:jc w:val="both"/>
              <w:rPr>
                <w:rFonts w:cs="Segoe UI"/>
                <w:b/>
                <w:bCs/>
                <w:i/>
                <w:iCs/>
                <w:color w:val="000000"/>
                <w:sz w:val="20"/>
                <w:szCs w:val="20"/>
              </w:rPr>
            </w:pPr>
            <w:r w:rsidRPr="00147DB2">
              <w:rPr>
                <w:rFonts w:cs="Segoe UI"/>
                <w:color w:val="000000"/>
                <w:sz w:val="20"/>
                <w:szCs w:val="20"/>
              </w:rPr>
              <w:lastRenderedPageBreak/>
              <w:t xml:space="preserve">Możliwość zaimportowania danych z wprowadzonych faktur i traktowania </w:t>
            </w:r>
            <w:proofErr w:type="gramStart"/>
            <w:r w:rsidRPr="00147DB2">
              <w:rPr>
                <w:rFonts w:cs="Segoe UI"/>
                <w:color w:val="000000"/>
                <w:sz w:val="20"/>
                <w:szCs w:val="20"/>
              </w:rPr>
              <w:t>ich jako</w:t>
            </w:r>
            <w:proofErr w:type="gramEnd"/>
            <w:r w:rsidRPr="00147DB2">
              <w:rPr>
                <w:rFonts w:cs="Segoe UI"/>
                <w:color w:val="000000"/>
                <w:sz w:val="20"/>
                <w:szCs w:val="20"/>
              </w:rPr>
              <w:t xml:space="preserve"> przypisów.</w:t>
            </w:r>
          </w:p>
          <w:p w:rsidR="0098617A" w:rsidRPr="00147DB2" w:rsidRDefault="0098617A" w:rsidP="00C23950">
            <w:pPr>
              <w:spacing w:after="60" w:line="240" w:lineRule="auto"/>
              <w:ind w:left="0"/>
              <w:jc w:val="both"/>
              <w:rPr>
                <w:rFonts w:cs="Segoe UI"/>
                <w:b/>
                <w:bCs/>
                <w:i/>
                <w:iCs/>
                <w:color w:val="000000"/>
                <w:sz w:val="20"/>
                <w:szCs w:val="20"/>
              </w:rPr>
            </w:pPr>
            <w:r w:rsidRPr="00147DB2">
              <w:rPr>
                <w:rFonts w:cs="Segoe UI"/>
                <w:color w:val="000000"/>
                <w:sz w:val="20"/>
                <w:szCs w:val="20"/>
              </w:rPr>
              <w:t xml:space="preserve">Wprowadzanie </w:t>
            </w:r>
            <w:proofErr w:type="gramStart"/>
            <w:r w:rsidRPr="00147DB2">
              <w:rPr>
                <w:rFonts w:cs="Segoe UI"/>
                <w:color w:val="000000"/>
                <w:sz w:val="20"/>
                <w:szCs w:val="20"/>
              </w:rPr>
              <w:t>sald BO</w:t>
            </w:r>
            <w:proofErr w:type="gramEnd"/>
            <w:r w:rsidRPr="00147DB2">
              <w:rPr>
                <w:rFonts w:cs="Segoe UI"/>
                <w:color w:val="000000"/>
                <w:sz w:val="20"/>
                <w:szCs w:val="20"/>
              </w:rPr>
              <w:t xml:space="preserve"> za lata ubiegłe.</w:t>
            </w:r>
          </w:p>
          <w:p w:rsidR="0098617A" w:rsidRPr="00147DB2" w:rsidRDefault="0098617A" w:rsidP="00C23950">
            <w:pPr>
              <w:spacing w:after="60" w:line="240" w:lineRule="auto"/>
              <w:ind w:left="0"/>
              <w:jc w:val="both"/>
              <w:rPr>
                <w:rFonts w:cs="Segoe UI"/>
                <w:b/>
                <w:bCs/>
                <w:i/>
                <w:iCs/>
                <w:color w:val="000000"/>
                <w:sz w:val="20"/>
                <w:szCs w:val="20"/>
              </w:rPr>
            </w:pPr>
            <w:r w:rsidRPr="00147DB2">
              <w:rPr>
                <w:rFonts w:cs="Segoe UI"/>
                <w:color w:val="000000"/>
                <w:sz w:val="20"/>
                <w:szCs w:val="20"/>
              </w:rPr>
              <w:t xml:space="preserve">Księgowanie wpłat z podpowiedzią odsetek według różnych tabel odsetkowych i możliwością przypisu odsetek w przypadku wpłat po terminie oraz w różnych </w:t>
            </w:r>
            <w:r w:rsidRPr="00147DB2">
              <w:rPr>
                <w:rFonts w:cs="Segoe UI"/>
                <w:color w:val="000000"/>
                <w:sz w:val="20"/>
                <w:szCs w:val="20"/>
              </w:rPr>
              <w:lastRenderedPageBreak/>
              <w:t xml:space="preserve">trybach rozksięgowania wpłaty – możliwe </w:t>
            </w:r>
            <w:proofErr w:type="gramStart"/>
            <w:r w:rsidRPr="00147DB2">
              <w:rPr>
                <w:rFonts w:cs="Segoe UI"/>
                <w:color w:val="000000"/>
                <w:sz w:val="20"/>
                <w:szCs w:val="20"/>
              </w:rPr>
              <w:t>jest  ustawienie</w:t>
            </w:r>
            <w:proofErr w:type="gramEnd"/>
            <w:r w:rsidRPr="00147DB2">
              <w:rPr>
                <w:rFonts w:cs="Segoe UI"/>
                <w:color w:val="000000"/>
                <w:sz w:val="20"/>
                <w:szCs w:val="20"/>
              </w:rPr>
              <w:t xml:space="preserve"> reguły, zgodnie z którą wpłata jest rozksięgowana kolejno na poszczególne rodzaje kwot.</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Możliwość zastosowania różnych rodzajów operacji księgowych umożliwiających analizę wpłat, np. wpłaty gotówkowe, wyciągi bankowe, przerachowania.</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Możliwość tworzenia przypisu odsetek na koniec miesiąca bądź kwartału w postaci dokumentów not odsetkowych lub w postaci odsetek obliczonych, uwzględnianych na wydrukach sprawozdania rb27s.</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Możliwość zablokowania zapisów księgowych do wybranej daty oraz zamknięcia rejestrów dokumentów w przypadku uzgodnienia danego okresu obliczeniowego.</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 xml:space="preserve">Możliwość korekty księgowania dla zapisów księgowych </w:t>
            </w:r>
            <w:proofErr w:type="gramStart"/>
            <w:r w:rsidRPr="00147DB2">
              <w:rPr>
                <w:rFonts w:cs="Segoe UI"/>
                <w:color w:val="000000"/>
                <w:sz w:val="20"/>
                <w:szCs w:val="20"/>
              </w:rPr>
              <w:t>nie objętych</w:t>
            </w:r>
            <w:proofErr w:type="gramEnd"/>
            <w:r w:rsidRPr="00147DB2">
              <w:rPr>
                <w:rFonts w:cs="Segoe UI"/>
                <w:color w:val="000000"/>
                <w:sz w:val="20"/>
                <w:szCs w:val="20"/>
              </w:rPr>
              <w:t xml:space="preserve"> blokadą zapisów;</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Kontrola zamykania rejestrów – brak możliwości księgowania w przypadku nie zamknięcia określonego okresu wstecz.</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Możliwość nadawania ograniczonych uprawnień operatorom w zakresie rodzajów operacji: tylko do tworzenia przypisów, tylko do księgowania wpłat lub tylko do wystawiania faktur.</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Dostęp do wybranych rejestrów nadawany jest uprawnieniami dla operatora.</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 xml:space="preserve">Możliwość wprowadzania odpisów, umorzeń, rozłożeń i </w:t>
            </w:r>
            <w:proofErr w:type="gramStart"/>
            <w:r w:rsidRPr="00147DB2">
              <w:rPr>
                <w:rFonts w:cs="Segoe UI"/>
                <w:color w:val="000000"/>
                <w:sz w:val="20"/>
                <w:szCs w:val="20"/>
              </w:rPr>
              <w:t>przesunięć  terminów</w:t>
            </w:r>
            <w:proofErr w:type="gramEnd"/>
            <w:r w:rsidRPr="00147DB2">
              <w:rPr>
                <w:rFonts w:cs="Segoe UI"/>
                <w:color w:val="000000"/>
                <w:sz w:val="20"/>
                <w:szCs w:val="20"/>
              </w:rPr>
              <w:t xml:space="preserve"> płatności.</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Wprowadzanie umorzeń i odroczeń terminów płatności.</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 xml:space="preserve">Nanoszenie dowolnych statusów na raty (sprawa w sądzie, odwołanie w </w:t>
            </w:r>
            <w:proofErr w:type="spellStart"/>
            <w:r w:rsidRPr="00147DB2">
              <w:rPr>
                <w:rFonts w:cs="Segoe UI"/>
                <w:color w:val="000000"/>
                <w:sz w:val="20"/>
                <w:szCs w:val="20"/>
              </w:rPr>
              <w:t>sko</w:t>
            </w:r>
            <w:proofErr w:type="spellEnd"/>
            <w:r w:rsidRPr="00147DB2">
              <w:rPr>
                <w:rFonts w:cs="Segoe UI"/>
                <w:color w:val="000000"/>
                <w:sz w:val="20"/>
                <w:szCs w:val="20"/>
              </w:rPr>
              <w:t>) oraz drukowanie zestawień w oparciu o takie statusy.</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Tworzenie potwierdzeń sald.</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 xml:space="preserve">Generowanie i </w:t>
            </w:r>
            <w:proofErr w:type="gramStart"/>
            <w:r w:rsidRPr="00147DB2">
              <w:rPr>
                <w:rFonts w:cs="Segoe UI"/>
                <w:color w:val="000000"/>
                <w:sz w:val="20"/>
                <w:szCs w:val="20"/>
              </w:rPr>
              <w:t>drukowanie  wezwań</w:t>
            </w:r>
            <w:proofErr w:type="gramEnd"/>
            <w:r w:rsidRPr="00147DB2">
              <w:rPr>
                <w:rFonts w:cs="Segoe UI"/>
                <w:color w:val="000000"/>
                <w:sz w:val="20"/>
                <w:szCs w:val="20"/>
              </w:rPr>
              <w:t xml:space="preserve"> do zapłaty oraz upomnień  z wykazanymi  zaległościami (netto i VAT), odsetkami  i kosztami  oraz generowanie  i drukowanie tytułów wykonawczych (na podstawie upomnień lub w powołaniu bezpośrednio na raty) oraz drukowanie ewidencji do upomnień, tytułów.</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Możliwość generowania także innego typu pism.</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Prowadzenie dziennika obrotów z możliwością drukowania według zadanych kryteriów.</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Możliwość wielopłaszczyznowej analizy wprowadzonych danych za pomocą odpowiednich zestawień.</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 xml:space="preserve">Możliwość generowania wydruków do różnych formatów (m.in. </w:t>
            </w:r>
            <w:proofErr w:type="spellStart"/>
            <w:r w:rsidRPr="00147DB2">
              <w:rPr>
                <w:rFonts w:cs="Segoe UI"/>
                <w:color w:val="000000"/>
                <w:sz w:val="20"/>
                <w:szCs w:val="20"/>
              </w:rPr>
              <w:t>pdf</w:t>
            </w:r>
            <w:proofErr w:type="spellEnd"/>
            <w:r w:rsidRPr="00147DB2">
              <w:rPr>
                <w:rFonts w:cs="Segoe UI"/>
                <w:color w:val="000000"/>
                <w:sz w:val="20"/>
                <w:szCs w:val="20"/>
              </w:rPr>
              <w:t xml:space="preserve"> i </w:t>
            </w:r>
            <w:proofErr w:type="spellStart"/>
            <w:r w:rsidRPr="00147DB2">
              <w:rPr>
                <w:rFonts w:cs="Segoe UI"/>
                <w:color w:val="000000"/>
                <w:sz w:val="20"/>
                <w:szCs w:val="20"/>
              </w:rPr>
              <w:t>excela</w:t>
            </w:r>
            <w:proofErr w:type="spellEnd"/>
            <w:r w:rsidRPr="00147DB2">
              <w:rPr>
                <w:rFonts w:cs="Segoe UI"/>
                <w:color w:val="000000"/>
                <w:sz w:val="20"/>
                <w:szCs w:val="20"/>
              </w:rPr>
              <w:t>).</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Możliwość współpracy z kasą urzędu.</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 xml:space="preserve">Możliwość wydrukowania rejestru VAT, deklaracji VAT-7 (również w plikach </w:t>
            </w:r>
            <w:proofErr w:type="spellStart"/>
            <w:r w:rsidRPr="00147DB2">
              <w:rPr>
                <w:rFonts w:cs="Segoe UI"/>
                <w:color w:val="000000"/>
                <w:sz w:val="20"/>
                <w:szCs w:val="20"/>
              </w:rPr>
              <w:t>excela</w:t>
            </w:r>
            <w:proofErr w:type="spellEnd"/>
            <w:r w:rsidRPr="00147DB2">
              <w:rPr>
                <w:rFonts w:cs="Segoe UI"/>
                <w:color w:val="000000"/>
                <w:sz w:val="20"/>
                <w:szCs w:val="20"/>
              </w:rPr>
              <w:t>).</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Automatyczny wydruk danych do sprawozdania Rb-27s w zakresie poszczególnych rejestrów lub klasyfikacji budżetowej.</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Możliwość ustawienia zmiennej w czasie klasyfikacji budżetowej na wybranych rejestrach (wybranych rodzajach opłat).</w:t>
            </w:r>
          </w:p>
          <w:p w:rsidR="0098617A" w:rsidRPr="00147DB2" w:rsidRDefault="0098617A" w:rsidP="00C23950">
            <w:pPr>
              <w:spacing w:after="60" w:line="240" w:lineRule="auto"/>
              <w:ind w:left="0"/>
              <w:jc w:val="both"/>
              <w:rPr>
                <w:rFonts w:cs="Segoe UI"/>
                <w:color w:val="000000"/>
                <w:sz w:val="20"/>
                <w:szCs w:val="20"/>
              </w:rPr>
            </w:pPr>
            <w:proofErr w:type="gramStart"/>
            <w:r w:rsidRPr="00147DB2">
              <w:rPr>
                <w:rFonts w:cs="Segoe UI"/>
                <w:color w:val="000000"/>
                <w:sz w:val="20"/>
                <w:szCs w:val="20"/>
              </w:rPr>
              <w:t>Możliwość  wygenerowania</w:t>
            </w:r>
            <w:proofErr w:type="gramEnd"/>
            <w:r w:rsidRPr="00147DB2">
              <w:rPr>
                <w:rFonts w:cs="Segoe UI"/>
                <w:color w:val="000000"/>
                <w:sz w:val="20"/>
                <w:szCs w:val="20"/>
              </w:rPr>
              <w:t xml:space="preserve"> sprawozdania Rb-N oraz Rb-ZN.</w:t>
            </w:r>
          </w:p>
          <w:p w:rsidR="0098617A" w:rsidRPr="00147DB2" w:rsidRDefault="0098617A" w:rsidP="00C23950">
            <w:pPr>
              <w:spacing w:after="60" w:line="240" w:lineRule="auto"/>
              <w:ind w:left="0"/>
              <w:jc w:val="both"/>
              <w:rPr>
                <w:rFonts w:cs="Segoe UI"/>
                <w:color w:val="000000"/>
                <w:sz w:val="20"/>
                <w:szCs w:val="20"/>
              </w:rPr>
            </w:pPr>
            <w:proofErr w:type="gramStart"/>
            <w:r w:rsidRPr="00147DB2">
              <w:rPr>
                <w:rFonts w:cs="Segoe UI"/>
                <w:color w:val="000000"/>
                <w:sz w:val="20"/>
                <w:szCs w:val="20"/>
              </w:rPr>
              <w:t>Możliwość  wygenerowania</w:t>
            </w:r>
            <w:proofErr w:type="gramEnd"/>
            <w:r w:rsidRPr="00147DB2">
              <w:rPr>
                <w:rFonts w:cs="Segoe UI"/>
                <w:color w:val="000000"/>
                <w:sz w:val="20"/>
                <w:szCs w:val="20"/>
              </w:rPr>
              <w:t xml:space="preserve"> sprawozdania PKD.</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Przesyłanie zbiorczych not księgowych do systemu finansowo – księgowego.</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Współpraca z systemem finansowo – księgowym.</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Współpraca z obiegiem dokumentów.</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Współpraca z wyciągami bankowymi.</w:t>
            </w:r>
          </w:p>
          <w:p w:rsidR="0098617A" w:rsidRPr="00147DB2" w:rsidRDefault="0098617A" w:rsidP="00C23950">
            <w:pPr>
              <w:spacing w:after="60" w:line="240" w:lineRule="auto"/>
              <w:ind w:left="0"/>
              <w:jc w:val="both"/>
              <w:rPr>
                <w:rFonts w:cs="Segoe UI"/>
                <w:color w:val="000000"/>
                <w:sz w:val="20"/>
                <w:szCs w:val="20"/>
              </w:rPr>
            </w:pPr>
            <w:r w:rsidRPr="00147DB2">
              <w:rPr>
                <w:rFonts w:cs="Segoe UI"/>
                <w:color w:val="000000"/>
                <w:sz w:val="20"/>
                <w:szCs w:val="20"/>
              </w:rPr>
              <w:t>Możliwość tworzenia książki nadawczej dla korespondencji wysyłanej za pomocą oddzielnego modułu.</w:t>
            </w:r>
          </w:p>
        </w:tc>
      </w:tr>
      <w:tr w:rsidR="0098617A" w:rsidRPr="00C9383E" w:rsidTr="00836535">
        <w:trPr>
          <w:trHeight w:val="210"/>
        </w:trPr>
        <w:tc>
          <w:tcPr>
            <w:tcW w:w="2410" w:type="dxa"/>
            <w:noWrap/>
            <w:vAlign w:val="center"/>
          </w:tcPr>
          <w:p w:rsidR="0098617A" w:rsidRDefault="00147DB2" w:rsidP="00836535">
            <w:pPr>
              <w:spacing w:after="60" w:line="240" w:lineRule="auto"/>
              <w:ind w:left="0"/>
              <w:rPr>
                <w:rFonts w:cs="Segoe UI"/>
                <w:b/>
                <w:bCs/>
                <w:color w:val="000000"/>
                <w:sz w:val="20"/>
                <w:szCs w:val="20"/>
              </w:rPr>
            </w:pPr>
            <w:r w:rsidRPr="00147DB2">
              <w:rPr>
                <w:rFonts w:cs="Segoe UI"/>
                <w:b/>
                <w:bCs/>
                <w:color w:val="000000"/>
                <w:sz w:val="20"/>
                <w:szCs w:val="20"/>
              </w:rPr>
              <w:lastRenderedPageBreak/>
              <w:t>FAKTUROWANIE</w:t>
            </w:r>
          </w:p>
          <w:p w:rsidR="00550926" w:rsidRDefault="00550926" w:rsidP="00836535">
            <w:pPr>
              <w:spacing w:after="60" w:line="240" w:lineRule="auto"/>
              <w:ind w:left="0"/>
              <w:rPr>
                <w:rFonts w:cs="Segoe UI"/>
                <w:b/>
                <w:bCs/>
                <w:color w:val="000000"/>
                <w:sz w:val="20"/>
                <w:szCs w:val="20"/>
              </w:rPr>
            </w:pPr>
          </w:p>
          <w:p w:rsidR="00550926" w:rsidRPr="00147DB2" w:rsidRDefault="00550926" w:rsidP="00836535">
            <w:pPr>
              <w:spacing w:after="60" w:line="240" w:lineRule="auto"/>
              <w:ind w:left="0"/>
              <w:rPr>
                <w:rFonts w:cs="Segoe UI"/>
                <w:b/>
                <w:bCs/>
                <w:color w:val="000000"/>
                <w:sz w:val="20"/>
                <w:szCs w:val="20"/>
              </w:rPr>
            </w:pPr>
            <w:r>
              <w:rPr>
                <w:rFonts w:cs="Segoe UI"/>
                <w:b/>
                <w:bCs/>
                <w:color w:val="000000"/>
                <w:sz w:val="20"/>
                <w:szCs w:val="20"/>
              </w:rPr>
              <w:t xml:space="preserve">Wymagana licencja min. </w:t>
            </w:r>
            <w:r>
              <w:rPr>
                <w:rFonts w:cs="Segoe UI"/>
                <w:b/>
                <w:bCs/>
                <w:color w:val="000000"/>
                <w:sz w:val="20"/>
                <w:szCs w:val="20"/>
                <w:u w:val="single"/>
              </w:rPr>
              <w:t>2</w:t>
            </w:r>
            <w:r w:rsidRPr="007222DF">
              <w:rPr>
                <w:rFonts w:cs="Segoe UI"/>
                <w:b/>
                <w:bCs/>
                <w:color w:val="000000"/>
                <w:sz w:val="20"/>
                <w:szCs w:val="20"/>
                <w:u w:val="single"/>
              </w:rPr>
              <w:t xml:space="preserve"> jednoczesnych dostępów</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98617A" w:rsidRPr="00FC4880" w:rsidRDefault="0098617A" w:rsidP="00F224A2">
            <w:pPr>
              <w:pStyle w:val="Bezodstpw1"/>
              <w:spacing w:before="60" w:after="60"/>
              <w:jc w:val="both"/>
              <w:rPr>
                <w:rFonts w:cs="Arial"/>
                <w:b/>
                <w:bCs/>
                <w:i/>
                <w:iCs/>
                <w:sz w:val="20"/>
                <w:szCs w:val="20"/>
              </w:rPr>
            </w:pPr>
            <w:r w:rsidRPr="00FC4880">
              <w:rPr>
                <w:rFonts w:cs="Arial"/>
                <w:sz w:val="20"/>
                <w:szCs w:val="20"/>
              </w:rPr>
              <w:lastRenderedPageBreak/>
              <w:t>Możliwość wystawiania faktur VAT (dokumentów korygujących).</w:t>
            </w:r>
          </w:p>
          <w:p w:rsidR="0098617A" w:rsidRPr="00FC4880" w:rsidRDefault="0098617A" w:rsidP="00F224A2">
            <w:pPr>
              <w:pStyle w:val="Bezodstpw1"/>
              <w:spacing w:before="60" w:after="60"/>
              <w:jc w:val="both"/>
              <w:rPr>
                <w:rFonts w:cs="Arial"/>
                <w:sz w:val="20"/>
                <w:szCs w:val="20"/>
              </w:rPr>
            </w:pPr>
            <w:r w:rsidRPr="00FC4880">
              <w:rPr>
                <w:rFonts w:cs="Arial"/>
                <w:sz w:val="20"/>
                <w:szCs w:val="20"/>
              </w:rPr>
              <w:lastRenderedPageBreak/>
              <w:t>Możliwość wystawiania paragonów.</w:t>
            </w:r>
          </w:p>
          <w:p w:rsidR="0098617A" w:rsidRPr="00FC4880" w:rsidRDefault="0098617A" w:rsidP="00F224A2">
            <w:pPr>
              <w:pStyle w:val="Bezodstpw1"/>
              <w:spacing w:before="60" w:after="60"/>
              <w:jc w:val="both"/>
              <w:rPr>
                <w:rFonts w:cs="Arial"/>
                <w:sz w:val="20"/>
                <w:szCs w:val="20"/>
              </w:rPr>
            </w:pPr>
            <w:r w:rsidRPr="00FC4880">
              <w:rPr>
                <w:rFonts w:cs="Arial"/>
                <w:sz w:val="20"/>
                <w:szCs w:val="20"/>
              </w:rPr>
              <w:t>Automatyczne naliczanie odpowiedniego % podatku VAT przy wystawianiu faktur i bieżąca kontrola naliczonego podatku VAT (od brutto, od netto).</w:t>
            </w:r>
          </w:p>
          <w:p w:rsidR="0098617A" w:rsidRPr="00FC4880" w:rsidRDefault="0098617A" w:rsidP="00F224A2">
            <w:pPr>
              <w:pStyle w:val="Bezodstpw1"/>
              <w:spacing w:before="60" w:after="60"/>
              <w:jc w:val="both"/>
              <w:rPr>
                <w:rFonts w:cs="Arial"/>
                <w:sz w:val="20"/>
                <w:szCs w:val="20"/>
              </w:rPr>
            </w:pPr>
            <w:r w:rsidRPr="00FC4880">
              <w:rPr>
                <w:rFonts w:cs="Arial"/>
                <w:sz w:val="20"/>
                <w:szCs w:val="20"/>
              </w:rPr>
              <w:t>Kompletna informacja dotycząca faktury (numer, data, pełna informacja o kontrahencie sposób i termin zapłaty, % podatku, terminy płatności, wartość faktury, wielkość naliczonego podatku itp.).</w:t>
            </w:r>
          </w:p>
          <w:p w:rsidR="0098617A" w:rsidRPr="00FC4880" w:rsidRDefault="0098617A" w:rsidP="00F224A2">
            <w:pPr>
              <w:pStyle w:val="Bezodstpw1"/>
              <w:spacing w:before="60" w:after="60"/>
              <w:jc w:val="both"/>
              <w:rPr>
                <w:rFonts w:cs="Arial"/>
                <w:sz w:val="20"/>
                <w:szCs w:val="20"/>
              </w:rPr>
            </w:pPr>
            <w:r w:rsidRPr="00FC4880">
              <w:rPr>
                <w:rFonts w:cs="Arial"/>
                <w:sz w:val="20"/>
                <w:szCs w:val="20"/>
              </w:rPr>
              <w:t xml:space="preserve">Obsługa kartoteki kontrahentów </w:t>
            </w:r>
            <w:proofErr w:type="gramStart"/>
            <w:r w:rsidRPr="00FC4880">
              <w:rPr>
                <w:rFonts w:cs="Arial"/>
                <w:sz w:val="20"/>
                <w:szCs w:val="20"/>
              </w:rPr>
              <w:t>i  kartoteki</w:t>
            </w:r>
            <w:proofErr w:type="gramEnd"/>
            <w:r w:rsidRPr="00FC4880">
              <w:rPr>
                <w:rFonts w:cs="Arial"/>
                <w:sz w:val="20"/>
                <w:szCs w:val="20"/>
              </w:rPr>
              <w:t xml:space="preserve"> osób fizycznych.</w:t>
            </w:r>
          </w:p>
          <w:p w:rsidR="0098617A" w:rsidRPr="00FC4880" w:rsidRDefault="0098617A" w:rsidP="00F224A2">
            <w:pPr>
              <w:pStyle w:val="Bezodstpw1"/>
              <w:spacing w:before="60" w:after="60"/>
              <w:jc w:val="both"/>
              <w:rPr>
                <w:rFonts w:cs="Arial"/>
                <w:sz w:val="20"/>
                <w:szCs w:val="20"/>
              </w:rPr>
            </w:pPr>
            <w:r w:rsidRPr="00FC4880">
              <w:rPr>
                <w:rFonts w:cs="Arial"/>
                <w:sz w:val="20"/>
                <w:szCs w:val="20"/>
              </w:rPr>
              <w:t>Wydruk faktur z możliwością podglądu przed wydrukiem.</w:t>
            </w:r>
          </w:p>
          <w:p w:rsidR="0098617A" w:rsidRPr="00FC4880" w:rsidRDefault="0098617A" w:rsidP="00F224A2">
            <w:pPr>
              <w:pStyle w:val="Bezodstpw1"/>
              <w:spacing w:before="60" w:after="60"/>
              <w:jc w:val="both"/>
              <w:rPr>
                <w:rFonts w:cs="Arial"/>
                <w:sz w:val="20"/>
                <w:szCs w:val="20"/>
              </w:rPr>
            </w:pPr>
            <w:r w:rsidRPr="00FC4880">
              <w:rPr>
                <w:rFonts w:cs="Arial"/>
                <w:sz w:val="20"/>
                <w:szCs w:val="20"/>
              </w:rPr>
              <w:t>Możliwość tworzenia przez Użytkownika faktury o żądanej szacie graficznej i zawierającej wybrane dane zmienne.</w:t>
            </w:r>
          </w:p>
          <w:p w:rsidR="0098617A" w:rsidRPr="00FC4880" w:rsidRDefault="0098617A" w:rsidP="00F224A2">
            <w:pPr>
              <w:pStyle w:val="Bezodstpw1"/>
              <w:spacing w:before="60" w:after="60"/>
              <w:jc w:val="both"/>
              <w:rPr>
                <w:rFonts w:cs="Arial"/>
                <w:sz w:val="20"/>
                <w:szCs w:val="20"/>
              </w:rPr>
            </w:pPr>
            <w:r w:rsidRPr="00FC4880">
              <w:rPr>
                <w:rFonts w:cs="Arial"/>
                <w:sz w:val="20"/>
                <w:szCs w:val="20"/>
              </w:rPr>
              <w:t>Prowadzenie kartoteki zawierającej kompletne dane dotyczące klientów m. in. numer identyfikacji podatkowej NIP, podział klientów wg dowolnych kryteriów.</w:t>
            </w:r>
          </w:p>
          <w:p w:rsidR="0098617A" w:rsidRPr="00FC4880" w:rsidRDefault="0098617A" w:rsidP="00F224A2">
            <w:pPr>
              <w:pStyle w:val="Bezodstpw1"/>
              <w:spacing w:before="60" w:after="60"/>
              <w:jc w:val="both"/>
              <w:rPr>
                <w:rFonts w:cs="Arial"/>
                <w:sz w:val="20"/>
                <w:szCs w:val="20"/>
              </w:rPr>
            </w:pPr>
            <w:r w:rsidRPr="00FC4880">
              <w:rPr>
                <w:rFonts w:cs="Arial"/>
                <w:sz w:val="20"/>
                <w:szCs w:val="20"/>
              </w:rPr>
              <w:t>Tworzenie dowolnych zestawień dotyczących wystawionych faktur, sprzedanych usług, towarów i współpracujących kontrahentów.</w:t>
            </w:r>
          </w:p>
          <w:p w:rsidR="0098617A" w:rsidRPr="00FC4880" w:rsidRDefault="0098617A" w:rsidP="00F224A2">
            <w:pPr>
              <w:pStyle w:val="Bezodstpw1"/>
              <w:spacing w:before="60" w:after="60"/>
              <w:jc w:val="both"/>
              <w:rPr>
                <w:rFonts w:cs="Arial"/>
                <w:sz w:val="20"/>
                <w:szCs w:val="20"/>
              </w:rPr>
            </w:pPr>
            <w:r w:rsidRPr="00FC4880">
              <w:rPr>
                <w:rFonts w:cs="Arial"/>
                <w:sz w:val="20"/>
                <w:szCs w:val="20"/>
              </w:rPr>
              <w:t>Współpraca z drukarkami fiskalnymi.</w:t>
            </w:r>
          </w:p>
          <w:p w:rsidR="0098617A" w:rsidRPr="00FC4880" w:rsidRDefault="0098617A" w:rsidP="00F224A2">
            <w:pPr>
              <w:pStyle w:val="Bezodstpw1"/>
              <w:spacing w:before="60" w:after="60"/>
              <w:jc w:val="both"/>
              <w:rPr>
                <w:rFonts w:cs="Arial"/>
                <w:sz w:val="20"/>
                <w:szCs w:val="20"/>
              </w:rPr>
            </w:pPr>
            <w:r w:rsidRPr="00FC4880">
              <w:rPr>
                <w:rFonts w:cs="Arial"/>
                <w:sz w:val="20"/>
                <w:szCs w:val="20"/>
              </w:rPr>
              <w:t>Możliwość tworzenia przez Użytkownika dowolnych tekstów z możliwością wykorzystania ich przy wystawianiu faktury.</w:t>
            </w:r>
          </w:p>
          <w:p w:rsidR="0098617A" w:rsidRPr="00FC4880" w:rsidRDefault="0098617A" w:rsidP="00F224A2">
            <w:pPr>
              <w:pStyle w:val="Bezodstpw1"/>
              <w:spacing w:before="60" w:after="60"/>
              <w:jc w:val="both"/>
              <w:rPr>
                <w:rFonts w:cs="Arial"/>
                <w:sz w:val="20"/>
                <w:szCs w:val="20"/>
              </w:rPr>
            </w:pPr>
            <w:r w:rsidRPr="00FC4880">
              <w:rPr>
                <w:rFonts w:cs="Arial"/>
                <w:sz w:val="20"/>
                <w:szCs w:val="20"/>
              </w:rPr>
              <w:t>Możliwość wykorzystania słowników w trakcie wprowadzania danych.</w:t>
            </w:r>
          </w:p>
          <w:p w:rsidR="0098617A" w:rsidRPr="00FC4880" w:rsidRDefault="0098617A" w:rsidP="00F224A2">
            <w:pPr>
              <w:pStyle w:val="Bezodstpw1"/>
              <w:spacing w:before="60" w:after="60"/>
              <w:jc w:val="both"/>
              <w:rPr>
                <w:rFonts w:cs="Arial"/>
                <w:sz w:val="20"/>
                <w:szCs w:val="20"/>
              </w:rPr>
            </w:pPr>
            <w:r w:rsidRPr="00FC4880">
              <w:rPr>
                <w:rFonts w:cs="Arial"/>
                <w:sz w:val="20"/>
                <w:szCs w:val="20"/>
              </w:rPr>
              <w:t>Ograniczenie dostępu do niektórych funkcji systemu w zależności od uprawnień poszczególnych operatorów.</w:t>
            </w:r>
          </w:p>
          <w:p w:rsidR="0098617A" w:rsidRDefault="0098617A" w:rsidP="00F224A2">
            <w:pPr>
              <w:pStyle w:val="Bezodstpw1"/>
              <w:spacing w:before="60" w:after="60"/>
              <w:jc w:val="both"/>
              <w:rPr>
                <w:rFonts w:cs="Arial"/>
                <w:sz w:val="20"/>
                <w:szCs w:val="20"/>
              </w:rPr>
            </w:pPr>
            <w:r w:rsidRPr="00FC4880">
              <w:rPr>
                <w:rFonts w:cs="Arial"/>
                <w:sz w:val="20"/>
                <w:szCs w:val="20"/>
              </w:rPr>
              <w:t>Możliwość generowania faktur od nadpłat z tytułu umów dzierżaw.</w:t>
            </w:r>
          </w:p>
          <w:p w:rsidR="00DE1993" w:rsidRPr="00A07F31" w:rsidRDefault="00DE1993" w:rsidP="00DE1993">
            <w:pPr>
              <w:spacing w:before="100" w:beforeAutospacing="1" w:after="100" w:afterAutospacing="1"/>
              <w:rPr>
                <w:rFonts w:cs="Segoe UI"/>
                <w:color w:val="000000"/>
                <w:sz w:val="20"/>
                <w:szCs w:val="20"/>
              </w:rPr>
            </w:pPr>
            <w:proofErr w:type="gramStart"/>
            <w:r w:rsidRPr="00A07F31">
              <w:rPr>
                <w:color w:val="000000"/>
              </w:rPr>
              <w:t>w</w:t>
            </w:r>
            <w:proofErr w:type="gramEnd"/>
            <w:r w:rsidRPr="00A07F31">
              <w:rPr>
                <w:color w:val="000000"/>
              </w:rPr>
              <w:t xml:space="preserve"> </w:t>
            </w:r>
            <w:r w:rsidRPr="00A07F31">
              <w:rPr>
                <w:rFonts w:cs="Segoe UI"/>
                <w:color w:val="000000"/>
                <w:sz w:val="20"/>
                <w:szCs w:val="20"/>
              </w:rPr>
              <w:t>zakresie obsługi jednolitego pliku kontrolnego:</w:t>
            </w:r>
          </w:p>
          <w:p w:rsidR="00DE1993" w:rsidRPr="00A07F31" w:rsidRDefault="00DE1993" w:rsidP="00E471BB">
            <w:pPr>
              <w:pStyle w:val="Akapitzlist"/>
              <w:numPr>
                <w:ilvl w:val="0"/>
                <w:numId w:val="40"/>
              </w:numPr>
              <w:spacing w:before="100" w:beforeAutospacing="1" w:after="100" w:afterAutospacing="1" w:line="252" w:lineRule="auto"/>
              <w:jc w:val="both"/>
              <w:rPr>
                <w:rFonts w:cs="Segoe UI"/>
                <w:color w:val="000000"/>
                <w:sz w:val="20"/>
                <w:szCs w:val="20"/>
              </w:rPr>
            </w:pPr>
            <w:proofErr w:type="gramStart"/>
            <w:r w:rsidRPr="00A07F31">
              <w:rPr>
                <w:rFonts w:cs="Segoe UI"/>
                <w:color w:val="000000"/>
                <w:sz w:val="20"/>
                <w:szCs w:val="20"/>
              </w:rPr>
              <w:t>wygenerowanie</w:t>
            </w:r>
            <w:proofErr w:type="gramEnd"/>
            <w:r w:rsidRPr="00A07F31">
              <w:rPr>
                <w:rFonts w:cs="Segoe UI"/>
                <w:color w:val="000000"/>
                <w:sz w:val="20"/>
                <w:szCs w:val="20"/>
              </w:rPr>
              <w:t xml:space="preserve"> plików XML na podstawie informacji zawartych w systemie;</w:t>
            </w:r>
          </w:p>
          <w:p w:rsidR="00DE1993" w:rsidRPr="00A07F31" w:rsidRDefault="00DE1993" w:rsidP="00E471BB">
            <w:pPr>
              <w:pStyle w:val="Akapitzlist"/>
              <w:numPr>
                <w:ilvl w:val="0"/>
                <w:numId w:val="40"/>
              </w:numPr>
              <w:spacing w:before="100" w:beforeAutospacing="1" w:after="100" w:afterAutospacing="1" w:line="252" w:lineRule="auto"/>
              <w:jc w:val="both"/>
              <w:rPr>
                <w:rFonts w:cs="Segoe UI"/>
                <w:color w:val="000000"/>
                <w:sz w:val="20"/>
                <w:szCs w:val="20"/>
              </w:rPr>
            </w:pPr>
            <w:proofErr w:type="gramStart"/>
            <w:r w:rsidRPr="00A07F31">
              <w:rPr>
                <w:rFonts w:cs="Segoe UI"/>
                <w:color w:val="000000"/>
                <w:sz w:val="20"/>
                <w:szCs w:val="20"/>
              </w:rPr>
              <w:t>gromadzenie</w:t>
            </w:r>
            <w:proofErr w:type="gramEnd"/>
            <w:r w:rsidRPr="00A07F31">
              <w:rPr>
                <w:rFonts w:cs="Segoe UI"/>
                <w:color w:val="000000"/>
                <w:sz w:val="20"/>
                <w:szCs w:val="20"/>
              </w:rPr>
              <w:t xml:space="preserve"> i zarządzanie plikami JPK;</w:t>
            </w:r>
          </w:p>
          <w:p w:rsidR="00DE1993" w:rsidRPr="00A07F31" w:rsidRDefault="00DE1993" w:rsidP="00E471BB">
            <w:pPr>
              <w:pStyle w:val="Akapitzlist"/>
              <w:numPr>
                <w:ilvl w:val="0"/>
                <w:numId w:val="40"/>
              </w:numPr>
              <w:spacing w:before="100" w:beforeAutospacing="1" w:after="100" w:afterAutospacing="1" w:line="252" w:lineRule="auto"/>
              <w:jc w:val="both"/>
              <w:rPr>
                <w:rFonts w:cs="Segoe UI"/>
                <w:color w:val="000000"/>
                <w:sz w:val="20"/>
                <w:szCs w:val="20"/>
              </w:rPr>
            </w:pPr>
            <w:proofErr w:type="gramStart"/>
            <w:r w:rsidRPr="00A07F31">
              <w:rPr>
                <w:rFonts w:cs="Segoe UI"/>
                <w:color w:val="000000"/>
                <w:sz w:val="20"/>
                <w:szCs w:val="20"/>
              </w:rPr>
              <w:t>wysyłka</w:t>
            </w:r>
            <w:proofErr w:type="gramEnd"/>
            <w:r w:rsidRPr="00A07F31">
              <w:rPr>
                <w:rFonts w:cs="Segoe UI"/>
                <w:color w:val="000000"/>
                <w:sz w:val="20"/>
                <w:szCs w:val="20"/>
              </w:rPr>
              <w:t xml:space="preserve"> plików wg procedury określonej przez Ministerstwo Finansów.</w:t>
            </w:r>
          </w:p>
          <w:p w:rsidR="00DE1993" w:rsidRPr="00FC4880" w:rsidRDefault="00DE1993" w:rsidP="00F224A2">
            <w:pPr>
              <w:pStyle w:val="Bezodstpw1"/>
              <w:spacing w:before="60" w:after="60"/>
              <w:jc w:val="both"/>
              <w:rPr>
                <w:rFonts w:cs="Arial"/>
                <w:sz w:val="20"/>
                <w:szCs w:val="20"/>
              </w:rPr>
            </w:pPr>
          </w:p>
        </w:tc>
      </w:tr>
      <w:tr w:rsidR="0098617A" w:rsidRPr="00C9383E" w:rsidTr="0098617A">
        <w:trPr>
          <w:trHeight w:val="210"/>
        </w:trPr>
        <w:tc>
          <w:tcPr>
            <w:tcW w:w="2410" w:type="dxa"/>
            <w:noWrap/>
            <w:vAlign w:val="center"/>
          </w:tcPr>
          <w:p w:rsidR="0098617A" w:rsidRDefault="00147DB2" w:rsidP="0098617A">
            <w:pPr>
              <w:spacing w:after="60" w:line="240" w:lineRule="auto"/>
              <w:ind w:left="0"/>
              <w:rPr>
                <w:rFonts w:cs="Segoe UI"/>
                <w:b/>
                <w:bCs/>
                <w:color w:val="000000"/>
                <w:sz w:val="20"/>
                <w:szCs w:val="20"/>
              </w:rPr>
            </w:pPr>
            <w:r w:rsidRPr="00147DB2">
              <w:rPr>
                <w:rFonts w:cs="Segoe UI"/>
                <w:b/>
                <w:bCs/>
                <w:color w:val="000000"/>
                <w:sz w:val="20"/>
                <w:szCs w:val="20"/>
              </w:rPr>
              <w:lastRenderedPageBreak/>
              <w:t>ZAJĘCIE PASA DROGOWEGO</w:t>
            </w:r>
          </w:p>
          <w:p w:rsidR="00550926" w:rsidRDefault="00550926" w:rsidP="0098617A">
            <w:pPr>
              <w:spacing w:after="60" w:line="240" w:lineRule="auto"/>
              <w:ind w:left="0"/>
              <w:rPr>
                <w:rFonts w:cs="Segoe UI"/>
                <w:b/>
                <w:bCs/>
                <w:color w:val="000000"/>
                <w:sz w:val="20"/>
                <w:szCs w:val="20"/>
              </w:rPr>
            </w:pPr>
          </w:p>
          <w:p w:rsidR="00550926" w:rsidRPr="00147DB2" w:rsidRDefault="00550926" w:rsidP="00550926">
            <w:pPr>
              <w:spacing w:after="60" w:line="240" w:lineRule="auto"/>
              <w:ind w:left="0"/>
              <w:rPr>
                <w:rFonts w:cs="Segoe UI"/>
                <w:b/>
                <w:bCs/>
                <w:color w:val="000000"/>
                <w:sz w:val="20"/>
                <w:szCs w:val="20"/>
              </w:rPr>
            </w:pPr>
            <w:r>
              <w:rPr>
                <w:rFonts w:cs="Segoe UI"/>
                <w:b/>
                <w:bCs/>
                <w:color w:val="000000"/>
                <w:sz w:val="20"/>
                <w:szCs w:val="20"/>
              </w:rPr>
              <w:t xml:space="preserve">Wymagana licencja </w:t>
            </w:r>
            <w:proofErr w:type="gramStart"/>
            <w:r>
              <w:rPr>
                <w:rFonts w:cs="Segoe UI"/>
                <w:b/>
                <w:bCs/>
                <w:color w:val="000000"/>
                <w:sz w:val="20"/>
                <w:szCs w:val="20"/>
              </w:rPr>
              <w:t xml:space="preserve">min.  </w:t>
            </w:r>
            <w:r>
              <w:rPr>
                <w:rFonts w:cs="Segoe UI"/>
                <w:b/>
                <w:bCs/>
                <w:color w:val="000000"/>
                <w:sz w:val="20"/>
                <w:szCs w:val="20"/>
                <w:u w:val="single"/>
              </w:rPr>
              <w:t>1</w:t>
            </w:r>
            <w:r w:rsidRPr="007222DF">
              <w:rPr>
                <w:rFonts w:cs="Segoe UI"/>
                <w:b/>
                <w:bCs/>
                <w:color w:val="000000"/>
                <w:sz w:val="20"/>
                <w:szCs w:val="20"/>
                <w:u w:val="single"/>
              </w:rPr>
              <w:t xml:space="preserve"> jednoczesny</w:t>
            </w:r>
            <w:proofErr w:type="gramEnd"/>
            <w:r>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98617A" w:rsidRPr="00FC4880" w:rsidRDefault="0098617A" w:rsidP="0098617A">
            <w:pPr>
              <w:pStyle w:val="Bezodstpw1"/>
              <w:spacing w:before="60" w:after="60"/>
              <w:jc w:val="both"/>
              <w:rPr>
                <w:rFonts w:cs="Arial"/>
                <w:sz w:val="20"/>
                <w:szCs w:val="20"/>
              </w:rPr>
            </w:pPr>
            <w:r w:rsidRPr="00FC4880">
              <w:rPr>
                <w:rFonts w:cs="Arial"/>
                <w:sz w:val="20"/>
                <w:szCs w:val="20"/>
              </w:rPr>
              <w:t>Gromadzenie wniosków i wydawanie decyzji na zajęcie pasa drogi związane z handlem obwoźnym, kioskami, umieszczaniem reklam, awariami, remontami, umieszczaniem infrastruktury w drodze.</w:t>
            </w:r>
          </w:p>
          <w:p w:rsidR="0098617A" w:rsidRPr="00FC4880" w:rsidRDefault="0098617A" w:rsidP="0098617A">
            <w:pPr>
              <w:pStyle w:val="Bezodstpw1"/>
              <w:spacing w:before="60" w:after="60"/>
              <w:jc w:val="both"/>
              <w:rPr>
                <w:rFonts w:cs="Arial"/>
                <w:sz w:val="20"/>
                <w:szCs w:val="20"/>
              </w:rPr>
            </w:pPr>
            <w:r w:rsidRPr="00FC4880">
              <w:rPr>
                <w:rFonts w:cs="Arial"/>
                <w:sz w:val="20"/>
                <w:szCs w:val="20"/>
              </w:rPr>
              <w:t>Możliwość wprowadzania stawek z uchwały na określone przedziały czasowe.</w:t>
            </w:r>
          </w:p>
          <w:p w:rsidR="0098617A" w:rsidRPr="00FC4880" w:rsidRDefault="0098617A" w:rsidP="0098617A">
            <w:pPr>
              <w:pStyle w:val="Bezodstpw1"/>
              <w:spacing w:before="60" w:after="60"/>
              <w:jc w:val="both"/>
              <w:rPr>
                <w:rFonts w:cs="Arial"/>
                <w:sz w:val="20"/>
                <w:szCs w:val="20"/>
              </w:rPr>
            </w:pPr>
            <w:r w:rsidRPr="00FC4880">
              <w:rPr>
                <w:rFonts w:cs="Arial"/>
                <w:sz w:val="20"/>
                <w:szCs w:val="20"/>
              </w:rPr>
              <w:t xml:space="preserve">Możliwość nanoszenia informacji o podziale prac na etapy oraz informacji o </w:t>
            </w:r>
            <w:proofErr w:type="gramStart"/>
            <w:r w:rsidRPr="00FC4880">
              <w:rPr>
                <w:rFonts w:cs="Arial"/>
                <w:sz w:val="20"/>
                <w:szCs w:val="20"/>
              </w:rPr>
              <w:t>opłacie  dla</w:t>
            </w:r>
            <w:proofErr w:type="gramEnd"/>
            <w:r w:rsidRPr="00FC4880">
              <w:rPr>
                <w:rFonts w:cs="Arial"/>
                <w:sz w:val="20"/>
                <w:szCs w:val="20"/>
              </w:rPr>
              <w:t xml:space="preserve"> dwóch płatników (rozdzielna opłata w ramach jednej decyzji na zajęcie pasa  i umieszczenie urządzenia).</w:t>
            </w:r>
          </w:p>
          <w:p w:rsidR="0098617A" w:rsidRPr="00FC4880" w:rsidRDefault="0098617A" w:rsidP="0098617A">
            <w:pPr>
              <w:pStyle w:val="Bezodstpw1"/>
              <w:spacing w:before="60" w:after="60"/>
              <w:jc w:val="both"/>
              <w:rPr>
                <w:rFonts w:cs="Arial"/>
                <w:sz w:val="20"/>
                <w:szCs w:val="20"/>
              </w:rPr>
            </w:pPr>
            <w:r w:rsidRPr="00FC4880">
              <w:rPr>
                <w:rFonts w:cs="Arial"/>
                <w:sz w:val="20"/>
                <w:szCs w:val="20"/>
              </w:rPr>
              <w:t>Wprowadzanie danych dotyczących opłaty corocznej (tzw. Decyzje wieloletnie) oraz doliczanie kary.</w:t>
            </w:r>
          </w:p>
          <w:p w:rsidR="0098617A" w:rsidRPr="00FC4880" w:rsidRDefault="0098617A" w:rsidP="0098617A">
            <w:pPr>
              <w:pStyle w:val="Bezodstpw1"/>
              <w:spacing w:before="60" w:after="60"/>
              <w:jc w:val="both"/>
              <w:rPr>
                <w:rFonts w:cs="Arial"/>
                <w:sz w:val="20"/>
                <w:szCs w:val="20"/>
              </w:rPr>
            </w:pPr>
            <w:proofErr w:type="gramStart"/>
            <w:r w:rsidRPr="00FC4880">
              <w:rPr>
                <w:rFonts w:cs="Arial"/>
                <w:sz w:val="20"/>
                <w:szCs w:val="20"/>
              </w:rPr>
              <w:t>Słowniki  stawek</w:t>
            </w:r>
            <w:proofErr w:type="gramEnd"/>
            <w:r w:rsidRPr="00FC4880">
              <w:rPr>
                <w:rFonts w:cs="Arial"/>
                <w:sz w:val="20"/>
                <w:szCs w:val="20"/>
              </w:rPr>
              <w:t xml:space="preserve"> rozdzielone są dla poszczególnych typów dróg : gminne, powiatowe, wojewódzkie, krajowe, jak również podzielone są w układzie czasowym w zakresie obowiązywania uchwał.</w:t>
            </w:r>
          </w:p>
          <w:p w:rsidR="0098617A" w:rsidRPr="00FC4880" w:rsidRDefault="0098617A" w:rsidP="0098617A">
            <w:pPr>
              <w:pStyle w:val="Bezodstpw1"/>
              <w:spacing w:before="60" w:after="60"/>
              <w:jc w:val="both"/>
              <w:rPr>
                <w:rFonts w:cs="Arial"/>
                <w:sz w:val="20"/>
                <w:szCs w:val="20"/>
              </w:rPr>
            </w:pPr>
            <w:r w:rsidRPr="00FC4880">
              <w:rPr>
                <w:rFonts w:cs="Arial"/>
                <w:sz w:val="20"/>
                <w:szCs w:val="20"/>
              </w:rPr>
              <w:t xml:space="preserve">Ewidencjonowanie </w:t>
            </w:r>
            <w:proofErr w:type="gramStart"/>
            <w:r w:rsidRPr="00FC4880">
              <w:rPr>
                <w:rFonts w:cs="Arial"/>
                <w:sz w:val="20"/>
                <w:szCs w:val="20"/>
              </w:rPr>
              <w:t>decyzji  dla</w:t>
            </w:r>
            <w:proofErr w:type="gramEnd"/>
            <w:r w:rsidRPr="00FC4880">
              <w:rPr>
                <w:rFonts w:cs="Arial"/>
                <w:sz w:val="20"/>
                <w:szCs w:val="20"/>
              </w:rPr>
              <w:t xml:space="preserve"> opłat podlegających opodatkowaniu VAT.</w:t>
            </w:r>
          </w:p>
          <w:p w:rsidR="0098617A" w:rsidRPr="00FC4880" w:rsidRDefault="0098617A" w:rsidP="0098617A">
            <w:pPr>
              <w:pStyle w:val="Bezodstpw1"/>
              <w:spacing w:before="60" w:after="60"/>
              <w:jc w:val="both"/>
              <w:rPr>
                <w:rFonts w:cs="Arial"/>
                <w:sz w:val="20"/>
                <w:szCs w:val="20"/>
              </w:rPr>
            </w:pPr>
            <w:r w:rsidRPr="00FC4880">
              <w:rPr>
                <w:rFonts w:cs="Arial"/>
                <w:sz w:val="20"/>
                <w:szCs w:val="20"/>
              </w:rPr>
              <w:t>Obsługa decyzji zmieniających, które generują odpis lub przypis powiązany z przypisem podstawowym.</w:t>
            </w:r>
          </w:p>
          <w:p w:rsidR="0098617A" w:rsidRPr="00FC4880" w:rsidRDefault="0098617A" w:rsidP="0098617A">
            <w:pPr>
              <w:pStyle w:val="Bezodstpw1"/>
              <w:spacing w:before="60" w:after="60"/>
              <w:jc w:val="both"/>
              <w:rPr>
                <w:rFonts w:cs="Arial"/>
                <w:sz w:val="20"/>
                <w:szCs w:val="20"/>
              </w:rPr>
            </w:pPr>
            <w:r w:rsidRPr="00FC4880">
              <w:rPr>
                <w:rFonts w:cs="Arial"/>
                <w:sz w:val="20"/>
                <w:szCs w:val="20"/>
              </w:rPr>
              <w:t xml:space="preserve">Drukowanie decyzji </w:t>
            </w:r>
            <w:proofErr w:type="gramStart"/>
            <w:r w:rsidRPr="00FC4880">
              <w:rPr>
                <w:rFonts w:cs="Arial"/>
                <w:sz w:val="20"/>
                <w:szCs w:val="20"/>
              </w:rPr>
              <w:t>oraz  drukowanie</w:t>
            </w:r>
            <w:proofErr w:type="gramEnd"/>
            <w:r w:rsidRPr="00FC4880">
              <w:rPr>
                <w:rFonts w:cs="Arial"/>
                <w:sz w:val="20"/>
                <w:szCs w:val="20"/>
              </w:rPr>
              <w:t xml:space="preserve"> zestawień według różnych kryteriów.</w:t>
            </w:r>
          </w:p>
        </w:tc>
      </w:tr>
      <w:tr w:rsidR="0098617A" w:rsidRPr="00C9383E" w:rsidTr="00836535">
        <w:trPr>
          <w:trHeight w:val="210"/>
        </w:trPr>
        <w:tc>
          <w:tcPr>
            <w:tcW w:w="2410" w:type="dxa"/>
            <w:noWrap/>
            <w:vAlign w:val="center"/>
          </w:tcPr>
          <w:p w:rsidR="0098617A" w:rsidRDefault="00147DB2" w:rsidP="00836535">
            <w:pPr>
              <w:spacing w:after="60" w:line="240" w:lineRule="auto"/>
              <w:ind w:left="0"/>
              <w:rPr>
                <w:rFonts w:cs="Segoe UI"/>
                <w:b/>
                <w:bCs/>
                <w:color w:val="000000"/>
                <w:sz w:val="20"/>
                <w:szCs w:val="20"/>
              </w:rPr>
            </w:pPr>
            <w:r w:rsidRPr="00147DB2">
              <w:rPr>
                <w:rFonts w:cs="Segoe UI"/>
                <w:b/>
                <w:bCs/>
                <w:color w:val="000000"/>
                <w:sz w:val="20"/>
                <w:szCs w:val="20"/>
              </w:rPr>
              <w:t>OBSŁUGA ZEZWOLEŃ NA SPRZEDAŻ ALKOHOLU</w:t>
            </w:r>
          </w:p>
          <w:p w:rsidR="00550926" w:rsidRDefault="00550926" w:rsidP="00836535">
            <w:pPr>
              <w:spacing w:after="60" w:line="240" w:lineRule="auto"/>
              <w:ind w:left="0"/>
              <w:rPr>
                <w:rFonts w:cs="Segoe UI"/>
                <w:b/>
                <w:bCs/>
                <w:color w:val="000000"/>
                <w:sz w:val="20"/>
                <w:szCs w:val="20"/>
              </w:rPr>
            </w:pPr>
          </w:p>
          <w:p w:rsidR="00550926" w:rsidRPr="00147DB2" w:rsidRDefault="00550926" w:rsidP="00550926">
            <w:pPr>
              <w:spacing w:after="60" w:line="240" w:lineRule="auto"/>
              <w:ind w:left="0"/>
              <w:rPr>
                <w:rFonts w:cs="Segoe UI"/>
                <w:b/>
                <w:bCs/>
                <w:color w:val="000000"/>
                <w:sz w:val="20"/>
                <w:szCs w:val="20"/>
              </w:rPr>
            </w:pPr>
            <w:r>
              <w:rPr>
                <w:rFonts w:cs="Segoe UI"/>
                <w:b/>
                <w:bCs/>
                <w:color w:val="000000"/>
                <w:sz w:val="20"/>
                <w:szCs w:val="20"/>
              </w:rPr>
              <w:lastRenderedPageBreak/>
              <w:t xml:space="preserve">Wymagana licencja </w:t>
            </w:r>
            <w:proofErr w:type="gramStart"/>
            <w:r>
              <w:rPr>
                <w:rFonts w:cs="Segoe UI"/>
                <w:b/>
                <w:bCs/>
                <w:color w:val="000000"/>
                <w:sz w:val="20"/>
                <w:szCs w:val="20"/>
              </w:rPr>
              <w:t xml:space="preserve">min.  </w:t>
            </w:r>
            <w:r>
              <w:rPr>
                <w:rFonts w:cs="Segoe UI"/>
                <w:b/>
                <w:bCs/>
                <w:color w:val="000000"/>
                <w:sz w:val="20"/>
                <w:szCs w:val="20"/>
                <w:u w:val="single"/>
              </w:rPr>
              <w:t>1</w:t>
            </w:r>
            <w:r w:rsidRPr="007222DF">
              <w:rPr>
                <w:rFonts w:cs="Segoe UI"/>
                <w:b/>
                <w:bCs/>
                <w:color w:val="000000"/>
                <w:sz w:val="20"/>
                <w:szCs w:val="20"/>
                <w:u w:val="single"/>
              </w:rPr>
              <w:t xml:space="preserve"> jednoczesny</w:t>
            </w:r>
            <w:proofErr w:type="gramEnd"/>
            <w:r>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98617A" w:rsidRPr="00FC4880" w:rsidRDefault="0098617A" w:rsidP="00242748">
            <w:pPr>
              <w:pStyle w:val="Bezodstpw1"/>
              <w:spacing w:before="60" w:after="60"/>
              <w:jc w:val="both"/>
              <w:rPr>
                <w:rFonts w:cs="Arial"/>
                <w:sz w:val="20"/>
                <w:szCs w:val="20"/>
              </w:rPr>
            </w:pPr>
            <w:r w:rsidRPr="00FC4880">
              <w:rPr>
                <w:rFonts w:cs="Arial"/>
                <w:sz w:val="20"/>
                <w:szCs w:val="20"/>
              </w:rPr>
              <w:lastRenderedPageBreak/>
              <w:t xml:space="preserve">Automatyczne obliczanie wysokości rat w oparciu o rodzaj zezwolenia, </w:t>
            </w:r>
            <w:proofErr w:type="gramStart"/>
            <w:r w:rsidRPr="00FC4880">
              <w:rPr>
                <w:rFonts w:cs="Arial"/>
                <w:sz w:val="20"/>
                <w:szCs w:val="20"/>
              </w:rPr>
              <w:t>okres na jaki</w:t>
            </w:r>
            <w:proofErr w:type="gramEnd"/>
            <w:r w:rsidRPr="00FC4880">
              <w:rPr>
                <w:rFonts w:cs="Arial"/>
                <w:sz w:val="20"/>
                <w:szCs w:val="20"/>
              </w:rPr>
              <w:t xml:space="preserve"> zostało wydane, oraz wysokości sprzedaży za poprzedni rok.</w:t>
            </w:r>
          </w:p>
          <w:p w:rsidR="0098617A" w:rsidRPr="00FC4880" w:rsidRDefault="0098617A" w:rsidP="00242748">
            <w:pPr>
              <w:pStyle w:val="Bezodstpw1"/>
              <w:spacing w:before="60" w:after="60"/>
              <w:jc w:val="both"/>
              <w:rPr>
                <w:rFonts w:cs="Arial"/>
                <w:sz w:val="20"/>
                <w:szCs w:val="20"/>
              </w:rPr>
            </w:pPr>
            <w:r w:rsidRPr="00FC4880">
              <w:rPr>
                <w:rFonts w:cs="Arial"/>
                <w:sz w:val="20"/>
                <w:szCs w:val="20"/>
              </w:rPr>
              <w:t>Przechowywanie informacji o wysokości sprzedaży w roku poprzednim.</w:t>
            </w:r>
          </w:p>
          <w:p w:rsidR="0098617A" w:rsidRPr="00FC4880" w:rsidRDefault="0098617A" w:rsidP="00242748">
            <w:pPr>
              <w:pStyle w:val="Bezodstpw1"/>
              <w:spacing w:before="60" w:after="60"/>
              <w:jc w:val="both"/>
              <w:rPr>
                <w:rFonts w:cs="Arial"/>
                <w:sz w:val="20"/>
                <w:szCs w:val="20"/>
              </w:rPr>
            </w:pPr>
            <w:r w:rsidRPr="00FC4880">
              <w:rPr>
                <w:rFonts w:cs="Arial"/>
                <w:sz w:val="20"/>
                <w:szCs w:val="20"/>
              </w:rPr>
              <w:lastRenderedPageBreak/>
              <w:t>Przechowywanie informacji o ratach za lata poprzednie oraz w roku bieżącym.</w:t>
            </w:r>
          </w:p>
          <w:p w:rsidR="0098617A" w:rsidRPr="00FC4880" w:rsidRDefault="0098617A" w:rsidP="00242748">
            <w:pPr>
              <w:pStyle w:val="Bezodstpw1"/>
              <w:spacing w:before="60" w:after="60"/>
              <w:jc w:val="both"/>
              <w:rPr>
                <w:rFonts w:cs="Arial"/>
                <w:sz w:val="20"/>
                <w:szCs w:val="20"/>
              </w:rPr>
            </w:pPr>
            <w:r w:rsidRPr="00FC4880">
              <w:rPr>
                <w:rFonts w:cs="Arial"/>
                <w:sz w:val="20"/>
                <w:szCs w:val="20"/>
              </w:rPr>
              <w:t>Możliwość prowadzenia dowolnej liczby rejestrów.</w:t>
            </w:r>
          </w:p>
          <w:p w:rsidR="0098617A" w:rsidRPr="00FC4880" w:rsidRDefault="0098617A" w:rsidP="00242748">
            <w:pPr>
              <w:pStyle w:val="Bezodstpw1"/>
              <w:spacing w:before="60" w:after="60"/>
              <w:jc w:val="both"/>
              <w:rPr>
                <w:rFonts w:cs="Arial"/>
                <w:sz w:val="20"/>
                <w:szCs w:val="20"/>
              </w:rPr>
            </w:pPr>
            <w:r w:rsidRPr="00FC4880">
              <w:rPr>
                <w:rFonts w:cs="Arial"/>
                <w:sz w:val="20"/>
                <w:szCs w:val="20"/>
              </w:rPr>
              <w:t>Możliwość wprowadzenia wielu osób otrzymujących zezwolenie.</w:t>
            </w:r>
          </w:p>
          <w:p w:rsidR="0098617A" w:rsidRPr="00FC4880" w:rsidRDefault="0098617A" w:rsidP="00242748">
            <w:pPr>
              <w:pStyle w:val="Bezodstpw1"/>
              <w:spacing w:before="60" w:after="60"/>
              <w:jc w:val="both"/>
              <w:rPr>
                <w:rFonts w:cs="Arial"/>
                <w:sz w:val="20"/>
                <w:szCs w:val="20"/>
              </w:rPr>
            </w:pPr>
            <w:r w:rsidRPr="00FC4880">
              <w:rPr>
                <w:rFonts w:cs="Arial"/>
                <w:sz w:val="20"/>
                <w:szCs w:val="20"/>
              </w:rPr>
              <w:t>Współpraca z kartoteką osób oraz kontrahentów prowadzonych w innych systemach dochodowych.</w:t>
            </w:r>
          </w:p>
          <w:p w:rsidR="0098617A" w:rsidRPr="00FC4880" w:rsidRDefault="0098617A" w:rsidP="00242748">
            <w:pPr>
              <w:pStyle w:val="Bezodstpw1"/>
              <w:spacing w:before="60" w:after="60"/>
              <w:jc w:val="both"/>
              <w:rPr>
                <w:rFonts w:cs="Arial"/>
                <w:sz w:val="20"/>
                <w:szCs w:val="20"/>
              </w:rPr>
            </w:pPr>
            <w:r w:rsidRPr="00FC4880">
              <w:rPr>
                <w:rFonts w:cs="Arial"/>
                <w:sz w:val="20"/>
                <w:szCs w:val="20"/>
              </w:rPr>
              <w:t>Możliwość zasilenia kartoteki osób z ewidencji ludności.</w:t>
            </w:r>
          </w:p>
          <w:p w:rsidR="0098617A" w:rsidRPr="00FC4880" w:rsidRDefault="0098617A" w:rsidP="00242748">
            <w:pPr>
              <w:pStyle w:val="Bezodstpw1"/>
              <w:spacing w:before="60" w:after="60"/>
              <w:jc w:val="both"/>
              <w:rPr>
                <w:rFonts w:cs="Arial"/>
                <w:sz w:val="20"/>
                <w:szCs w:val="20"/>
              </w:rPr>
            </w:pPr>
            <w:r w:rsidRPr="00FC4880">
              <w:rPr>
                <w:rFonts w:cs="Arial"/>
                <w:sz w:val="20"/>
                <w:szCs w:val="20"/>
              </w:rPr>
              <w:t>Wydruk pism określonych w punkcie wydruki.</w:t>
            </w:r>
          </w:p>
          <w:p w:rsidR="0098617A" w:rsidRPr="00FC4880" w:rsidRDefault="0098617A" w:rsidP="00242748">
            <w:pPr>
              <w:pStyle w:val="Bezodstpw1"/>
              <w:spacing w:before="60" w:after="60"/>
              <w:jc w:val="both"/>
              <w:rPr>
                <w:rFonts w:cs="Arial"/>
                <w:sz w:val="20"/>
                <w:szCs w:val="20"/>
              </w:rPr>
            </w:pPr>
            <w:r w:rsidRPr="00FC4880">
              <w:rPr>
                <w:rFonts w:cs="Arial"/>
                <w:sz w:val="20"/>
                <w:szCs w:val="20"/>
              </w:rPr>
              <w:t>Możliwość definicji kolejności kolumn oraz ich ukrywania na zestawieniu.</w:t>
            </w:r>
          </w:p>
          <w:p w:rsidR="0098617A" w:rsidRPr="00FC4880" w:rsidRDefault="0098617A" w:rsidP="00242748">
            <w:pPr>
              <w:pStyle w:val="Bezodstpw1"/>
              <w:spacing w:before="60" w:after="60"/>
              <w:jc w:val="both"/>
              <w:rPr>
                <w:rFonts w:cs="Arial"/>
                <w:sz w:val="20"/>
                <w:szCs w:val="20"/>
              </w:rPr>
            </w:pPr>
            <w:r w:rsidRPr="00FC4880">
              <w:rPr>
                <w:rFonts w:cs="Arial"/>
                <w:sz w:val="20"/>
                <w:szCs w:val="20"/>
              </w:rPr>
              <w:t>Możliwość tworzenia zestawień wielopoziomowych (np. I poziom zestawienie punktów– poprzez kliknięcie linku na punkcie wchodzimy do ii poziomu - informacji o zezwoleniach wystawionych dla danego punktu i kolejno iii poziom to raty dla danego zezwolenia).</w:t>
            </w:r>
          </w:p>
          <w:p w:rsidR="0098617A" w:rsidRPr="00FC4880" w:rsidRDefault="0098617A" w:rsidP="00242748">
            <w:pPr>
              <w:pStyle w:val="Bezodstpw1"/>
              <w:spacing w:before="60" w:after="60"/>
              <w:jc w:val="both"/>
              <w:rPr>
                <w:rFonts w:cs="Arial"/>
                <w:sz w:val="20"/>
                <w:szCs w:val="20"/>
              </w:rPr>
            </w:pPr>
            <w:r w:rsidRPr="00FC4880">
              <w:rPr>
                <w:rFonts w:cs="Arial"/>
                <w:sz w:val="20"/>
                <w:szCs w:val="20"/>
              </w:rPr>
              <w:t>Obsługa płatności masowych.</w:t>
            </w:r>
          </w:p>
          <w:p w:rsidR="0098617A" w:rsidRPr="00FC4880" w:rsidRDefault="0098617A" w:rsidP="00242748">
            <w:pPr>
              <w:pStyle w:val="Bezodstpw1"/>
              <w:spacing w:before="60" w:after="60"/>
              <w:jc w:val="both"/>
              <w:rPr>
                <w:rFonts w:cs="Arial"/>
                <w:sz w:val="20"/>
                <w:szCs w:val="20"/>
              </w:rPr>
            </w:pPr>
            <w:r w:rsidRPr="00FC4880">
              <w:rPr>
                <w:rFonts w:cs="Arial"/>
                <w:sz w:val="20"/>
                <w:szCs w:val="20"/>
              </w:rPr>
              <w:t>Ewidencja wniosków o wydanie zezwolenia.</w:t>
            </w:r>
          </w:p>
          <w:p w:rsidR="0098617A" w:rsidRPr="00FC4880" w:rsidRDefault="0098617A" w:rsidP="00242748">
            <w:pPr>
              <w:pStyle w:val="Bezodstpw1"/>
              <w:spacing w:before="60" w:after="60"/>
              <w:jc w:val="both"/>
              <w:rPr>
                <w:rFonts w:cs="Arial"/>
                <w:sz w:val="20"/>
                <w:szCs w:val="20"/>
              </w:rPr>
            </w:pPr>
            <w:r w:rsidRPr="00FC4880">
              <w:rPr>
                <w:rFonts w:cs="Arial"/>
                <w:sz w:val="20"/>
                <w:szCs w:val="20"/>
              </w:rPr>
              <w:t>Ewidencja wydanych zezwoleń.</w:t>
            </w:r>
          </w:p>
          <w:p w:rsidR="0098617A" w:rsidRPr="00FC4880" w:rsidRDefault="0098617A" w:rsidP="00242748">
            <w:pPr>
              <w:pStyle w:val="Bezodstpw1"/>
              <w:spacing w:before="60" w:after="60"/>
              <w:jc w:val="both"/>
              <w:rPr>
                <w:rFonts w:cs="Arial"/>
                <w:sz w:val="20"/>
                <w:szCs w:val="20"/>
              </w:rPr>
            </w:pPr>
            <w:r w:rsidRPr="00FC4880">
              <w:rPr>
                <w:rFonts w:cs="Arial"/>
                <w:sz w:val="20"/>
                <w:szCs w:val="20"/>
              </w:rPr>
              <w:t>Ewidencja wygasłych zezwoleń.</w:t>
            </w:r>
          </w:p>
          <w:p w:rsidR="0098617A" w:rsidRPr="00FC4880" w:rsidRDefault="0098617A" w:rsidP="00242748">
            <w:pPr>
              <w:pStyle w:val="Bezodstpw1"/>
              <w:spacing w:before="60" w:after="60"/>
              <w:jc w:val="both"/>
              <w:rPr>
                <w:rFonts w:cs="Arial"/>
                <w:sz w:val="20"/>
                <w:szCs w:val="20"/>
              </w:rPr>
            </w:pPr>
            <w:r w:rsidRPr="00FC4880">
              <w:rPr>
                <w:rFonts w:cs="Arial"/>
                <w:sz w:val="20"/>
                <w:szCs w:val="20"/>
              </w:rPr>
              <w:t xml:space="preserve">Ewidencja </w:t>
            </w:r>
            <w:proofErr w:type="gramStart"/>
            <w:r w:rsidRPr="00FC4880">
              <w:rPr>
                <w:rFonts w:cs="Arial"/>
                <w:sz w:val="20"/>
                <w:szCs w:val="20"/>
              </w:rPr>
              <w:t>punktów którym</w:t>
            </w:r>
            <w:proofErr w:type="gramEnd"/>
            <w:r w:rsidRPr="00FC4880">
              <w:rPr>
                <w:rFonts w:cs="Arial"/>
                <w:sz w:val="20"/>
                <w:szCs w:val="20"/>
              </w:rPr>
              <w:t xml:space="preserve"> cofnięto zezwolenia.</w:t>
            </w:r>
          </w:p>
          <w:p w:rsidR="0098617A" w:rsidRPr="00FC4880" w:rsidRDefault="0098617A" w:rsidP="00242748">
            <w:pPr>
              <w:pStyle w:val="Bezodstpw1"/>
              <w:spacing w:before="60" w:after="60"/>
              <w:jc w:val="both"/>
              <w:rPr>
                <w:rFonts w:cs="Arial"/>
                <w:sz w:val="20"/>
                <w:szCs w:val="20"/>
              </w:rPr>
            </w:pPr>
            <w:r w:rsidRPr="00FC4880">
              <w:rPr>
                <w:rFonts w:cs="Arial"/>
                <w:sz w:val="20"/>
                <w:szCs w:val="20"/>
              </w:rPr>
              <w:t>Ewidencja skarg na punkt.</w:t>
            </w:r>
          </w:p>
          <w:p w:rsidR="0098617A" w:rsidRPr="00FC4880" w:rsidRDefault="0098617A" w:rsidP="00242748">
            <w:pPr>
              <w:pStyle w:val="Bezodstpw1"/>
              <w:spacing w:before="60" w:after="60"/>
              <w:jc w:val="both"/>
              <w:rPr>
                <w:rFonts w:cs="Arial"/>
                <w:sz w:val="20"/>
                <w:szCs w:val="20"/>
              </w:rPr>
            </w:pPr>
            <w:r w:rsidRPr="00FC4880">
              <w:rPr>
                <w:rFonts w:cs="Arial"/>
                <w:sz w:val="20"/>
                <w:szCs w:val="20"/>
              </w:rPr>
              <w:t>Ewidencja kontroli przeprowadzonych w punkcie.</w:t>
            </w:r>
          </w:p>
          <w:p w:rsidR="0098617A" w:rsidRPr="00FC4880" w:rsidRDefault="0098617A" w:rsidP="00242748">
            <w:pPr>
              <w:pStyle w:val="Bezodstpw1"/>
              <w:spacing w:before="60" w:after="60"/>
              <w:jc w:val="both"/>
              <w:rPr>
                <w:rFonts w:cs="Arial"/>
                <w:sz w:val="20"/>
                <w:szCs w:val="20"/>
              </w:rPr>
            </w:pPr>
            <w:r w:rsidRPr="00FC4880">
              <w:rPr>
                <w:rFonts w:cs="Arial"/>
                <w:sz w:val="20"/>
                <w:szCs w:val="20"/>
              </w:rPr>
              <w:t>Zestawienie punktów sprzedających alkohol.</w:t>
            </w:r>
          </w:p>
          <w:p w:rsidR="0098617A" w:rsidRPr="00FC4880" w:rsidRDefault="0098617A" w:rsidP="00242748">
            <w:pPr>
              <w:pStyle w:val="Bezodstpw1"/>
              <w:spacing w:before="60" w:after="60"/>
              <w:jc w:val="both"/>
              <w:rPr>
                <w:rFonts w:cs="Arial"/>
                <w:sz w:val="20"/>
                <w:szCs w:val="20"/>
              </w:rPr>
            </w:pPr>
            <w:r w:rsidRPr="00FC4880">
              <w:rPr>
                <w:rFonts w:cs="Arial"/>
                <w:sz w:val="20"/>
                <w:szCs w:val="20"/>
              </w:rPr>
              <w:t>Zestawienie wydanych zezwoleń.</w:t>
            </w:r>
          </w:p>
          <w:p w:rsidR="0098617A" w:rsidRPr="00FC4880" w:rsidRDefault="0098617A" w:rsidP="00242748">
            <w:pPr>
              <w:pStyle w:val="Bezodstpw1"/>
              <w:spacing w:before="60" w:after="60"/>
              <w:jc w:val="both"/>
              <w:rPr>
                <w:rFonts w:cs="Arial"/>
                <w:sz w:val="20"/>
                <w:szCs w:val="20"/>
              </w:rPr>
            </w:pPr>
            <w:r w:rsidRPr="00FC4880">
              <w:rPr>
                <w:rFonts w:cs="Arial"/>
                <w:sz w:val="20"/>
                <w:szCs w:val="20"/>
              </w:rPr>
              <w:t xml:space="preserve">Zestawienie wysokości rat dla </w:t>
            </w:r>
            <w:proofErr w:type="gramStart"/>
            <w:r w:rsidRPr="00FC4880">
              <w:rPr>
                <w:rFonts w:cs="Arial"/>
                <w:sz w:val="20"/>
                <w:szCs w:val="20"/>
              </w:rPr>
              <w:t>zezwoleń .</w:t>
            </w:r>
            <w:proofErr w:type="gramEnd"/>
          </w:p>
          <w:p w:rsidR="0098617A" w:rsidRPr="00FC4880" w:rsidRDefault="0098617A" w:rsidP="00242748">
            <w:pPr>
              <w:pStyle w:val="Bezodstpw1"/>
              <w:spacing w:before="60" w:after="60"/>
              <w:jc w:val="both"/>
              <w:rPr>
                <w:rFonts w:cs="Arial"/>
                <w:sz w:val="20"/>
                <w:szCs w:val="20"/>
              </w:rPr>
            </w:pPr>
            <w:r w:rsidRPr="00FC4880">
              <w:rPr>
                <w:rFonts w:cs="Arial"/>
                <w:sz w:val="20"/>
                <w:szCs w:val="20"/>
              </w:rPr>
              <w:t xml:space="preserve">Zestawienie </w:t>
            </w:r>
            <w:proofErr w:type="gramStart"/>
            <w:r w:rsidRPr="00FC4880">
              <w:rPr>
                <w:rFonts w:cs="Arial"/>
                <w:sz w:val="20"/>
                <w:szCs w:val="20"/>
              </w:rPr>
              <w:t>nie zapłaconych</w:t>
            </w:r>
            <w:proofErr w:type="gramEnd"/>
            <w:r w:rsidRPr="00FC4880">
              <w:rPr>
                <w:rFonts w:cs="Arial"/>
                <w:sz w:val="20"/>
                <w:szCs w:val="20"/>
              </w:rPr>
              <w:t xml:space="preserve"> w terminie rat za korzystanie z zezwoleń.</w:t>
            </w:r>
          </w:p>
          <w:p w:rsidR="0098617A" w:rsidRPr="00FC4880" w:rsidRDefault="0098617A" w:rsidP="00242748">
            <w:pPr>
              <w:pStyle w:val="Bezodstpw1"/>
              <w:spacing w:before="60" w:after="60"/>
              <w:jc w:val="both"/>
              <w:rPr>
                <w:rFonts w:cs="Arial"/>
                <w:sz w:val="20"/>
                <w:szCs w:val="20"/>
              </w:rPr>
            </w:pPr>
            <w:r w:rsidRPr="00FC4880">
              <w:rPr>
                <w:rFonts w:cs="Arial"/>
                <w:sz w:val="20"/>
                <w:szCs w:val="20"/>
              </w:rPr>
              <w:t>Możliwość tworzenia własnych zestawień w oparciu o dowolne dane wprowadzone do systemu.</w:t>
            </w:r>
          </w:p>
          <w:p w:rsidR="0098617A" w:rsidRPr="00FC4880" w:rsidRDefault="0098617A" w:rsidP="00242748">
            <w:pPr>
              <w:pStyle w:val="Bezodstpw1"/>
              <w:spacing w:before="60" w:after="60"/>
              <w:jc w:val="both"/>
              <w:rPr>
                <w:rFonts w:cs="Arial"/>
                <w:sz w:val="20"/>
                <w:szCs w:val="20"/>
              </w:rPr>
            </w:pPr>
            <w:r w:rsidRPr="00FC4880">
              <w:rPr>
                <w:rFonts w:cs="Arial"/>
                <w:sz w:val="20"/>
                <w:szCs w:val="20"/>
              </w:rPr>
              <w:t>Zezwolenie na sprzedaż napojów alkoholowych (zwykłe, jednorazowe, catering wyprzedaż).</w:t>
            </w:r>
          </w:p>
          <w:p w:rsidR="0098617A" w:rsidRPr="00FC4880" w:rsidRDefault="0098617A" w:rsidP="00242748">
            <w:pPr>
              <w:pStyle w:val="Bezodstpw1"/>
              <w:spacing w:before="60" w:after="60"/>
              <w:jc w:val="both"/>
              <w:rPr>
                <w:rFonts w:cs="Arial"/>
                <w:sz w:val="20"/>
                <w:szCs w:val="20"/>
              </w:rPr>
            </w:pPr>
            <w:r w:rsidRPr="00FC4880">
              <w:rPr>
                <w:rFonts w:cs="Arial"/>
                <w:sz w:val="20"/>
                <w:szCs w:val="20"/>
              </w:rPr>
              <w:t>Pismo do gminnej komisji rozwiązywania problemów alkoholowych.</w:t>
            </w:r>
          </w:p>
          <w:p w:rsidR="0098617A" w:rsidRPr="00FC4880" w:rsidRDefault="0098617A" w:rsidP="00242748">
            <w:pPr>
              <w:pStyle w:val="Bezodstpw1"/>
              <w:spacing w:before="60" w:after="60"/>
              <w:jc w:val="both"/>
              <w:rPr>
                <w:rFonts w:cs="Arial"/>
                <w:sz w:val="20"/>
                <w:szCs w:val="20"/>
              </w:rPr>
            </w:pPr>
            <w:r w:rsidRPr="00FC4880">
              <w:rPr>
                <w:rFonts w:cs="Arial"/>
                <w:sz w:val="20"/>
                <w:szCs w:val="20"/>
              </w:rPr>
              <w:t>Decyzja wygaśnięcia zezwoleń.</w:t>
            </w:r>
          </w:p>
          <w:p w:rsidR="0098617A" w:rsidRPr="00FC4880" w:rsidRDefault="0098617A" w:rsidP="00242748">
            <w:pPr>
              <w:pStyle w:val="Bezodstpw1"/>
              <w:spacing w:before="60" w:after="60"/>
              <w:jc w:val="both"/>
              <w:rPr>
                <w:rFonts w:cs="Arial"/>
                <w:sz w:val="20"/>
                <w:szCs w:val="20"/>
              </w:rPr>
            </w:pPr>
            <w:r w:rsidRPr="00FC4880">
              <w:rPr>
                <w:rFonts w:cs="Arial"/>
                <w:sz w:val="20"/>
                <w:szCs w:val="20"/>
              </w:rPr>
              <w:t>Decyzja cofnięcia zezwoleń.</w:t>
            </w:r>
          </w:p>
          <w:p w:rsidR="0098617A" w:rsidRPr="00FC4880" w:rsidRDefault="0098617A" w:rsidP="00242748">
            <w:pPr>
              <w:pStyle w:val="Bezodstpw1"/>
              <w:spacing w:before="60" w:after="60"/>
              <w:jc w:val="both"/>
              <w:rPr>
                <w:rFonts w:cs="Arial"/>
                <w:sz w:val="20"/>
                <w:szCs w:val="20"/>
              </w:rPr>
            </w:pPr>
            <w:r w:rsidRPr="00FC4880">
              <w:rPr>
                <w:rFonts w:cs="Arial"/>
                <w:sz w:val="20"/>
                <w:szCs w:val="20"/>
              </w:rPr>
              <w:t>Informacja o wysokości rat do zapłaty za korzystanie z zezwoleń w bieżącym roku.</w:t>
            </w:r>
          </w:p>
          <w:p w:rsidR="0098617A" w:rsidRPr="00FC4880" w:rsidRDefault="0098617A" w:rsidP="00242748">
            <w:pPr>
              <w:pStyle w:val="Bezodstpw1"/>
              <w:spacing w:before="60" w:after="60"/>
              <w:jc w:val="both"/>
              <w:rPr>
                <w:rFonts w:cs="Arial"/>
                <w:sz w:val="20"/>
                <w:szCs w:val="20"/>
              </w:rPr>
            </w:pPr>
            <w:r w:rsidRPr="00FC4880">
              <w:rPr>
                <w:rFonts w:cs="Arial"/>
                <w:sz w:val="20"/>
                <w:szCs w:val="20"/>
              </w:rPr>
              <w:t>Potwierdzenie dokonania opłaty za korzystanie z zezwoleń.</w:t>
            </w:r>
          </w:p>
          <w:p w:rsidR="0098617A" w:rsidRPr="00FC4880" w:rsidRDefault="0098617A" w:rsidP="00242748">
            <w:pPr>
              <w:pStyle w:val="Bezodstpw1"/>
              <w:spacing w:before="60" w:after="60"/>
              <w:jc w:val="both"/>
              <w:rPr>
                <w:rFonts w:cs="Arial"/>
                <w:sz w:val="20"/>
                <w:szCs w:val="20"/>
              </w:rPr>
            </w:pPr>
            <w:r w:rsidRPr="00FC4880">
              <w:rPr>
                <w:rFonts w:cs="Arial"/>
                <w:sz w:val="20"/>
                <w:szCs w:val="20"/>
              </w:rPr>
              <w:t>Polecenie przelewu – druk dla przedsiębiorcy - sumarycznie dla wybranej raty za korzystanie z zezwoleń w danym punkcie sprzedaży.</w:t>
            </w:r>
          </w:p>
          <w:p w:rsidR="0098617A" w:rsidRPr="00FC4880" w:rsidRDefault="0098617A" w:rsidP="00242748">
            <w:pPr>
              <w:pStyle w:val="Bezodstpw1"/>
              <w:spacing w:before="60" w:after="60"/>
              <w:jc w:val="both"/>
              <w:rPr>
                <w:rFonts w:cs="Arial"/>
                <w:sz w:val="20"/>
                <w:szCs w:val="20"/>
              </w:rPr>
            </w:pPr>
            <w:r w:rsidRPr="00FC4880">
              <w:rPr>
                <w:rFonts w:cs="Arial"/>
                <w:sz w:val="20"/>
                <w:szCs w:val="20"/>
              </w:rPr>
              <w:t>Informacja o wszczęciu postępowania o cofnięcie zezwolenia.</w:t>
            </w:r>
          </w:p>
          <w:p w:rsidR="0098617A" w:rsidRPr="00FC4880" w:rsidRDefault="0098617A" w:rsidP="00242748">
            <w:pPr>
              <w:pStyle w:val="Bezodstpw1"/>
              <w:spacing w:before="60" w:after="60"/>
              <w:jc w:val="both"/>
              <w:rPr>
                <w:rFonts w:cs="Arial"/>
                <w:sz w:val="20"/>
                <w:szCs w:val="20"/>
              </w:rPr>
            </w:pPr>
            <w:r w:rsidRPr="00FC4880">
              <w:rPr>
                <w:rFonts w:cs="Arial"/>
                <w:sz w:val="20"/>
                <w:szCs w:val="20"/>
              </w:rPr>
              <w:t>Zawiadomienie o wszczęciu postępowania.</w:t>
            </w:r>
          </w:p>
          <w:p w:rsidR="0098617A" w:rsidRPr="00FC4880" w:rsidRDefault="0098617A" w:rsidP="00242748">
            <w:pPr>
              <w:pStyle w:val="Bezodstpw1"/>
              <w:spacing w:before="60" w:after="60"/>
              <w:jc w:val="both"/>
              <w:rPr>
                <w:rFonts w:cs="Arial"/>
                <w:sz w:val="20"/>
                <w:szCs w:val="20"/>
              </w:rPr>
            </w:pPr>
            <w:r w:rsidRPr="00FC4880">
              <w:rPr>
                <w:rFonts w:cs="Arial"/>
                <w:sz w:val="20"/>
                <w:szCs w:val="20"/>
              </w:rPr>
              <w:t>Możliwość stworzenia dowolnego wydruku w oparciu o dane wprowadzone do systemu.</w:t>
            </w:r>
          </w:p>
          <w:p w:rsidR="0098617A" w:rsidRPr="00FC4880" w:rsidRDefault="0098617A" w:rsidP="00242748">
            <w:pPr>
              <w:pStyle w:val="Bezodstpw1"/>
              <w:spacing w:before="60" w:after="60"/>
              <w:jc w:val="both"/>
              <w:rPr>
                <w:rFonts w:cs="Arial"/>
                <w:sz w:val="20"/>
                <w:szCs w:val="20"/>
              </w:rPr>
            </w:pPr>
            <w:r w:rsidRPr="00FC4880">
              <w:rPr>
                <w:rFonts w:cs="Arial"/>
                <w:sz w:val="20"/>
                <w:szCs w:val="20"/>
              </w:rPr>
              <w:t>Możliwość edycji wydruków w MS Word lub Open Office przed wydrukowaniem (ręczna poprawa danych, sposobu formatowania i inne).</w:t>
            </w:r>
          </w:p>
          <w:p w:rsidR="0098617A" w:rsidRPr="00FC4880" w:rsidRDefault="0098617A" w:rsidP="00242748">
            <w:pPr>
              <w:pStyle w:val="Bezodstpw1"/>
              <w:spacing w:before="60" w:after="60"/>
              <w:jc w:val="both"/>
              <w:rPr>
                <w:rFonts w:cs="Arial"/>
                <w:sz w:val="20"/>
                <w:szCs w:val="20"/>
              </w:rPr>
            </w:pPr>
            <w:r w:rsidRPr="00FC4880">
              <w:rPr>
                <w:rFonts w:cs="Arial"/>
                <w:sz w:val="20"/>
                <w:szCs w:val="20"/>
              </w:rPr>
              <w:t>Współpraca z systemem obsługującym kasę urzędu.</w:t>
            </w:r>
          </w:p>
          <w:p w:rsidR="0098617A" w:rsidRPr="00FC4880" w:rsidRDefault="0098617A" w:rsidP="00242748">
            <w:pPr>
              <w:pStyle w:val="Bezodstpw1"/>
              <w:spacing w:before="60" w:after="60"/>
              <w:jc w:val="both"/>
              <w:rPr>
                <w:rFonts w:cs="Arial"/>
                <w:sz w:val="20"/>
                <w:szCs w:val="20"/>
              </w:rPr>
            </w:pPr>
            <w:r w:rsidRPr="00FC4880">
              <w:rPr>
                <w:rFonts w:cs="Arial"/>
                <w:sz w:val="20"/>
                <w:szCs w:val="20"/>
              </w:rPr>
              <w:t>Księgowanie wpłat  przelewem i współpraca z płatnościami masowymi.</w:t>
            </w:r>
          </w:p>
          <w:p w:rsidR="0098617A" w:rsidRPr="00FC4880" w:rsidRDefault="0098617A" w:rsidP="00242748">
            <w:pPr>
              <w:pStyle w:val="Bezodstpw1"/>
              <w:spacing w:before="60" w:after="60"/>
              <w:jc w:val="both"/>
              <w:rPr>
                <w:rFonts w:cs="Arial"/>
                <w:sz w:val="20"/>
                <w:szCs w:val="20"/>
              </w:rPr>
            </w:pPr>
            <w:r w:rsidRPr="00FC4880">
              <w:rPr>
                <w:rFonts w:cs="Arial"/>
                <w:sz w:val="20"/>
                <w:szCs w:val="20"/>
              </w:rPr>
              <w:t>Automatyczne księgowanie wpłat dokonanych w kasie urzędu.</w:t>
            </w:r>
          </w:p>
          <w:p w:rsidR="0098617A" w:rsidRPr="00FC4880" w:rsidRDefault="0098617A" w:rsidP="00242748">
            <w:pPr>
              <w:pStyle w:val="Bezodstpw1"/>
              <w:spacing w:before="60" w:after="60"/>
              <w:jc w:val="both"/>
              <w:rPr>
                <w:rFonts w:cs="Arial"/>
                <w:sz w:val="20"/>
                <w:szCs w:val="20"/>
              </w:rPr>
            </w:pPr>
            <w:r w:rsidRPr="00FC4880">
              <w:rPr>
                <w:rFonts w:cs="Arial"/>
                <w:sz w:val="20"/>
                <w:szCs w:val="20"/>
              </w:rPr>
              <w:t>Moduł księgujący tworzy sprawozdania RB27.</w:t>
            </w:r>
          </w:p>
        </w:tc>
      </w:tr>
      <w:tr w:rsidR="0098617A" w:rsidRPr="00C9383E" w:rsidTr="0098617A">
        <w:trPr>
          <w:trHeight w:val="210"/>
        </w:trPr>
        <w:tc>
          <w:tcPr>
            <w:tcW w:w="2410" w:type="dxa"/>
            <w:noWrap/>
            <w:vAlign w:val="center"/>
          </w:tcPr>
          <w:p w:rsidR="0098617A" w:rsidRDefault="00147DB2" w:rsidP="0098617A">
            <w:pPr>
              <w:spacing w:after="60" w:line="240" w:lineRule="auto"/>
              <w:ind w:left="0"/>
              <w:rPr>
                <w:rFonts w:cs="Segoe UI"/>
                <w:b/>
                <w:bCs/>
                <w:color w:val="000000"/>
                <w:sz w:val="20"/>
                <w:szCs w:val="20"/>
              </w:rPr>
            </w:pPr>
            <w:r w:rsidRPr="00147DB2">
              <w:rPr>
                <w:rFonts w:cs="Segoe UI"/>
                <w:b/>
                <w:bCs/>
                <w:color w:val="000000"/>
                <w:sz w:val="20"/>
                <w:szCs w:val="20"/>
              </w:rPr>
              <w:lastRenderedPageBreak/>
              <w:t>PŁATNOŚCI MASOWE</w:t>
            </w:r>
            <w:r w:rsidR="004369F4">
              <w:rPr>
                <w:rFonts w:cs="Segoe UI"/>
                <w:b/>
                <w:bCs/>
                <w:color w:val="000000"/>
                <w:sz w:val="20"/>
                <w:szCs w:val="20"/>
              </w:rPr>
              <w:t xml:space="preserve"> dla Systemów </w:t>
            </w:r>
            <w:r w:rsidR="00160851">
              <w:rPr>
                <w:rFonts w:cs="Segoe UI"/>
                <w:b/>
                <w:bCs/>
                <w:color w:val="000000"/>
                <w:sz w:val="20"/>
                <w:szCs w:val="20"/>
              </w:rPr>
              <w:t>Opatowych</w:t>
            </w:r>
          </w:p>
          <w:p w:rsidR="00550926" w:rsidRDefault="00550926" w:rsidP="0098617A">
            <w:pPr>
              <w:spacing w:after="60" w:line="240" w:lineRule="auto"/>
              <w:ind w:left="0"/>
              <w:rPr>
                <w:rFonts w:cs="Segoe UI"/>
                <w:b/>
                <w:bCs/>
                <w:color w:val="000000"/>
                <w:sz w:val="20"/>
                <w:szCs w:val="20"/>
              </w:rPr>
            </w:pPr>
          </w:p>
          <w:p w:rsidR="00550926" w:rsidRPr="00147DB2" w:rsidRDefault="00111C03" w:rsidP="00111C03">
            <w:pPr>
              <w:spacing w:after="60" w:line="240" w:lineRule="auto"/>
              <w:ind w:left="0"/>
              <w:rPr>
                <w:rFonts w:cs="Segoe UI"/>
                <w:b/>
                <w:bCs/>
                <w:color w:val="000000"/>
                <w:sz w:val="20"/>
                <w:szCs w:val="20"/>
              </w:rPr>
            </w:pPr>
            <w:r>
              <w:rPr>
                <w:rFonts w:cs="Segoe UI"/>
                <w:b/>
                <w:bCs/>
                <w:color w:val="000000"/>
                <w:sz w:val="20"/>
                <w:szCs w:val="20"/>
              </w:rPr>
              <w:lastRenderedPageBreak/>
              <w:t xml:space="preserve">Wymagana licencja obejmująca możliwość obsługi płatności masowych, w ilości jednoczesnych dostępów nie mniejszej niż liczba </w:t>
            </w:r>
            <w:proofErr w:type="gramStart"/>
            <w:r>
              <w:rPr>
                <w:rFonts w:cs="Segoe UI"/>
                <w:b/>
                <w:bCs/>
                <w:color w:val="000000"/>
                <w:sz w:val="20"/>
                <w:szCs w:val="20"/>
              </w:rPr>
              <w:t>wszystkich  dostarczonych</w:t>
            </w:r>
            <w:proofErr w:type="gramEnd"/>
            <w:r>
              <w:rPr>
                <w:rFonts w:cs="Segoe UI"/>
                <w:b/>
                <w:bCs/>
                <w:color w:val="000000"/>
                <w:sz w:val="20"/>
                <w:szCs w:val="20"/>
              </w:rPr>
              <w:t xml:space="preserve"> licencji dostępowych </w:t>
            </w:r>
            <w:r w:rsidR="00E44646">
              <w:rPr>
                <w:rFonts w:cs="Segoe UI"/>
                <w:b/>
                <w:bCs/>
                <w:color w:val="000000"/>
                <w:sz w:val="20"/>
                <w:szCs w:val="20"/>
              </w:rPr>
              <w:t xml:space="preserve">w zakresie obsługi </w:t>
            </w:r>
            <w:r w:rsidR="00E44646" w:rsidRPr="009B616E">
              <w:rPr>
                <w:rFonts w:cs="Segoe UI"/>
                <w:b/>
                <w:bCs/>
                <w:color w:val="000000"/>
                <w:sz w:val="20"/>
                <w:szCs w:val="20"/>
              </w:rPr>
              <w:t xml:space="preserve">zobowiązań z tytułu </w:t>
            </w:r>
            <w:r w:rsidR="00E44646">
              <w:rPr>
                <w:rFonts w:cs="Segoe UI"/>
                <w:b/>
                <w:bCs/>
                <w:color w:val="000000"/>
                <w:sz w:val="20"/>
                <w:szCs w:val="20"/>
              </w:rPr>
              <w:t>opłat</w:t>
            </w:r>
            <w:r w:rsidR="00E44646" w:rsidRPr="009B616E">
              <w:rPr>
                <w:rFonts w:cs="Segoe UI"/>
                <w:b/>
                <w:bCs/>
                <w:color w:val="000000"/>
                <w:sz w:val="20"/>
                <w:szCs w:val="20"/>
              </w:rPr>
              <w:t xml:space="preserve"> lokalnych</w:t>
            </w:r>
          </w:p>
        </w:tc>
        <w:tc>
          <w:tcPr>
            <w:tcW w:w="6946" w:type="dxa"/>
          </w:tcPr>
          <w:p w:rsidR="0098617A" w:rsidRPr="00FC4880" w:rsidRDefault="0098617A" w:rsidP="0098617A">
            <w:pPr>
              <w:pStyle w:val="Bezodstpw1"/>
              <w:spacing w:before="60" w:after="60"/>
              <w:jc w:val="both"/>
              <w:rPr>
                <w:rFonts w:cs="Arial"/>
                <w:sz w:val="20"/>
                <w:szCs w:val="20"/>
              </w:rPr>
            </w:pPr>
            <w:r w:rsidRPr="00FC4880">
              <w:rPr>
                <w:rFonts w:cs="Arial"/>
                <w:sz w:val="20"/>
                <w:szCs w:val="20"/>
              </w:rPr>
              <w:lastRenderedPageBreak/>
              <w:t xml:space="preserve">System musi umożliwiać wykonywanie płatności przez Internet za zobowiązania wraz z udostępnieniem wraz z udostępnieniem informacji </w:t>
            </w:r>
            <w:proofErr w:type="gramStart"/>
            <w:r w:rsidRPr="00FC4880">
              <w:rPr>
                <w:rFonts w:cs="Arial"/>
                <w:sz w:val="20"/>
                <w:szCs w:val="20"/>
              </w:rPr>
              <w:t>dotyczących:  danych</w:t>
            </w:r>
            <w:proofErr w:type="gramEnd"/>
            <w:r w:rsidRPr="00FC4880">
              <w:rPr>
                <w:rFonts w:cs="Arial"/>
                <w:sz w:val="20"/>
                <w:szCs w:val="20"/>
              </w:rPr>
              <w:t xml:space="preserve"> finansowych (globalne kwoty należności i wpłat, harmonogram płatności, </w:t>
            </w:r>
            <w:r w:rsidRPr="00FC4880">
              <w:rPr>
                <w:rFonts w:cs="Arial"/>
                <w:sz w:val="20"/>
                <w:szCs w:val="20"/>
              </w:rPr>
              <w:lastRenderedPageBreak/>
              <w:t>realizacja płatności i przeterminowanie), danych technicznych (wykaz nieruchomości wraz ze składnikami i ich danymi wpływającymi na wymiar podatku), informacji o tytule płatności, rozrachunkach z urzędem (dane dotyczące przypisów i zrealizowanych płatności).</w:t>
            </w:r>
          </w:p>
          <w:p w:rsidR="0098617A" w:rsidRPr="00FC4880" w:rsidRDefault="0098617A" w:rsidP="0098617A">
            <w:pPr>
              <w:pStyle w:val="Bezodstpw1"/>
              <w:spacing w:before="60" w:after="60"/>
              <w:jc w:val="both"/>
              <w:rPr>
                <w:rFonts w:cs="Arial"/>
                <w:sz w:val="20"/>
                <w:szCs w:val="20"/>
              </w:rPr>
            </w:pPr>
            <w:proofErr w:type="gramStart"/>
            <w:r w:rsidRPr="00FC4880">
              <w:rPr>
                <w:rFonts w:cs="Arial"/>
                <w:sz w:val="20"/>
                <w:szCs w:val="20"/>
              </w:rPr>
              <w:t>System  ma</w:t>
            </w:r>
            <w:proofErr w:type="gramEnd"/>
            <w:r w:rsidRPr="00FC4880">
              <w:rPr>
                <w:rFonts w:cs="Arial"/>
                <w:sz w:val="20"/>
                <w:szCs w:val="20"/>
              </w:rPr>
              <w:t xml:space="preserve"> służyć do komunikacji z systemami bankowymi w zakresie obsługi płatności masowych oraz importem wyciągów wpłat z terminali płatniczych. </w:t>
            </w:r>
          </w:p>
          <w:p w:rsidR="0098617A" w:rsidRPr="00FC4880" w:rsidRDefault="0098617A" w:rsidP="0098617A">
            <w:pPr>
              <w:pStyle w:val="Bezodstpw1"/>
              <w:spacing w:before="60" w:after="60"/>
              <w:jc w:val="both"/>
              <w:rPr>
                <w:rFonts w:cs="Arial"/>
                <w:sz w:val="20"/>
                <w:szCs w:val="20"/>
              </w:rPr>
            </w:pPr>
            <w:r w:rsidRPr="008565FB">
              <w:rPr>
                <w:rFonts w:cs="Arial"/>
                <w:sz w:val="20"/>
                <w:szCs w:val="20"/>
              </w:rPr>
              <w:t xml:space="preserve">System ma współpracować z wyżej wymienionymi </w:t>
            </w:r>
            <w:r w:rsidR="008565FB">
              <w:rPr>
                <w:rFonts w:cs="Arial"/>
                <w:sz w:val="20"/>
                <w:szCs w:val="20"/>
              </w:rPr>
              <w:t>modułami</w:t>
            </w:r>
            <w:r w:rsidRPr="00FC4880">
              <w:rPr>
                <w:rFonts w:cs="Arial"/>
                <w:sz w:val="20"/>
                <w:szCs w:val="20"/>
              </w:rPr>
              <w:t xml:space="preserve"> służącymi do obsługi opłat lokalnych także w zakresie wstępnej propozycji rozksięgowania wpłat. </w:t>
            </w:r>
          </w:p>
          <w:p w:rsidR="0098617A" w:rsidRPr="00FC4880" w:rsidRDefault="0098617A" w:rsidP="0098617A">
            <w:pPr>
              <w:pStyle w:val="Bezodstpw1"/>
              <w:spacing w:before="60" w:after="60"/>
              <w:jc w:val="both"/>
              <w:rPr>
                <w:rFonts w:cs="Arial"/>
                <w:sz w:val="20"/>
                <w:szCs w:val="20"/>
              </w:rPr>
            </w:pPr>
            <w:r w:rsidRPr="00FC4880">
              <w:rPr>
                <w:rFonts w:cs="Arial"/>
                <w:sz w:val="20"/>
                <w:szCs w:val="20"/>
              </w:rPr>
              <w:t>W systemie ma istnieć możliwość sporządzania zestawień na podstawie wpłat przyjętych/zaksięgowanych w systemach dziedzinowych.</w:t>
            </w:r>
          </w:p>
        </w:tc>
      </w:tr>
      <w:tr w:rsidR="0098617A" w:rsidRPr="00C9383E" w:rsidTr="0098617A">
        <w:trPr>
          <w:trHeight w:val="210"/>
        </w:trPr>
        <w:tc>
          <w:tcPr>
            <w:tcW w:w="2410" w:type="dxa"/>
            <w:noWrap/>
            <w:vAlign w:val="center"/>
          </w:tcPr>
          <w:p w:rsidR="0098617A" w:rsidRDefault="00147DB2" w:rsidP="0098617A">
            <w:pPr>
              <w:spacing w:after="60" w:line="240" w:lineRule="auto"/>
              <w:ind w:left="0"/>
              <w:rPr>
                <w:rFonts w:cs="Segoe UI"/>
                <w:b/>
                <w:bCs/>
                <w:color w:val="000000"/>
                <w:sz w:val="20"/>
                <w:szCs w:val="20"/>
              </w:rPr>
            </w:pPr>
            <w:r>
              <w:rPr>
                <w:rFonts w:cs="Segoe UI"/>
                <w:b/>
                <w:bCs/>
                <w:color w:val="000000"/>
                <w:sz w:val="20"/>
                <w:szCs w:val="20"/>
              </w:rPr>
              <w:lastRenderedPageBreak/>
              <w:t>WSPÓŁPRACA Z </w:t>
            </w:r>
            <w:r w:rsidRPr="00147DB2">
              <w:rPr>
                <w:rFonts w:cs="Segoe UI"/>
                <w:b/>
                <w:bCs/>
                <w:color w:val="000000"/>
                <w:sz w:val="20"/>
                <w:szCs w:val="20"/>
              </w:rPr>
              <w:t>SYSTEMEM FINANSOWO – KSIĘGOWY</w:t>
            </w:r>
          </w:p>
          <w:p w:rsidR="00550926" w:rsidRDefault="00550926" w:rsidP="0098617A">
            <w:pPr>
              <w:spacing w:after="60" w:line="240" w:lineRule="auto"/>
              <w:ind w:left="0"/>
              <w:rPr>
                <w:rFonts w:cs="Segoe UI"/>
                <w:b/>
                <w:bCs/>
                <w:color w:val="000000"/>
                <w:sz w:val="20"/>
                <w:szCs w:val="20"/>
              </w:rPr>
            </w:pPr>
          </w:p>
          <w:p w:rsidR="00550926" w:rsidRPr="00147DB2" w:rsidRDefault="00550926" w:rsidP="00550926">
            <w:pPr>
              <w:spacing w:after="60" w:line="240" w:lineRule="auto"/>
              <w:ind w:left="0"/>
              <w:rPr>
                <w:rFonts w:cs="Segoe UI"/>
                <w:b/>
                <w:bCs/>
                <w:color w:val="000000"/>
                <w:sz w:val="20"/>
                <w:szCs w:val="20"/>
              </w:rPr>
            </w:pPr>
            <w:r>
              <w:rPr>
                <w:rFonts w:cs="Segoe UI"/>
                <w:b/>
                <w:bCs/>
                <w:color w:val="000000"/>
                <w:sz w:val="20"/>
                <w:szCs w:val="20"/>
              </w:rPr>
              <w:t xml:space="preserve">Wymagana licencja </w:t>
            </w:r>
            <w:proofErr w:type="gramStart"/>
            <w:r>
              <w:rPr>
                <w:rFonts w:cs="Segoe UI"/>
                <w:b/>
                <w:bCs/>
                <w:color w:val="000000"/>
                <w:sz w:val="20"/>
                <w:szCs w:val="20"/>
              </w:rPr>
              <w:t>min.  1</w:t>
            </w:r>
            <w:r>
              <w:rPr>
                <w:rFonts w:cs="Segoe UI"/>
                <w:b/>
                <w:bCs/>
                <w:color w:val="000000"/>
                <w:sz w:val="20"/>
                <w:szCs w:val="20"/>
                <w:u w:val="single"/>
              </w:rPr>
              <w:t xml:space="preserve"> jednoczesny</w:t>
            </w:r>
            <w:proofErr w:type="gramEnd"/>
            <w:r>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98617A" w:rsidRPr="00FC4880" w:rsidRDefault="0098617A" w:rsidP="0098617A">
            <w:pPr>
              <w:pStyle w:val="Bezodstpw1"/>
              <w:spacing w:before="60" w:after="60"/>
              <w:jc w:val="both"/>
              <w:rPr>
                <w:rFonts w:cs="Arial"/>
                <w:sz w:val="20"/>
                <w:szCs w:val="20"/>
              </w:rPr>
            </w:pPr>
            <w:r w:rsidRPr="00FC4880">
              <w:rPr>
                <w:rFonts w:cs="Arial"/>
                <w:sz w:val="20"/>
                <w:szCs w:val="20"/>
              </w:rPr>
              <w:t>Generowanie not księgowych w zakresie danych objętych sprawozdaniem Rb-27s z  powyższych programów dotyczących opłat lokalnych.</w:t>
            </w:r>
          </w:p>
          <w:p w:rsidR="0098617A" w:rsidRPr="00FC4880" w:rsidRDefault="0098617A" w:rsidP="0098617A">
            <w:pPr>
              <w:pStyle w:val="Bezodstpw1"/>
              <w:spacing w:before="60" w:after="60"/>
              <w:jc w:val="both"/>
              <w:rPr>
                <w:rFonts w:cs="Arial"/>
                <w:sz w:val="20"/>
                <w:szCs w:val="20"/>
              </w:rPr>
            </w:pPr>
            <w:r w:rsidRPr="00FC4880">
              <w:rPr>
                <w:rFonts w:cs="Arial"/>
                <w:sz w:val="20"/>
                <w:szCs w:val="20"/>
              </w:rPr>
              <w:t>Przesyłania not odpowiednich rejestrów księgowych w systemie  finansowo-księgowym,</w:t>
            </w:r>
          </w:p>
          <w:p w:rsidR="0098617A" w:rsidRPr="00FC4880" w:rsidRDefault="0098617A" w:rsidP="0098617A">
            <w:pPr>
              <w:pStyle w:val="Bezodstpw1"/>
              <w:spacing w:before="60" w:after="60"/>
              <w:jc w:val="both"/>
              <w:rPr>
                <w:rFonts w:cs="Arial"/>
                <w:sz w:val="20"/>
                <w:szCs w:val="20"/>
              </w:rPr>
            </w:pPr>
            <w:r w:rsidRPr="00FC4880">
              <w:rPr>
                <w:rFonts w:cs="Arial"/>
                <w:sz w:val="20"/>
                <w:szCs w:val="20"/>
              </w:rPr>
              <w:t>Możliwość ustawienia współpracy z systemami dochodowymi.</w:t>
            </w:r>
          </w:p>
          <w:p w:rsidR="0098617A" w:rsidRPr="00FC4880" w:rsidRDefault="0098617A" w:rsidP="0098617A">
            <w:pPr>
              <w:pStyle w:val="Bezodstpw1"/>
              <w:spacing w:before="60" w:after="60"/>
              <w:jc w:val="both"/>
              <w:rPr>
                <w:rFonts w:cs="Arial"/>
                <w:sz w:val="20"/>
                <w:szCs w:val="20"/>
              </w:rPr>
            </w:pPr>
            <w:r w:rsidRPr="00FC4880">
              <w:rPr>
                <w:rFonts w:cs="Arial"/>
                <w:sz w:val="20"/>
                <w:szCs w:val="20"/>
              </w:rPr>
              <w:t>Generowanie syntetycznie noty księgowej ze wszystkimi operacjami dziennika obrotów (przypisy, odpisy, umorzenia, potrącenia, przedawnienia, przeksięgowania, operacje kasowe i bankowe) oraz okresowo z obliczonymi danymi do sprawozdania Rb27s (zaległości, nadpłaty, skutki).</w:t>
            </w:r>
          </w:p>
          <w:p w:rsidR="0098617A" w:rsidRPr="00FC4880" w:rsidRDefault="0098617A" w:rsidP="0098617A">
            <w:pPr>
              <w:pStyle w:val="Bezodstpw1"/>
              <w:spacing w:before="60" w:after="60"/>
              <w:jc w:val="both"/>
              <w:rPr>
                <w:rFonts w:cs="Arial"/>
                <w:sz w:val="20"/>
                <w:szCs w:val="20"/>
              </w:rPr>
            </w:pPr>
            <w:r w:rsidRPr="00FC4880">
              <w:rPr>
                <w:rFonts w:cs="Arial"/>
                <w:sz w:val="20"/>
                <w:szCs w:val="20"/>
              </w:rPr>
              <w:t>Nota musi umożliwiać syntetyczne księgowanie operacji dziennika na konta z planu kont (221, 130, 101, 720, 750) w systemie finansowo-księgowym.</w:t>
            </w:r>
          </w:p>
          <w:p w:rsidR="0098617A" w:rsidRPr="00FC4880" w:rsidRDefault="0098617A" w:rsidP="0098617A">
            <w:pPr>
              <w:pStyle w:val="Bezodstpw1"/>
              <w:spacing w:before="60" w:after="60"/>
              <w:jc w:val="both"/>
              <w:rPr>
                <w:rFonts w:cs="Arial"/>
                <w:sz w:val="20"/>
                <w:szCs w:val="20"/>
              </w:rPr>
            </w:pPr>
            <w:r w:rsidRPr="00FC4880">
              <w:rPr>
                <w:rFonts w:cs="Arial"/>
                <w:sz w:val="20"/>
                <w:szCs w:val="20"/>
              </w:rPr>
              <w:t>Nota musi umożliwiać syntetyczne księgowanie danych do Sprawozdania RB27s na konta pozabilansowe w odpowiednich podziałkach klasyfikacji budżetowej w systemie Finansowo-księgowym.</w:t>
            </w:r>
          </w:p>
          <w:p w:rsidR="0098617A" w:rsidRPr="00FC4880" w:rsidRDefault="0098617A" w:rsidP="0098617A">
            <w:pPr>
              <w:pStyle w:val="Bezodstpw1"/>
              <w:spacing w:before="60" w:after="60"/>
              <w:jc w:val="both"/>
              <w:rPr>
                <w:rFonts w:cs="Arial"/>
                <w:sz w:val="20"/>
                <w:szCs w:val="20"/>
              </w:rPr>
            </w:pPr>
            <w:r w:rsidRPr="00FC4880">
              <w:rPr>
                <w:rFonts w:cs="Arial"/>
                <w:sz w:val="20"/>
                <w:szCs w:val="20"/>
              </w:rPr>
              <w:t xml:space="preserve">Generowanie not księgowych, przesyłanie do systemu finansowo - księgowego oraz uzgadnianie wpłaty codziennie lub </w:t>
            </w:r>
            <w:proofErr w:type="gramStart"/>
            <w:r w:rsidRPr="00FC4880">
              <w:rPr>
                <w:rFonts w:cs="Arial"/>
                <w:sz w:val="20"/>
                <w:szCs w:val="20"/>
              </w:rPr>
              <w:t>miesięcznie ale</w:t>
            </w:r>
            <w:proofErr w:type="gramEnd"/>
            <w:r w:rsidRPr="00FC4880">
              <w:rPr>
                <w:rFonts w:cs="Arial"/>
                <w:sz w:val="20"/>
                <w:szCs w:val="20"/>
              </w:rPr>
              <w:t xml:space="preserve"> z podziałem dziennym.</w:t>
            </w:r>
          </w:p>
          <w:p w:rsidR="0098617A" w:rsidRPr="00FC4880" w:rsidRDefault="0098617A" w:rsidP="0098617A">
            <w:pPr>
              <w:pStyle w:val="Bezodstpw1"/>
              <w:spacing w:before="60" w:after="60"/>
              <w:jc w:val="both"/>
              <w:rPr>
                <w:rFonts w:cs="Arial"/>
                <w:sz w:val="20"/>
                <w:szCs w:val="20"/>
              </w:rPr>
            </w:pPr>
            <w:r w:rsidRPr="00FC4880">
              <w:rPr>
                <w:rFonts w:cs="Arial"/>
                <w:sz w:val="20"/>
                <w:szCs w:val="20"/>
              </w:rPr>
              <w:t>Przesyłanie w nocie syntetycznie wszystkich operacji dziennika obrotów, nie tylko wpłat.</w:t>
            </w:r>
          </w:p>
          <w:p w:rsidR="0098617A" w:rsidRPr="00FC4880" w:rsidRDefault="0098617A" w:rsidP="0098617A">
            <w:pPr>
              <w:pStyle w:val="Bezodstpw1"/>
              <w:spacing w:before="60" w:after="60"/>
              <w:jc w:val="both"/>
              <w:rPr>
                <w:rFonts w:cs="Arial"/>
                <w:sz w:val="20"/>
                <w:szCs w:val="20"/>
              </w:rPr>
            </w:pPr>
            <w:r w:rsidRPr="00FC4880">
              <w:rPr>
                <w:rFonts w:cs="Arial"/>
                <w:sz w:val="20"/>
                <w:szCs w:val="20"/>
              </w:rPr>
              <w:t>Generowanie, przesyłanie oraz uzgadnianie wpłat oraz należności na koniec każdego miesiąca oraz na koniec każdego kwartału.</w:t>
            </w:r>
          </w:p>
          <w:p w:rsidR="0098617A" w:rsidRPr="00FC4880" w:rsidRDefault="0098617A" w:rsidP="0098617A">
            <w:pPr>
              <w:pStyle w:val="Bezodstpw1"/>
              <w:spacing w:before="60" w:after="60"/>
              <w:jc w:val="both"/>
              <w:rPr>
                <w:rFonts w:cs="Arial"/>
                <w:sz w:val="20"/>
                <w:szCs w:val="20"/>
              </w:rPr>
            </w:pPr>
            <w:r w:rsidRPr="00FC4880">
              <w:rPr>
                <w:rFonts w:cs="Arial"/>
                <w:sz w:val="20"/>
                <w:szCs w:val="20"/>
              </w:rPr>
              <w:t>Konfiguracja not księgowych i podatkowych zapewniająca księgowanie operacji na właściwych kontach księgowych oraz odpowiednią klasyfikację budżetową.</w:t>
            </w:r>
          </w:p>
          <w:p w:rsidR="0098617A" w:rsidRPr="00FC4880" w:rsidRDefault="0098617A" w:rsidP="0098617A">
            <w:pPr>
              <w:pStyle w:val="Bezodstpw1"/>
              <w:spacing w:before="60" w:after="60"/>
              <w:jc w:val="both"/>
              <w:rPr>
                <w:rFonts w:cs="Arial"/>
                <w:sz w:val="20"/>
                <w:szCs w:val="20"/>
              </w:rPr>
            </w:pPr>
            <w:r w:rsidRPr="00FC4880">
              <w:rPr>
                <w:rFonts w:cs="Arial"/>
                <w:sz w:val="20"/>
                <w:szCs w:val="20"/>
              </w:rPr>
              <w:t>Możliwość sporządzenia Sprawozdania Rb27s w systemie finansowo - księgowym po imporcie not z systemów dochodowych.</w:t>
            </w:r>
          </w:p>
          <w:p w:rsidR="0098617A" w:rsidRPr="00FC4880" w:rsidRDefault="0098617A" w:rsidP="0098617A">
            <w:pPr>
              <w:pStyle w:val="Bezodstpw1"/>
              <w:spacing w:before="60" w:after="60"/>
              <w:jc w:val="both"/>
              <w:rPr>
                <w:rFonts w:cs="Arial"/>
                <w:sz w:val="20"/>
                <w:szCs w:val="20"/>
              </w:rPr>
            </w:pPr>
            <w:r w:rsidRPr="00FC4880">
              <w:rPr>
                <w:rFonts w:cs="Arial"/>
                <w:sz w:val="20"/>
                <w:szCs w:val="20"/>
              </w:rPr>
              <w:t>Odpowiednie przygotowanie planu kont i danych budżetowych w systemie finansowo - księgowym na początku wdrożenia not księgowych.</w:t>
            </w:r>
          </w:p>
        </w:tc>
      </w:tr>
    </w:tbl>
    <w:p w:rsidR="002D3467" w:rsidRDefault="002D3467" w:rsidP="008003D6">
      <w:pPr>
        <w:spacing w:before="360" w:after="240" w:line="240" w:lineRule="auto"/>
        <w:ind w:left="0"/>
        <w:rPr>
          <w:b/>
          <w:bCs/>
          <w:sz w:val="26"/>
          <w:szCs w:val="26"/>
        </w:rPr>
      </w:pPr>
    </w:p>
    <w:p w:rsidR="002D3467" w:rsidRDefault="002D3467" w:rsidP="008003D6">
      <w:pPr>
        <w:spacing w:before="360" w:after="240" w:line="240" w:lineRule="auto"/>
        <w:ind w:left="0"/>
        <w:rPr>
          <w:b/>
          <w:bCs/>
          <w:sz w:val="26"/>
          <w:szCs w:val="26"/>
        </w:rPr>
      </w:pPr>
    </w:p>
    <w:p w:rsidR="002D3467" w:rsidRDefault="002D3467" w:rsidP="008003D6">
      <w:pPr>
        <w:spacing w:before="360" w:after="240" w:line="240" w:lineRule="auto"/>
        <w:ind w:left="0"/>
        <w:rPr>
          <w:b/>
          <w:bCs/>
          <w:sz w:val="26"/>
          <w:szCs w:val="26"/>
        </w:rPr>
      </w:pPr>
    </w:p>
    <w:p w:rsidR="002D3467" w:rsidRDefault="002D3467" w:rsidP="008003D6">
      <w:pPr>
        <w:spacing w:before="360" w:after="240" w:line="240" w:lineRule="auto"/>
        <w:ind w:left="0"/>
        <w:rPr>
          <w:b/>
          <w:bCs/>
          <w:sz w:val="26"/>
          <w:szCs w:val="26"/>
        </w:rPr>
      </w:pPr>
    </w:p>
    <w:p w:rsidR="008003D6" w:rsidRPr="00A42C55" w:rsidRDefault="001A31D4" w:rsidP="008003D6">
      <w:pPr>
        <w:spacing w:before="360" w:after="240" w:line="240" w:lineRule="auto"/>
        <w:ind w:left="0"/>
        <w:rPr>
          <w:b/>
          <w:sz w:val="28"/>
          <w:szCs w:val="28"/>
        </w:rPr>
      </w:pPr>
      <w:r>
        <w:rPr>
          <w:b/>
          <w:bCs/>
          <w:sz w:val="26"/>
          <w:szCs w:val="26"/>
        </w:rPr>
        <w:t xml:space="preserve">Moduł udostępnienia </w:t>
      </w:r>
      <w:proofErr w:type="spellStart"/>
      <w:r>
        <w:rPr>
          <w:b/>
          <w:bCs/>
          <w:sz w:val="26"/>
          <w:szCs w:val="26"/>
        </w:rPr>
        <w:t>eUsług</w:t>
      </w:r>
      <w:proofErr w:type="spellEnd"/>
      <w:r>
        <w:rPr>
          <w:b/>
          <w:bCs/>
          <w:sz w:val="26"/>
          <w:szCs w:val="26"/>
        </w:rPr>
        <w:t xml:space="preserve"> w zakresie informacji z prowadzonych ewidencji</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6946"/>
      </w:tblGrid>
      <w:tr w:rsidR="008003D6" w:rsidRPr="00C9383E" w:rsidTr="00836535">
        <w:trPr>
          <w:trHeight w:val="360"/>
        </w:trPr>
        <w:tc>
          <w:tcPr>
            <w:tcW w:w="2410" w:type="dxa"/>
            <w:shd w:val="clear" w:color="auto" w:fill="17365D"/>
            <w:noWrap/>
            <w:vAlign w:val="center"/>
            <w:hideMark/>
          </w:tcPr>
          <w:p w:rsidR="008003D6" w:rsidRPr="00C9383E" w:rsidRDefault="008003D6" w:rsidP="00836535">
            <w:pPr>
              <w:spacing w:line="240" w:lineRule="auto"/>
              <w:ind w:left="0"/>
              <w:jc w:val="center"/>
              <w:rPr>
                <w:b/>
                <w:color w:val="FFFFFF"/>
                <w:sz w:val="20"/>
                <w:szCs w:val="20"/>
              </w:rPr>
            </w:pPr>
            <w:r>
              <w:rPr>
                <w:b/>
                <w:color w:val="FFFFFF"/>
                <w:sz w:val="20"/>
                <w:szCs w:val="20"/>
              </w:rPr>
              <w:lastRenderedPageBreak/>
              <w:t>Nazwa k</w:t>
            </w:r>
            <w:r w:rsidRPr="00C9383E">
              <w:rPr>
                <w:b/>
                <w:color w:val="FFFFFF"/>
                <w:sz w:val="20"/>
                <w:szCs w:val="20"/>
              </w:rPr>
              <w:t>omponent</w:t>
            </w:r>
            <w:r>
              <w:rPr>
                <w:b/>
                <w:color w:val="FFFFFF"/>
                <w:sz w:val="20"/>
                <w:szCs w:val="20"/>
              </w:rPr>
              <w:t>u</w:t>
            </w:r>
          </w:p>
        </w:tc>
        <w:tc>
          <w:tcPr>
            <w:tcW w:w="6946" w:type="dxa"/>
            <w:shd w:val="clear" w:color="auto" w:fill="17365D"/>
            <w:noWrap/>
            <w:vAlign w:val="center"/>
            <w:hideMark/>
          </w:tcPr>
          <w:p w:rsidR="008003D6" w:rsidRPr="00C9383E" w:rsidRDefault="008003D6" w:rsidP="00836535">
            <w:pPr>
              <w:spacing w:line="240" w:lineRule="auto"/>
              <w:ind w:left="0"/>
              <w:jc w:val="center"/>
              <w:rPr>
                <w:b/>
                <w:color w:val="FFFFFF"/>
                <w:sz w:val="20"/>
                <w:szCs w:val="20"/>
              </w:rPr>
            </w:pPr>
            <w:r w:rsidRPr="00B5111E">
              <w:rPr>
                <w:b/>
                <w:color w:val="FFFFFF"/>
                <w:sz w:val="20"/>
                <w:szCs w:val="20"/>
              </w:rPr>
              <w:t xml:space="preserve">Wymagane </w:t>
            </w:r>
            <w:r>
              <w:rPr>
                <w:b/>
                <w:color w:val="FFFFFF"/>
                <w:sz w:val="20"/>
                <w:szCs w:val="20"/>
              </w:rPr>
              <w:t>m</w:t>
            </w:r>
            <w:r w:rsidRPr="00C9383E">
              <w:rPr>
                <w:b/>
                <w:color w:val="FFFFFF"/>
                <w:sz w:val="20"/>
                <w:szCs w:val="20"/>
              </w:rPr>
              <w:t>inimalne</w:t>
            </w:r>
            <w:r w:rsidRPr="00B5111E">
              <w:rPr>
                <w:b/>
                <w:color w:val="FFFFFF"/>
                <w:sz w:val="20"/>
                <w:szCs w:val="20"/>
              </w:rPr>
              <w:t xml:space="preserve"> parametry </w:t>
            </w:r>
            <w:r w:rsidR="00E72C69">
              <w:rPr>
                <w:b/>
                <w:color w:val="FFFFFF"/>
                <w:sz w:val="20"/>
                <w:szCs w:val="20"/>
              </w:rPr>
              <w:t>funkcjonalne</w:t>
            </w:r>
          </w:p>
        </w:tc>
      </w:tr>
      <w:tr w:rsidR="00242748" w:rsidRPr="00C9383E" w:rsidTr="00836535">
        <w:trPr>
          <w:trHeight w:val="210"/>
        </w:trPr>
        <w:tc>
          <w:tcPr>
            <w:tcW w:w="2410" w:type="dxa"/>
            <w:noWrap/>
            <w:vAlign w:val="center"/>
          </w:tcPr>
          <w:p w:rsidR="00242748" w:rsidRPr="00147DB2" w:rsidRDefault="00147DB2" w:rsidP="00836535">
            <w:pPr>
              <w:spacing w:after="60" w:line="240" w:lineRule="auto"/>
              <w:ind w:left="0"/>
              <w:rPr>
                <w:b/>
                <w:bCs/>
                <w:sz w:val="20"/>
                <w:szCs w:val="20"/>
              </w:rPr>
            </w:pPr>
            <w:r w:rsidRPr="00147DB2">
              <w:rPr>
                <w:b/>
                <w:bCs/>
                <w:sz w:val="20"/>
                <w:szCs w:val="20"/>
              </w:rPr>
              <w:t>INFORMACJE OGÓLNE</w:t>
            </w:r>
          </w:p>
        </w:tc>
        <w:tc>
          <w:tcPr>
            <w:tcW w:w="6946" w:type="dxa"/>
          </w:tcPr>
          <w:p w:rsidR="00242748" w:rsidRPr="00147DB2" w:rsidRDefault="00242748" w:rsidP="00242748">
            <w:pPr>
              <w:spacing w:after="60" w:line="240" w:lineRule="auto"/>
              <w:ind w:left="0"/>
              <w:jc w:val="both"/>
              <w:rPr>
                <w:rFonts w:cs="Segoe UI"/>
                <w:color w:val="000000"/>
                <w:sz w:val="20"/>
                <w:szCs w:val="20"/>
              </w:rPr>
            </w:pPr>
            <w:r w:rsidRPr="00147DB2">
              <w:rPr>
                <w:rFonts w:cs="Segoe UI"/>
                <w:color w:val="000000"/>
                <w:sz w:val="20"/>
                <w:szCs w:val="20"/>
              </w:rPr>
              <w:t xml:space="preserve">Wynikiem niniejszego zadania </w:t>
            </w:r>
            <w:r w:rsidR="00A907AD" w:rsidRPr="00147DB2">
              <w:rPr>
                <w:rFonts w:cs="Segoe UI"/>
                <w:color w:val="000000"/>
                <w:sz w:val="20"/>
                <w:szCs w:val="20"/>
              </w:rPr>
              <w:t xml:space="preserve">musi </w:t>
            </w:r>
            <w:r w:rsidRPr="00147DB2">
              <w:rPr>
                <w:rFonts w:cs="Segoe UI"/>
                <w:color w:val="000000"/>
                <w:sz w:val="20"/>
                <w:szCs w:val="20"/>
              </w:rPr>
              <w:t>być udostępnienie w portalu internetowym następujących informacji:</w:t>
            </w:r>
          </w:p>
          <w:p w:rsidR="00242748" w:rsidRPr="00147DB2" w:rsidRDefault="00242748" w:rsidP="00E471BB">
            <w:pPr>
              <w:pStyle w:val="Akapitzlist"/>
              <w:numPr>
                <w:ilvl w:val="0"/>
                <w:numId w:val="29"/>
              </w:numPr>
              <w:spacing w:after="60" w:line="240" w:lineRule="auto"/>
              <w:jc w:val="both"/>
              <w:rPr>
                <w:rFonts w:cs="Segoe UI"/>
                <w:color w:val="000000"/>
                <w:sz w:val="20"/>
                <w:szCs w:val="20"/>
              </w:rPr>
            </w:pPr>
            <w:r w:rsidRPr="00147DB2">
              <w:rPr>
                <w:rFonts w:cs="Segoe UI"/>
                <w:color w:val="000000"/>
                <w:sz w:val="20"/>
                <w:szCs w:val="20"/>
              </w:rPr>
              <w:t>Dane dostępne po uwierzytelnieniu:</w:t>
            </w:r>
          </w:p>
          <w:p w:rsidR="00242748" w:rsidRPr="00147DB2" w:rsidRDefault="00242748" w:rsidP="00E471BB">
            <w:pPr>
              <w:numPr>
                <w:ilvl w:val="0"/>
                <w:numId w:val="28"/>
              </w:numPr>
              <w:spacing w:after="60" w:line="240" w:lineRule="auto"/>
              <w:ind w:left="703" w:hanging="357"/>
              <w:jc w:val="both"/>
              <w:rPr>
                <w:rFonts w:cs="Segoe UI"/>
                <w:color w:val="000000"/>
                <w:sz w:val="20"/>
                <w:szCs w:val="20"/>
              </w:rPr>
            </w:pPr>
            <w:proofErr w:type="gramStart"/>
            <w:r w:rsidRPr="00147DB2">
              <w:rPr>
                <w:rFonts w:cs="Segoe UI"/>
                <w:color w:val="000000"/>
                <w:sz w:val="20"/>
                <w:szCs w:val="20"/>
              </w:rPr>
              <w:t>rejestr</w:t>
            </w:r>
            <w:proofErr w:type="gramEnd"/>
            <w:r w:rsidRPr="00147DB2">
              <w:rPr>
                <w:rFonts w:cs="Segoe UI"/>
                <w:color w:val="000000"/>
                <w:sz w:val="20"/>
                <w:szCs w:val="20"/>
              </w:rPr>
              <w:t xml:space="preserve"> wydanych decyzji dotyczących zwrotu podatku akcyzowego (nr decyzji, data wniosku, data wydania decyzji, kwota)</w:t>
            </w:r>
          </w:p>
          <w:p w:rsidR="00242748" w:rsidRPr="00147DB2" w:rsidRDefault="00242748" w:rsidP="00E471BB">
            <w:pPr>
              <w:pStyle w:val="Akapitzlist"/>
              <w:numPr>
                <w:ilvl w:val="0"/>
                <w:numId w:val="29"/>
              </w:numPr>
              <w:spacing w:after="60" w:line="240" w:lineRule="auto"/>
              <w:jc w:val="both"/>
              <w:rPr>
                <w:rFonts w:cs="Segoe UI"/>
                <w:color w:val="000000"/>
                <w:sz w:val="20"/>
                <w:szCs w:val="20"/>
              </w:rPr>
            </w:pPr>
            <w:r w:rsidRPr="00147DB2">
              <w:rPr>
                <w:rFonts w:cs="Segoe UI"/>
                <w:color w:val="000000"/>
                <w:sz w:val="20"/>
                <w:szCs w:val="20"/>
              </w:rPr>
              <w:t>Dane dostępne publicznie:</w:t>
            </w:r>
          </w:p>
          <w:p w:rsidR="00242748" w:rsidRPr="00147DB2" w:rsidRDefault="00242748" w:rsidP="00E471BB">
            <w:pPr>
              <w:numPr>
                <w:ilvl w:val="0"/>
                <w:numId w:val="28"/>
              </w:numPr>
              <w:spacing w:after="60" w:line="240" w:lineRule="auto"/>
              <w:ind w:left="708"/>
              <w:jc w:val="both"/>
              <w:rPr>
                <w:rFonts w:cs="Segoe UI"/>
                <w:color w:val="000000"/>
                <w:sz w:val="20"/>
                <w:szCs w:val="20"/>
              </w:rPr>
            </w:pPr>
            <w:r w:rsidRPr="00147DB2">
              <w:rPr>
                <w:rFonts w:cs="Segoe UI"/>
                <w:color w:val="000000"/>
                <w:sz w:val="20"/>
                <w:szCs w:val="20"/>
              </w:rPr>
              <w:t>Informacje o mieniu gminy: (wyszukiwarka)</w:t>
            </w:r>
          </w:p>
        </w:tc>
      </w:tr>
      <w:tr w:rsidR="008003D6" w:rsidRPr="00C9383E" w:rsidTr="00836535">
        <w:trPr>
          <w:trHeight w:val="210"/>
        </w:trPr>
        <w:tc>
          <w:tcPr>
            <w:tcW w:w="2410" w:type="dxa"/>
            <w:noWrap/>
            <w:vAlign w:val="center"/>
          </w:tcPr>
          <w:p w:rsidR="008003D6" w:rsidRDefault="00147DB2" w:rsidP="00836535">
            <w:pPr>
              <w:spacing w:after="60" w:line="240" w:lineRule="auto"/>
              <w:ind w:left="0"/>
              <w:rPr>
                <w:b/>
                <w:bCs/>
                <w:sz w:val="20"/>
                <w:szCs w:val="20"/>
              </w:rPr>
            </w:pPr>
            <w:r w:rsidRPr="00147DB2">
              <w:rPr>
                <w:b/>
                <w:bCs/>
                <w:sz w:val="20"/>
                <w:szCs w:val="20"/>
              </w:rPr>
              <w:t>EWIDENCJA MIENIA GMINY</w:t>
            </w:r>
          </w:p>
          <w:p w:rsidR="00550926" w:rsidRDefault="00550926" w:rsidP="00836535">
            <w:pPr>
              <w:spacing w:after="60" w:line="240" w:lineRule="auto"/>
              <w:ind w:left="0"/>
              <w:rPr>
                <w:b/>
                <w:bCs/>
                <w:sz w:val="20"/>
                <w:szCs w:val="20"/>
              </w:rPr>
            </w:pPr>
          </w:p>
          <w:p w:rsidR="00550926" w:rsidRPr="00147DB2" w:rsidRDefault="00550926" w:rsidP="00836535">
            <w:pPr>
              <w:spacing w:after="60" w:line="240" w:lineRule="auto"/>
              <w:ind w:left="0"/>
              <w:rPr>
                <w:rFonts w:cs="Segoe UI"/>
                <w:b/>
                <w:bCs/>
                <w:color w:val="000000"/>
                <w:sz w:val="20"/>
                <w:szCs w:val="20"/>
              </w:rPr>
            </w:pPr>
            <w:r>
              <w:rPr>
                <w:rFonts w:cs="Segoe UI"/>
                <w:b/>
                <w:bCs/>
                <w:color w:val="000000"/>
                <w:sz w:val="20"/>
                <w:szCs w:val="20"/>
              </w:rPr>
              <w:t xml:space="preserve">Wymagana licencja </w:t>
            </w:r>
            <w:proofErr w:type="gramStart"/>
            <w:r>
              <w:rPr>
                <w:rFonts w:cs="Segoe UI"/>
                <w:b/>
                <w:bCs/>
                <w:color w:val="000000"/>
                <w:sz w:val="20"/>
                <w:szCs w:val="20"/>
              </w:rPr>
              <w:t xml:space="preserve">min.  </w:t>
            </w:r>
            <w:r>
              <w:rPr>
                <w:rFonts w:cs="Segoe UI"/>
                <w:b/>
                <w:bCs/>
                <w:color w:val="000000"/>
                <w:sz w:val="20"/>
                <w:szCs w:val="20"/>
                <w:u w:val="single"/>
              </w:rPr>
              <w:t>1 jednoczesny</w:t>
            </w:r>
            <w:proofErr w:type="gramEnd"/>
            <w:r>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F52D5E" w:rsidRPr="00147DB2" w:rsidRDefault="00123089" w:rsidP="00F52D5E">
            <w:pPr>
              <w:spacing w:after="60" w:line="240" w:lineRule="auto"/>
              <w:ind w:left="0"/>
              <w:jc w:val="both"/>
              <w:rPr>
                <w:rFonts w:cs="Segoe UI"/>
                <w:color w:val="000000"/>
                <w:sz w:val="20"/>
                <w:szCs w:val="20"/>
              </w:rPr>
            </w:pPr>
            <w:r w:rsidRPr="00147DB2">
              <w:rPr>
                <w:rFonts w:cs="Segoe UI"/>
                <w:color w:val="000000"/>
                <w:sz w:val="20"/>
                <w:szCs w:val="20"/>
              </w:rPr>
              <w:t>M</w:t>
            </w:r>
            <w:r w:rsidR="00F52D5E" w:rsidRPr="00147DB2">
              <w:rPr>
                <w:rFonts w:cs="Segoe UI"/>
                <w:color w:val="000000"/>
                <w:sz w:val="20"/>
                <w:szCs w:val="20"/>
              </w:rPr>
              <w:t>usi posiadać wyszukiwarkę według różnych kryteriów.</w:t>
            </w:r>
          </w:p>
          <w:p w:rsidR="00F52D5E" w:rsidRPr="00147DB2" w:rsidRDefault="00F52D5E" w:rsidP="00F52D5E">
            <w:pPr>
              <w:spacing w:after="60" w:line="240" w:lineRule="auto"/>
              <w:ind w:left="0"/>
              <w:jc w:val="both"/>
              <w:rPr>
                <w:rFonts w:cs="Segoe UI"/>
                <w:color w:val="000000"/>
                <w:sz w:val="20"/>
                <w:szCs w:val="20"/>
              </w:rPr>
            </w:pPr>
            <w:r w:rsidRPr="00147DB2">
              <w:rPr>
                <w:rFonts w:cs="Segoe UI"/>
                <w:color w:val="000000"/>
                <w:sz w:val="20"/>
                <w:szCs w:val="20"/>
              </w:rPr>
              <w:t>Podgląd i edycja jednostek rejestrowych, działek, budynków, lokali, innych obiektów.</w:t>
            </w:r>
          </w:p>
          <w:p w:rsidR="00F52D5E" w:rsidRPr="00147DB2" w:rsidRDefault="00F52D5E" w:rsidP="00F52D5E">
            <w:pPr>
              <w:spacing w:after="60" w:line="240" w:lineRule="auto"/>
              <w:ind w:left="0"/>
              <w:jc w:val="both"/>
              <w:rPr>
                <w:rFonts w:cs="Segoe UI"/>
                <w:color w:val="000000"/>
                <w:sz w:val="20"/>
                <w:szCs w:val="20"/>
              </w:rPr>
            </w:pPr>
            <w:r w:rsidRPr="00147DB2">
              <w:rPr>
                <w:rFonts w:cs="Segoe UI"/>
                <w:color w:val="000000"/>
                <w:sz w:val="20"/>
                <w:szCs w:val="20"/>
              </w:rPr>
              <w:t>Prowadzenie ewidencji wycen dla jednostek rejestrowych, rejestrowanie sprzedaży, kupna podziału jednostki.</w:t>
            </w:r>
          </w:p>
          <w:p w:rsidR="00F52D5E" w:rsidRPr="00147DB2" w:rsidRDefault="00F52D5E" w:rsidP="00F52D5E">
            <w:pPr>
              <w:spacing w:after="60" w:line="240" w:lineRule="auto"/>
              <w:ind w:left="0"/>
              <w:jc w:val="both"/>
              <w:rPr>
                <w:rFonts w:cs="Segoe UI"/>
                <w:color w:val="000000"/>
                <w:sz w:val="20"/>
                <w:szCs w:val="20"/>
              </w:rPr>
            </w:pPr>
            <w:r w:rsidRPr="00147DB2">
              <w:rPr>
                <w:rFonts w:cs="Segoe UI"/>
                <w:color w:val="000000"/>
                <w:sz w:val="20"/>
                <w:szCs w:val="20"/>
              </w:rPr>
              <w:t>Prowadzenie ewidencji wycen dla działek, postępowań, roszczeń, inwestycji i przeznaczenia.</w:t>
            </w:r>
          </w:p>
          <w:p w:rsidR="00F52D5E" w:rsidRPr="00147DB2" w:rsidRDefault="00F52D5E" w:rsidP="00F52D5E">
            <w:pPr>
              <w:spacing w:after="60" w:line="240" w:lineRule="auto"/>
              <w:ind w:left="0"/>
              <w:jc w:val="both"/>
              <w:rPr>
                <w:rFonts w:cs="Segoe UI"/>
                <w:color w:val="000000"/>
                <w:sz w:val="20"/>
                <w:szCs w:val="20"/>
              </w:rPr>
            </w:pPr>
            <w:r w:rsidRPr="00147DB2">
              <w:rPr>
                <w:rFonts w:cs="Segoe UI"/>
                <w:color w:val="000000"/>
                <w:sz w:val="20"/>
                <w:szCs w:val="20"/>
              </w:rPr>
              <w:t>Powiązanie on-line z umowami dzierżaw.</w:t>
            </w:r>
          </w:p>
          <w:p w:rsidR="00F52D5E" w:rsidRPr="00147DB2" w:rsidRDefault="00F52D5E" w:rsidP="00F52D5E">
            <w:pPr>
              <w:spacing w:after="60" w:line="240" w:lineRule="auto"/>
              <w:ind w:left="0"/>
              <w:jc w:val="both"/>
              <w:rPr>
                <w:rFonts w:cs="Segoe UI"/>
                <w:color w:val="000000"/>
                <w:sz w:val="20"/>
                <w:szCs w:val="20"/>
              </w:rPr>
            </w:pPr>
            <w:r w:rsidRPr="00147DB2">
              <w:rPr>
                <w:rFonts w:cs="Segoe UI"/>
                <w:color w:val="000000"/>
                <w:sz w:val="20"/>
                <w:szCs w:val="20"/>
              </w:rPr>
              <w:t>Funkcja zamknięcia okresu.</w:t>
            </w:r>
          </w:p>
          <w:p w:rsidR="00F52D5E" w:rsidRPr="00147DB2" w:rsidRDefault="00F52D5E" w:rsidP="00F52D5E">
            <w:pPr>
              <w:spacing w:after="60" w:line="240" w:lineRule="auto"/>
              <w:ind w:left="0"/>
              <w:jc w:val="both"/>
              <w:rPr>
                <w:rFonts w:cs="Segoe UI"/>
                <w:color w:val="000000"/>
                <w:sz w:val="20"/>
                <w:szCs w:val="20"/>
              </w:rPr>
            </w:pPr>
            <w:r w:rsidRPr="00147DB2">
              <w:rPr>
                <w:rFonts w:cs="Segoe UI"/>
                <w:color w:val="000000"/>
                <w:sz w:val="20"/>
                <w:szCs w:val="20"/>
              </w:rPr>
              <w:t>Ewidencja dokumentów związanych z działka, zdjęć, map, i innych pism w postaci elektronicznej.</w:t>
            </w:r>
          </w:p>
          <w:p w:rsidR="00F52D5E" w:rsidRPr="00147DB2" w:rsidRDefault="00F52D5E" w:rsidP="00F52D5E">
            <w:pPr>
              <w:spacing w:after="60" w:line="240" w:lineRule="auto"/>
              <w:ind w:left="0"/>
              <w:jc w:val="both"/>
              <w:rPr>
                <w:rFonts w:cs="Segoe UI"/>
                <w:color w:val="000000"/>
                <w:sz w:val="20"/>
                <w:szCs w:val="20"/>
              </w:rPr>
            </w:pPr>
            <w:r w:rsidRPr="00147DB2">
              <w:rPr>
                <w:rFonts w:cs="Segoe UI"/>
                <w:color w:val="000000"/>
                <w:sz w:val="20"/>
                <w:szCs w:val="20"/>
              </w:rPr>
              <w:t xml:space="preserve">Raport zmian – możliwość </w:t>
            </w:r>
            <w:proofErr w:type="gramStart"/>
            <w:r w:rsidRPr="00147DB2">
              <w:rPr>
                <w:rFonts w:cs="Segoe UI"/>
                <w:color w:val="000000"/>
                <w:sz w:val="20"/>
                <w:szCs w:val="20"/>
              </w:rPr>
              <w:t>wyszukania  zmian</w:t>
            </w:r>
            <w:proofErr w:type="gramEnd"/>
            <w:r w:rsidRPr="00147DB2">
              <w:rPr>
                <w:rFonts w:cs="Segoe UI"/>
                <w:color w:val="000000"/>
                <w:sz w:val="20"/>
                <w:szCs w:val="20"/>
              </w:rPr>
              <w:t xml:space="preserve"> po kolejnym imporcie danych z pliku </w:t>
            </w:r>
            <w:r w:rsidR="00184464">
              <w:rPr>
                <w:rFonts w:cs="Segoe UI"/>
                <w:color w:val="000000"/>
                <w:sz w:val="20"/>
                <w:szCs w:val="20"/>
              </w:rPr>
              <w:t>SWDE</w:t>
            </w:r>
          </w:p>
          <w:p w:rsidR="00F52D5E" w:rsidRPr="00147DB2" w:rsidRDefault="00F52D5E" w:rsidP="00F52D5E">
            <w:pPr>
              <w:spacing w:after="60" w:line="240" w:lineRule="auto"/>
              <w:ind w:left="0"/>
              <w:jc w:val="both"/>
              <w:rPr>
                <w:rFonts w:cs="Segoe UI"/>
                <w:color w:val="000000"/>
                <w:sz w:val="20"/>
                <w:szCs w:val="20"/>
              </w:rPr>
            </w:pPr>
            <w:r w:rsidRPr="00147DB2">
              <w:rPr>
                <w:rFonts w:cs="Segoe UI"/>
                <w:color w:val="000000"/>
                <w:sz w:val="20"/>
                <w:szCs w:val="20"/>
              </w:rPr>
              <w:t xml:space="preserve">Możliwość powiązania systemu z ewidencją środków trwałych. </w:t>
            </w:r>
          </w:p>
          <w:p w:rsidR="00F52D5E" w:rsidRPr="00147DB2" w:rsidRDefault="00F52D5E" w:rsidP="00F52D5E">
            <w:pPr>
              <w:spacing w:after="60" w:line="240" w:lineRule="auto"/>
              <w:ind w:left="0"/>
              <w:jc w:val="both"/>
              <w:rPr>
                <w:rFonts w:cs="Segoe UI"/>
                <w:color w:val="000000"/>
                <w:sz w:val="20"/>
                <w:szCs w:val="20"/>
              </w:rPr>
            </w:pPr>
            <w:r w:rsidRPr="00147DB2">
              <w:rPr>
                <w:rFonts w:cs="Segoe UI"/>
                <w:color w:val="000000"/>
                <w:sz w:val="20"/>
                <w:szCs w:val="20"/>
              </w:rPr>
              <w:t xml:space="preserve">System musi umożliwić tworzenie zestawień: </w:t>
            </w:r>
          </w:p>
          <w:p w:rsidR="00F52D5E" w:rsidRPr="00147DB2" w:rsidRDefault="00F52D5E" w:rsidP="00E471BB">
            <w:pPr>
              <w:pStyle w:val="Akapitzlist"/>
              <w:numPr>
                <w:ilvl w:val="0"/>
                <w:numId w:val="9"/>
              </w:numPr>
              <w:spacing w:after="60" w:line="240" w:lineRule="auto"/>
              <w:jc w:val="both"/>
              <w:rPr>
                <w:rFonts w:cs="Segoe UI"/>
                <w:color w:val="000000"/>
                <w:sz w:val="20"/>
                <w:szCs w:val="20"/>
              </w:rPr>
            </w:pPr>
            <w:proofErr w:type="gramStart"/>
            <w:r w:rsidRPr="00147DB2">
              <w:rPr>
                <w:rFonts w:cs="Segoe UI"/>
                <w:color w:val="000000"/>
                <w:sz w:val="20"/>
                <w:szCs w:val="20"/>
              </w:rPr>
              <w:t>podsumowanie</w:t>
            </w:r>
            <w:proofErr w:type="gramEnd"/>
            <w:r w:rsidRPr="00147DB2">
              <w:rPr>
                <w:rFonts w:cs="Segoe UI"/>
                <w:color w:val="000000"/>
                <w:sz w:val="20"/>
                <w:szCs w:val="20"/>
              </w:rPr>
              <w:t xml:space="preserve"> wg przeznaczenia</w:t>
            </w:r>
          </w:p>
          <w:p w:rsidR="00F52D5E" w:rsidRPr="00147DB2" w:rsidRDefault="00F52D5E" w:rsidP="00E471BB">
            <w:pPr>
              <w:pStyle w:val="Akapitzlist"/>
              <w:numPr>
                <w:ilvl w:val="0"/>
                <w:numId w:val="9"/>
              </w:numPr>
              <w:spacing w:after="60" w:line="240" w:lineRule="auto"/>
              <w:jc w:val="both"/>
              <w:rPr>
                <w:rFonts w:cs="Segoe UI"/>
                <w:color w:val="000000"/>
                <w:sz w:val="20"/>
                <w:szCs w:val="20"/>
              </w:rPr>
            </w:pPr>
            <w:proofErr w:type="gramStart"/>
            <w:r w:rsidRPr="00147DB2">
              <w:rPr>
                <w:rFonts w:cs="Segoe UI"/>
                <w:color w:val="000000"/>
                <w:sz w:val="20"/>
                <w:szCs w:val="20"/>
              </w:rPr>
              <w:t>podsumowanie</w:t>
            </w:r>
            <w:proofErr w:type="gramEnd"/>
            <w:r w:rsidRPr="00147DB2">
              <w:rPr>
                <w:rFonts w:cs="Segoe UI"/>
                <w:color w:val="000000"/>
                <w:sz w:val="20"/>
                <w:szCs w:val="20"/>
              </w:rPr>
              <w:t xml:space="preserve"> wg użytków</w:t>
            </w:r>
          </w:p>
          <w:p w:rsidR="00F52D5E" w:rsidRPr="00147DB2" w:rsidRDefault="00F52D5E" w:rsidP="00E471BB">
            <w:pPr>
              <w:pStyle w:val="Akapitzlist"/>
              <w:numPr>
                <w:ilvl w:val="0"/>
                <w:numId w:val="9"/>
              </w:numPr>
              <w:spacing w:after="60" w:line="240" w:lineRule="auto"/>
              <w:jc w:val="both"/>
              <w:rPr>
                <w:rFonts w:cs="Segoe UI"/>
                <w:color w:val="000000"/>
                <w:sz w:val="20"/>
                <w:szCs w:val="20"/>
              </w:rPr>
            </w:pPr>
            <w:proofErr w:type="gramStart"/>
            <w:r w:rsidRPr="00147DB2">
              <w:rPr>
                <w:rFonts w:cs="Segoe UI"/>
                <w:color w:val="000000"/>
                <w:sz w:val="20"/>
                <w:szCs w:val="20"/>
              </w:rPr>
              <w:t>podsumowanie</w:t>
            </w:r>
            <w:proofErr w:type="gramEnd"/>
            <w:r w:rsidRPr="00147DB2">
              <w:rPr>
                <w:rFonts w:cs="Segoe UI"/>
                <w:color w:val="000000"/>
                <w:sz w:val="20"/>
                <w:szCs w:val="20"/>
              </w:rPr>
              <w:t xml:space="preserve"> wg rejestrów umów dzierżaw</w:t>
            </w:r>
          </w:p>
          <w:p w:rsidR="008003D6" w:rsidRPr="00147DB2" w:rsidRDefault="00F52D5E" w:rsidP="00E471BB">
            <w:pPr>
              <w:pStyle w:val="Akapitzlist"/>
              <w:numPr>
                <w:ilvl w:val="0"/>
                <w:numId w:val="9"/>
              </w:numPr>
              <w:spacing w:after="60" w:line="240" w:lineRule="auto"/>
              <w:jc w:val="both"/>
              <w:rPr>
                <w:rFonts w:cs="Segoe UI"/>
                <w:b/>
                <w:bCs/>
                <w:color w:val="000000"/>
                <w:sz w:val="20"/>
                <w:szCs w:val="20"/>
              </w:rPr>
            </w:pPr>
            <w:proofErr w:type="gramStart"/>
            <w:r w:rsidRPr="00147DB2">
              <w:rPr>
                <w:rFonts w:cs="Segoe UI"/>
                <w:color w:val="000000"/>
                <w:sz w:val="20"/>
                <w:szCs w:val="20"/>
              </w:rPr>
              <w:t>sprawozdanie</w:t>
            </w:r>
            <w:proofErr w:type="gramEnd"/>
            <w:r w:rsidRPr="00147DB2">
              <w:rPr>
                <w:rFonts w:cs="Segoe UI"/>
                <w:color w:val="000000"/>
                <w:sz w:val="20"/>
                <w:szCs w:val="20"/>
              </w:rPr>
              <w:t xml:space="preserve"> kwartalne </w:t>
            </w:r>
          </w:p>
        </w:tc>
      </w:tr>
      <w:tr w:rsidR="008744A0" w:rsidRPr="00C9383E" w:rsidTr="00836535">
        <w:trPr>
          <w:trHeight w:val="210"/>
        </w:trPr>
        <w:tc>
          <w:tcPr>
            <w:tcW w:w="2410" w:type="dxa"/>
            <w:noWrap/>
            <w:vAlign w:val="center"/>
          </w:tcPr>
          <w:p w:rsidR="008744A0" w:rsidRDefault="00147DB2" w:rsidP="00836535">
            <w:pPr>
              <w:spacing w:after="60" w:line="240" w:lineRule="auto"/>
              <w:ind w:left="0"/>
              <w:rPr>
                <w:b/>
                <w:bCs/>
                <w:sz w:val="20"/>
                <w:szCs w:val="20"/>
              </w:rPr>
            </w:pPr>
            <w:r w:rsidRPr="00147DB2">
              <w:rPr>
                <w:b/>
                <w:bCs/>
                <w:sz w:val="20"/>
                <w:szCs w:val="20"/>
              </w:rPr>
              <w:t>EWIDENCJA ROZLICZENIA ZWROTU PODATKU AKCYZOWEGO</w:t>
            </w:r>
          </w:p>
          <w:p w:rsidR="00550926" w:rsidRDefault="00550926" w:rsidP="00836535">
            <w:pPr>
              <w:spacing w:after="60" w:line="240" w:lineRule="auto"/>
              <w:ind w:left="0"/>
              <w:rPr>
                <w:b/>
                <w:bCs/>
                <w:sz w:val="20"/>
                <w:szCs w:val="20"/>
              </w:rPr>
            </w:pPr>
          </w:p>
          <w:p w:rsidR="00550926" w:rsidRPr="00147DB2" w:rsidRDefault="00550926" w:rsidP="00836535">
            <w:pPr>
              <w:spacing w:after="60" w:line="240" w:lineRule="auto"/>
              <w:ind w:left="0"/>
              <w:rPr>
                <w:b/>
                <w:bCs/>
                <w:sz w:val="20"/>
                <w:szCs w:val="20"/>
              </w:rPr>
            </w:pPr>
            <w:r>
              <w:rPr>
                <w:rFonts w:cs="Segoe UI"/>
                <w:b/>
                <w:bCs/>
                <w:color w:val="000000"/>
                <w:sz w:val="20"/>
                <w:szCs w:val="20"/>
              </w:rPr>
              <w:t xml:space="preserve">Wymagana licencja min. </w:t>
            </w:r>
            <w:r>
              <w:rPr>
                <w:rFonts w:cs="Segoe UI"/>
                <w:b/>
                <w:bCs/>
                <w:color w:val="000000"/>
                <w:sz w:val="20"/>
                <w:szCs w:val="20"/>
                <w:u w:val="single"/>
              </w:rPr>
              <w:t>2</w:t>
            </w:r>
            <w:r w:rsidRPr="007222DF">
              <w:rPr>
                <w:rFonts w:cs="Segoe UI"/>
                <w:b/>
                <w:bCs/>
                <w:color w:val="000000"/>
                <w:sz w:val="20"/>
                <w:szCs w:val="20"/>
                <w:u w:val="single"/>
              </w:rPr>
              <w:t xml:space="preserve"> jednoczesnych dostępów</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8744A0" w:rsidRPr="00FC4880" w:rsidRDefault="008744A0" w:rsidP="008744A0">
            <w:pPr>
              <w:pStyle w:val="Bezodstpw1"/>
              <w:spacing w:before="60" w:after="60"/>
              <w:jc w:val="both"/>
              <w:rPr>
                <w:rFonts w:cs="Arial"/>
                <w:sz w:val="20"/>
                <w:szCs w:val="20"/>
              </w:rPr>
            </w:pPr>
            <w:r w:rsidRPr="00FC4880">
              <w:rPr>
                <w:rFonts w:cs="Arial"/>
                <w:sz w:val="20"/>
                <w:szCs w:val="20"/>
              </w:rPr>
              <w:t>Ewidencja wniosków i wnioskodawców.</w:t>
            </w:r>
          </w:p>
          <w:p w:rsidR="008744A0" w:rsidRPr="00FC4880" w:rsidRDefault="008744A0" w:rsidP="008744A0">
            <w:pPr>
              <w:pStyle w:val="Bezodstpw1"/>
              <w:spacing w:before="60" w:after="60"/>
              <w:jc w:val="both"/>
              <w:rPr>
                <w:rFonts w:cs="Arial"/>
                <w:sz w:val="20"/>
                <w:szCs w:val="20"/>
              </w:rPr>
            </w:pPr>
            <w:r w:rsidRPr="00FC4880">
              <w:rPr>
                <w:rFonts w:cs="Arial"/>
                <w:sz w:val="20"/>
                <w:szCs w:val="20"/>
              </w:rPr>
              <w:t>Powiązanie z programem podatku od nieruchomości, rolny i leśny osób fizycznych w zakresie gospodarstw rolnych.</w:t>
            </w:r>
          </w:p>
          <w:p w:rsidR="008744A0" w:rsidRPr="00FC4880" w:rsidRDefault="008744A0" w:rsidP="008744A0">
            <w:pPr>
              <w:pStyle w:val="Bezodstpw1"/>
              <w:spacing w:before="60" w:after="60"/>
              <w:jc w:val="both"/>
              <w:rPr>
                <w:rFonts w:cs="Arial"/>
                <w:sz w:val="20"/>
                <w:szCs w:val="20"/>
              </w:rPr>
            </w:pPr>
            <w:r w:rsidRPr="00FC4880">
              <w:rPr>
                <w:rFonts w:cs="Arial"/>
                <w:sz w:val="20"/>
                <w:szCs w:val="20"/>
              </w:rPr>
              <w:t>Możliwość wprowadzenia dodatkowych danych wnioskodawcy (współwłaścicieli).</w:t>
            </w:r>
          </w:p>
          <w:p w:rsidR="008744A0" w:rsidRPr="00FC4880" w:rsidRDefault="008744A0" w:rsidP="008744A0">
            <w:pPr>
              <w:pStyle w:val="Bezodstpw1"/>
              <w:spacing w:before="60" w:after="60"/>
              <w:jc w:val="both"/>
              <w:rPr>
                <w:rFonts w:cs="Arial"/>
                <w:sz w:val="20"/>
                <w:szCs w:val="20"/>
              </w:rPr>
            </w:pPr>
            <w:r w:rsidRPr="00FC4880">
              <w:rPr>
                <w:rFonts w:cs="Arial"/>
                <w:sz w:val="20"/>
                <w:szCs w:val="20"/>
              </w:rPr>
              <w:t>Wprowadzenie stawki zwrotu podatku akcyzowego.</w:t>
            </w:r>
          </w:p>
          <w:p w:rsidR="008744A0" w:rsidRPr="00FC4880" w:rsidRDefault="008744A0" w:rsidP="008744A0">
            <w:pPr>
              <w:pStyle w:val="Bezodstpw1"/>
              <w:spacing w:before="60" w:after="60"/>
              <w:jc w:val="both"/>
              <w:rPr>
                <w:rFonts w:cs="Arial"/>
                <w:sz w:val="20"/>
                <w:szCs w:val="20"/>
              </w:rPr>
            </w:pPr>
            <w:r w:rsidRPr="00FC4880">
              <w:rPr>
                <w:rFonts w:cs="Arial"/>
                <w:sz w:val="20"/>
                <w:szCs w:val="20"/>
              </w:rPr>
              <w:t>Wprowadzanie danych o fakturach wnioskodawcy.</w:t>
            </w:r>
          </w:p>
          <w:p w:rsidR="008744A0" w:rsidRPr="00FC4880" w:rsidRDefault="008744A0" w:rsidP="008744A0">
            <w:pPr>
              <w:pStyle w:val="Bezodstpw1"/>
              <w:spacing w:before="60" w:after="60"/>
              <w:jc w:val="both"/>
              <w:rPr>
                <w:rFonts w:cs="Arial"/>
                <w:sz w:val="20"/>
                <w:szCs w:val="20"/>
              </w:rPr>
            </w:pPr>
            <w:r w:rsidRPr="00FC4880">
              <w:rPr>
                <w:rFonts w:cs="Arial"/>
                <w:sz w:val="20"/>
                <w:szCs w:val="20"/>
              </w:rPr>
              <w:t>Generowanie decyzji i sum do wypłaty.</w:t>
            </w:r>
          </w:p>
          <w:p w:rsidR="008744A0" w:rsidRPr="00FC4880" w:rsidRDefault="008744A0" w:rsidP="008744A0">
            <w:pPr>
              <w:pStyle w:val="Bezodstpw1"/>
              <w:spacing w:before="60" w:after="60"/>
              <w:jc w:val="both"/>
              <w:rPr>
                <w:rFonts w:cs="Arial"/>
                <w:sz w:val="20"/>
                <w:szCs w:val="20"/>
              </w:rPr>
            </w:pPr>
            <w:r w:rsidRPr="00FC4880">
              <w:rPr>
                <w:rFonts w:cs="Arial"/>
                <w:sz w:val="20"/>
                <w:szCs w:val="20"/>
              </w:rPr>
              <w:t>Wyszukiwanie wnioskodawców według różnych kryteriów.</w:t>
            </w:r>
          </w:p>
          <w:p w:rsidR="008744A0" w:rsidRPr="00FC4880" w:rsidRDefault="008744A0" w:rsidP="008744A0">
            <w:pPr>
              <w:pStyle w:val="Bezodstpw1"/>
              <w:spacing w:before="60" w:after="60"/>
              <w:jc w:val="both"/>
              <w:rPr>
                <w:rFonts w:cs="Arial"/>
                <w:sz w:val="20"/>
                <w:szCs w:val="20"/>
              </w:rPr>
            </w:pPr>
            <w:r w:rsidRPr="00FC4880">
              <w:rPr>
                <w:rFonts w:cs="Arial"/>
                <w:sz w:val="20"/>
                <w:szCs w:val="20"/>
              </w:rPr>
              <w:t>Wydruk decyzji, postanowień, wezwań i innych.</w:t>
            </w:r>
          </w:p>
          <w:p w:rsidR="008744A0" w:rsidRPr="00FC4880" w:rsidRDefault="008744A0" w:rsidP="008744A0">
            <w:pPr>
              <w:pStyle w:val="Bezodstpw1"/>
              <w:spacing w:before="60" w:after="60"/>
              <w:jc w:val="both"/>
              <w:rPr>
                <w:rFonts w:cs="Arial"/>
                <w:sz w:val="20"/>
                <w:szCs w:val="20"/>
              </w:rPr>
            </w:pPr>
            <w:r w:rsidRPr="00FC4880">
              <w:rPr>
                <w:rFonts w:cs="Arial"/>
                <w:sz w:val="20"/>
                <w:szCs w:val="20"/>
              </w:rPr>
              <w:t>Możliwość wystawiania korekt, przeglądania decyzji archiwalnych, kontroli wniosków.</w:t>
            </w:r>
          </w:p>
          <w:p w:rsidR="008744A0" w:rsidRPr="00FC4880" w:rsidRDefault="008744A0" w:rsidP="008744A0">
            <w:pPr>
              <w:pStyle w:val="Bezodstpw1"/>
              <w:spacing w:before="60" w:after="60"/>
              <w:jc w:val="both"/>
              <w:rPr>
                <w:rFonts w:cs="Arial"/>
                <w:sz w:val="20"/>
                <w:szCs w:val="20"/>
              </w:rPr>
            </w:pPr>
            <w:r w:rsidRPr="00FC4880">
              <w:rPr>
                <w:rFonts w:cs="Arial"/>
                <w:sz w:val="20"/>
                <w:szCs w:val="20"/>
              </w:rPr>
              <w:t>Tworzenie zestawień wniosków i wypłat (bank, kasa).</w:t>
            </w:r>
          </w:p>
          <w:p w:rsidR="008744A0" w:rsidRPr="00FC4880" w:rsidRDefault="008744A0" w:rsidP="008744A0">
            <w:pPr>
              <w:pStyle w:val="Bezodstpw1"/>
              <w:spacing w:before="60" w:after="60"/>
              <w:jc w:val="both"/>
              <w:rPr>
                <w:rFonts w:cs="Arial"/>
                <w:sz w:val="20"/>
                <w:szCs w:val="20"/>
              </w:rPr>
            </w:pPr>
            <w:r w:rsidRPr="00FC4880">
              <w:rPr>
                <w:rFonts w:cs="Arial"/>
                <w:sz w:val="20"/>
                <w:szCs w:val="20"/>
              </w:rPr>
              <w:t>Sprawozdania – okresowe/roczne rozliczenia dotacji i sprawozdanie rzeczowo-finansowe.</w:t>
            </w:r>
          </w:p>
          <w:p w:rsidR="008744A0" w:rsidRPr="00FC4880" w:rsidRDefault="008744A0" w:rsidP="008744A0">
            <w:pPr>
              <w:pStyle w:val="Bezodstpw1"/>
              <w:spacing w:before="60" w:after="60"/>
              <w:jc w:val="both"/>
              <w:rPr>
                <w:rFonts w:cs="Arial"/>
                <w:sz w:val="20"/>
                <w:szCs w:val="20"/>
              </w:rPr>
            </w:pPr>
            <w:r w:rsidRPr="00FC4880">
              <w:rPr>
                <w:rFonts w:cs="Arial"/>
                <w:sz w:val="20"/>
                <w:szCs w:val="20"/>
              </w:rPr>
              <w:t>Wniosek wójta/burmistrza o przekazanie dotacji gminie.</w:t>
            </w:r>
          </w:p>
          <w:p w:rsidR="008744A0" w:rsidRPr="00FC4880" w:rsidRDefault="008744A0" w:rsidP="008744A0">
            <w:pPr>
              <w:pStyle w:val="Bezodstpw1"/>
              <w:spacing w:before="60" w:after="60"/>
              <w:jc w:val="both"/>
              <w:rPr>
                <w:rFonts w:cs="Arial"/>
                <w:sz w:val="20"/>
                <w:szCs w:val="20"/>
              </w:rPr>
            </w:pPr>
            <w:r w:rsidRPr="00FC4880">
              <w:rPr>
                <w:rFonts w:cs="Arial"/>
                <w:sz w:val="20"/>
                <w:szCs w:val="20"/>
              </w:rPr>
              <w:t>Współpraca z systemem obiegu dokumentów.</w:t>
            </w:r>
          </w:p>
        </w:tc>
      </w:tr>
      <w:tr w:rsidR="00186A0E" w:rsidRPr="00147DB2" w:rsidTr="00186A0E">
        <w:trPr>
          <w:trHeight w:val="210"/>
        </w:trPr>
        <w:tc>
          <w:tcPr>
            <w:tcW w:w="2410" w:type="dxa"/>
            <w:tcBorders>
              <w:top w:val="single" w:sz="4" w:space="0" w:color="auto"/>
              <w:left w:val="single" w:sz="12" w:space="0" w:color="auto"/>
              <w:bottom w:val="single" w:sz="12" w:space="0" w:color="auto"/>
              <w:right w:val="single" w:sz="4" w:space="0" w:color="auto"/>
            </w:tcBorders>
            <w:noWrap/>
            <w:vAlign w:val="center"/>
          </w:tcPr>
          <w:p w:rsidR="00186A0E" w:rsidRDefault="00186A0E" w:rsidP="002E1E7B">
            <w:pPr>
              <w:spacing w:after="60" w:line="240" w:lineRule="auto"/>
              <w:ind w:left="0"/>
              <w:rPr>
                <w:b/>
                <w:bCs/>
                <w:sz w:val="20"/>
                <w:szCs w:val="20"/>
              </w:rPr>
            </w:pPr>
            <w:r>
              <w:rPr>
                <w:b/>
                <w:bCs/>
                <w:sz w:val="20"/>
                <w:szCs w:val="20"/>
              </w:rPr>
              <w:t>DODATKI MIESZKANIOWE</w:t>
            </w:r>
          </w:p>
          <w:p w:rsidR="00550926" w:rsidRDefault="00550926" w:rsidP="002E1E7B">
            <w:pPr>
              <w:spacing w:after="60" w:line="240" w:lineRule="auto"/>
              <w:ind w:left="0"/>
              <w:rPr>
                <w:b/>
                <w:bCs/>
                <w:sz w:val="20"/>
                <w:szCs w:val="20"/>
              </w:rPr>
            </w:pPr>
          </w:p>
          <w:p w:rsidR="00550926" w:rsidRPr="00147DB2" w:rsidRDefault="00550926" w:rsidP="00550926">
            <w:pPr>
              <w:spacing w:after="60" w:line="240" w:lineRule="auto"/>
              <w:ind w:left="0"/>
              <w:rPr>
                <w:b/>
                <w:bCs/>
                <w:sz w:val="20"/>
                <w:szCs w:val="20"/>
              </w:rPr>
            </w:pPr>
            <w:r>
              <w:rPr>
                <w:rFonts w:cs="Segoe UI"/>
                <w:b/>
                <w:bCs/>
                <w:color w:val="000000"/>
                <w:sz w:val="20"/>
                <w:szCs w:val="20"/>
              </w:rPr>
              <w:t xml:space="preserve">Wymagana licencja </w:t>
            </w:r>
            <w:proofErr w:type="gramStart"/>
            <w:r>
              <w:rPr>
                <w:rFonts w:cs="Segoe UI"/>
                <w:b/>
                <w:bCs/>
                <w:color w:val="000000"/>
                <w:sz w:val="20"/>
                <w:szCs w:val="20"/>
              </w:rPr>
              <w:t>min.  1</w:t>
            </w:r>
            <w:r>
              <w:rPr>
                <w:rFonts w:cs="Segoe UI"/>
                <w:b/>
                <w:bCs/>
                <w:color w:val="000000"/>
                <w:sz w:val="20"/>
                <w:szCs w:val="20"/>
                <w:u w:val="single"/>
              </w:rPr>
              <w:t xml:space="preserve"> jednoczesny</w:t>
            </w:r>
            <w:proofErr w:type="gramEnd"/>
            <w:r>
              <w:rPr>
                <w:rFonts w:cs="Segoe UI"/>
                <w:b/>
                <w:bCs/>
                <w:color w:val="000000"/>
                <w:sz w:val="20"/>
                <w:szCs w:val="20"/>
                <w:u w:val="single"/>
              </w:rPr>
              <w:t xml:space="preserve"> dostęp</w:t>
            </w:r>
            <w:r>
              <w:rPr>
                <w:rFonts w:cs="Segoe UI"/>
                <w:b/>
                <w:bCs/>
                <w:color w:val="000000"/>
                <w:sz w:val="20"/>
                <w:szCs w:val="20"/>
              </w:rPr>
              <w:t xml:space="preserve">,       </w:t>
            </w:r>
            <w:r>
              <w:rPr>
                <w:rFonts w:cs="Segoe UI"/>
                <w:b/>
                <w:bCs/>
                <w:color w:val="000000"/>
                <w:sz w:val="20"/>
                <w:szCs w:val="20"/>
              </w:rPr>
              <w:lastRenderedPageBreak/>
              <w:t xml:space="preserve">z możliwością instalacji na nieograniczonej ilości terminali. </w:t>
            </w:r>
            <w:r>
              <w:rPr>
                <w:rFonts w:cs="Segoe UI"/>
                <w:b/>
                <w:bCs/>
                <w:color w:val="000000"/>
                <w:sz w:val="24"/>
                <w:szCs w:val="20"/>
              </w:rPr>
              <w:t xml:space="preserve"> </w:t>
            </w:r>
          </w:p>
        </w:tc>
        <w:tc>
          <w:tcPr>
            <w:tcW w:w="6946" w:type="dxa"/>
            <w:tcBorders>
              <w:top w:val="single" w:sz="4" w:space="0" w:color="auto"/>
              <w:left w:val="single" w:sz="4" w:space="0" w:color="auto"/>
              <w:bottom w:val="single" w:sz="12" w:space="0" w:color="auto"/>
              <w:right w:val="single" w:sz="12" w:space="0" w:color="auto"/>
            </w:tcBorders>
          </w:tcPr>
          <w:p w:rsidR="007F5825" w:rsidRDefault="007F5825" w:rsidP="007F5825">
            <w:pPr>
              <w:pStyle w:val="Bezodstpw1"/>
              <w:spacing w:before="60" w:after="60"/>
              <w:jc w:val="both"/>
              <w:rPr>
                <w:rFonts w:cs="Arial"/>
                <w:sz w:val="20"/>
                <w:szCs w:val="20"/>
              </w:rPr>
            </w:pPr>
            <w:r>
              <w:rPr>
                <w:rFonts w:cs="Arial"/>
                <w:sz w:val="20"/>
                <w:szCs w:val="20"/>
              </w:rPr>
              <w:lastRenderedPageBreak/>
              <w:t xml:space="preserve"> Rejestracja</w:t>
            </w:r>
            <w:r w:rsidRPr="007F5825">
              <w:rPr>
                <w:rFonts w:cs="Arial"/>
                <w:sz w:val="20"/>
                <w:szCs w:val="20"/>
              </w:rPr>
              <w:t xml:space="preserve"> ewidencji oraz sporządzania zestawień dotyczących złożonych wniosków o przyznanie dodatku mieszkaniowego.</w:t>
            </w:r>
          </w:p>
          <w:p w:rsidR="007F5825" w:rsidRDefault="007F5825" w:rsidP="007F5825">
            <w:pPr>
              <w:pStyle w:val="Bezodstpw1"/>
              <w:spacing w:before="60" w:after="60"/>
              <w:jc w:val="both"/>
              <w:rPr>
                <w:rFonts w:cs="Arial"/>
                <w:sz w:val="20"/>
                <w:szCs w:val="20"/>
              </w:rPr>
            </w:pPr>
            <w:r>
              <w:rPr>
                <w:rFonts w:cs="Arial"/>
                <w:sz w:val="20"/>
                <w:szCs w:val="20"/>
              </w:rPr>
              <w:t xml:space="preserve">  </w:t>
            </w:r>
            <w:r w:rsidR="009D0FCA">
              <w:rPr>
                <w:rFonts w:cs="Arial"/>
                <w:sz w:val="20"/>
                <w:szCs w:val="20"/>
              </w:rPr>
              <w:t>Możliwość generowania</w:t>
            </w:r>
            <w:r w:rsidRPr="007F5825">
              <w:rPr>
                <w:rFonts w:cs="Arial"/>
                <w:sz w:val="20"/>
                <w:szCs w:val="20"/>
              </w:rPr>
              <w:t xml:space="preserve"> </w:t>
            </w:r>
            <w:r w:rsidRPr="008565FB">
              <w:rPr>
                <w:rFonts w:cs="Arial"/>
                <w:sz w:val="20"/>
                <w:szCs w:val="20"/>
              </w:rPr>
              <w:t>comiesięczne</w:t>
            </w:r>
            <w:r w:rsidR="008565FB" w:rsidRPr="008565FB">
              <w:rPr>
                <w:rFonts w:cs="Arial"/>
                <w:sz w:val="20"/>
                <w:szCs w:val="20"/>
              </w:rPr>
              <w:t>j</w:t>
            </w:r>
            <w:r w:rsidRPr="008565FB">
              <w:rPr>
                <w:rFonts w:cs="Arial"/>
                <w:sz w:val="20"/>
                <w:szCs w:val="20"/>
              </w:rPr>
              <w:t xml:space="preserve"> listy wypłat</w:t>
            </w:r>
            <w:r>
              <w:rPr>
                <w:rFonts w:cs="Arial"/>
                <w:sz w:val="20"/>
                <w:szCs w:val="20"/>
              </w:rPr>
              <w:t xml:space="preserve"> i umożliwienie dokonywania</w:t>
            </w:r>
            <w:r w:rsidRPr="007F5825">
              <w:rPr>
                <w:rFonts w:cs="Arial"/>
                <w:sz w:val="20"/>
                <w:szCs w:val="20"/>
              </w:rPr>
              <w:t xml:space="preserve"> rozliczeń z zarządcami domów w zakresie wypłat dodatków.</w:t>
            </w:r>
          </w:p>
          <w:p w:rsidR="007F5825" w:rsidRPr="007F5825" w:rsidRDefault="001F26BC" w:rsidP="007F5825">
            <w:pPr>
              <w:pStyle w:val="Bezodstpw1"/>
              <w:spacing w:before="60" w:after="60"/>
              <w:jc w:val="both"/>
              <w:rPr>
                <w:rFonts w:cs="Arial"/>
                <w:sz w:val="20"/>
                <w:szCs w:val="20"/>
              </w:rPr>
            </w:pPr>
            <w:r>
              <w:rPr>
                <w:rFonts w:cs="Arial"/>
                <w:sz w:val="20"/>
                <w:szCs w:val="20"/>
              </w:rPr>
              <w:lastRenderedPageBreak/>
              <w:t xml:space="preserve"> </w:t>
            </w:r>
            <w:proofErr w:type="gramStart"/>
            <w:r>
              <w:rPr>
                <w:rFonts w:cs="Arial"/>
                <w:sz w:val="20"/>
                <w:szCs w:val="20"/>
              </w:rPr>
              <w:t xml:space="preserve">Możliwość </w:t>
            </w:r>
            <w:r w:rsidR="007F5825" w:rsidRPr="007F5825">
              <w:rPr>
                <w:rFonts w:cs="Arial"/>
                <w:sz w:val="20"/>
                <w:szCs w:val="20"/>
              </w:rPr>
              <w:t xml:space="preserve"> </w:t>
            </w:r>
            <w:r>
              <w:rPr>
                <w:rFonts w:cs="Arial"/>
                <w:sz w:val="20"/>
                <w:szCs w:val="20"/>
              </w:rPr>
              <w:t>współpracy</w:t>
            </w:r>
            <w:proofErr w:type="gramEnd"/>
            <w:r>
              <w:rPr>
                <w:rFonts w:cs="Arial"/>
                <w:sz w:val="20"/>
                <w:szCs w:val="20"/>
              </w:rPr>
              <w:t xml:space="preserve"> z </w:t>
            </w:r>
            <w:r w:rsidR="008565FB" w:rsidRPr="008565FB">
              <w:rPr>
                <w:rFonts w:cs="Arial"/>
                <w:sz w:val="20"/>
                <w:szCs w:val="20"/>
              </w:rPr>
              <w:t>modułem</w:t>
            </w:r>
            <w:r w:rsidR="007F5825" w:rsidRPr="008565FB">
              <w:rPr>
                <w:rFonts w:cs="Arial"/>
                <w:sz w:val="20"/>
                <w:szCs w:val="20"/>
              </w:rPr>
              <w:t xml:space="preserve"> </w:t>
            </w:r>
            <w:r w:rsidR="008565FB">
              <w:rPr>
                <w:rFonts w:cs="Arial"/>
                <w:sz w:val="20"/>
                <w:szCs w:val="20"/>
              </w:rPr>
              <w:t>P</w:t>
            </w:r>
            <w:r w:rsidR="007F5825" w:rsidRPr="008565FB">
              <w:rPr>
                <w:rFonts w:cs="Arial"/>
                <w:sz w:val="20"/>
                <w:szCs w:val="20"/>
              </w:rPr>
              <w:t>rzelew</w:t>
            </w:r>
            <w:r w:rsidR="007F5825" w:rsidRPr="007F5825">
              <w:rPr>
                <w:rFonts w:cs="Arial"/>
                <w:sz w:val="20"/>
                <w:szCs w:val="20"/>
              </w:rPr>
              <w:t>, generując odpowiednie polecenia zapłaty dla zarządców jak również dla wnioskodawców.</w:t>
            </w:r>
          </w:p>
          <w:p w:rsidR="007F5825" w:rsidRPr="007F5825" w:rsidRDefault="00AB78A0" w:rsidP="007F5825">
            <w:pPr>
              <w:pStyle w:val="Bezodstpw1"/>
              <w:spacing w:before="60" w:after="60"/>
              <w:jc w:val="both"/>
              <w:rPr>
                <w:rFonts w:cs="Arial"/>
                <w:sz w:val="20"/>
                <w:szCs w:val="20"/>
              </w:rPr>
            </w:pPr>
            <w:r>
              <w:rPr>
                <w:rFonts w:cs="Arial"/>
                <w:sz w:val="20"/>
                <w:szCs w:val="20"/>
              </w:rPr>
              <w:t xml:space="preserve">Możliwość automatycznego wyliczania wielkości dodatku mieszkaniowego w </w:t>
            </w:r>
            <w:r w:rsidRPr="007F5825">
              <w:rPr>
                <w:rFonts w:cs="Arial"/>
                <w:sz w:val="20"/>
                <w:szCs w:val="20"/>
              </w:rPr>
              <w:t>oparciu o parametry zdefiniowane w programie, a wynikające wprost z Ustawy z dnia 21 czerwca 2001 o dodatkach</w:t>
            </w:r>
            <w:r w:rsidR="008C2B94">
              <w:rPr>
                <w:rFonts w:ascii="Segoe UI" w:hAnsi="Segoe UI" w:cs="Segoe UI"/>
                <w:color w:val="FBFBFB"/>
                <w:sz w:val="27"/>
                <w:szCs w:val="27"/>
              </w:rPr>
              <w:t>.</w:t>
            </w:r>
          </w:p>
          <w:p w:rsidR="00186A0E" w:rsidRPr="00186A0E" w:rsidRDefault="00186A0E" w:rsidP="00186A0E">
            <w:pPr>
              <w:pStyle w:val="Bezodstpw1"/>
              <w:rPr>
                <w:rFonts w:cs="Arial"/>
                <w:sz w:val="20"/>
                <w:szCs w:val="20"/>
              </w:rPr>
            </w:pPr>
          </w:p>
        </w:tc>
      </w:tr>
    </w:tbl>
    <w:p w:rsidR="00186A0E" w:rsidRDefault="00186A0E" w:rsidP="00FB4FD5">
      <w:pPr>
        <w:spacing w:before="360" w:after="240" w:line="240" w:lineRule="auto"/>
        <w:ind w:left="0"/>
        <w:rPr>
          <w:b/>
          <w:bCs/>
          <w:sz w:val="28"/>
          <w:szCs w:val="28"/>
        </w:rPr>
      </w:pPr>
    </w:p>
    <w:p w:rsidR="00CF52D1" w:rsidRDefault="00CF52D1" w:rsidP="00FB4FD5">
      <w:pPr>
        <w:spacing w:before="360" w:after="240" w:line="240" w:lineRule="auto"/>
        <w:ind w:left="0"/>
        <w:rPr>
          <w:b/>
          <w:bCs/>
          <w:sz w:val="28"/>
          <w:szCs w:val="28"/>
        </w:rPr>
      </w:pPr>
    </w:p>
    <w:p w:rsidR="00CF52D1" w:rsidRDefault="00CF52D1" w:rsidP="00FB4FD5">
      <w:pPr>
        <w:spacing w:before="360" w:after="240" w:line="240" w:lineRule="auto"/>
        <w:ind w:left="0"/>
        <w:rPr>
          <w:b/>
          <w:bCs/>
          <w:sz w:val="28"/>
          <w:szCs w:val="28"/>
        </w:rPr>
      </w:pPr>
    </w:p>
    <w:p w:rsidR="00FB4FD5" w:rsidRPr="00A42C55" w:rsidRDefault="00FB4FD5" w:rsidP="00FB4FD5">
      <w:pPr>
        <w:spacing w:before="360" w:after="240" w:line="240" w:lineRule="auto"/>
        <w:ind w:left="0"/>
        <w:rPr>
          <w:b/>
          <w:sz w:val="28"/>
          <w:szCs w:val="28"/>
        </w:rPr>
      </w:pPr>
      <w:r w:rsidRPr="009010CD">
        <w:rPr>
          <w:b/>
          <w:bCs/>
          <w:sz w:val="28"/>
          <w:szCs w:val="28"/>
        </w:rPr>
        <w:t xml:space="preserve">Moduł udostępnienia </w:t>
      </w:r>
      <w:proofErr w:type="spellStart"/>
      <w:r w:rsidRPr="009010CD">
        <w:rPr>
          <w:b/>
          <w:bCs/>
          <w:sz w:val="28"/>
          <w:szCs w:val="28"/>
        </w:rPr>
        <w:t>eUsług</w:t>
      </w:r>
      <w:proofErr w:type="spellEnd"/>
      <w:r w:rsidRPr="009010CD">
        <w:rPr>
          <w:b/>
          <w:bCs/>
          <w:sz w:val="28"/>
          <w:szCs w:val="28"/>
        </w:rPr>
        <w:t xml:space="preserve"> w zakresie możliwość składania elektronicz</w:t>
      </w:r>
      <w:r w:rsidR="005004FF">
        <w:rPr>
          <w:b/>
          <w:bCs/>
          <w:sz w:val="28"/>
          <w:szCs w:val="28"/>
        </w:rPr>
        <w:t>nych formularzy oraz obsługa dokumentów i spraw.</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6946"/>
      </w:tblGrid>
      <w:tr w:rsidR="00FB4FD5" w:rsidRPr="00C9383E" w:rsidTr="00404029">
        <w:trPr>
          <w:trHeight w:val="360"/>
        </w:trPr>
        <w:tc>
          <w:tcPr>
            <w:tcW w:w="2410" w:type="dxa"/>
            <w:shd w:val="clear" w:color="auto" w:fill="17365D"/>
            <w:noWrap/>
            <w:vAlign w:val="center"/>
            <w:hideMark/>
          </w:tcPr>
          <w:p w:rsidR="00FB4FD5" w:rsidRPr="00C9383E" w:rsidRDefault="00FB4FD5" w:rsidP="00404029">
            <w:pPr>
              <w:spacing w:line="240" w:lineRule="auto"/>
              <w:ind w:left="0"/>
              <w:jc w:val="center"/>
              <w:rPr>
                <w:b/>
                <w:color w:val="FFFFFF"/>
                <w:sz w:val="20"/>
                <w:szCs w:val="20"/>
              </w:rPr>
            </w:pPr>
            <w:r>
              <w:rPr>
                <w:b/>
                <w:color w:val="FFFFFF"/>
                <w:sz w:val="20"/>
                <w:szCs w:val="20"/>
              </w:rPr>
              <w:t>Nazwa k</w:t>
            </w:r>
            <w:r w:rsidRPr="00C9383E">
              <w:rPr>
                <w:b/>
                <w:color w:val="FFFFFF"/>
                <w:sz w:val="20"/>
                <w:szCs w:val="20"/>
              </w:rPr>
              <w:t>omponent</w:t>
            </w:r>
            <w:r>
              <w:rPr>
                <w:b/>
                <w:color w:val="FFFFFF"/>
                <w:sz w:val="20"/>
                <w:szCs w:val="20"/>
              </w:rPr>
              <w:t>u</w:t>
            </w:r>
          </w:p>
        </w:tc>
        <w:tc>
          <w:tcPr>
            <w:tcW w:w="6946" w:type="dxa"/>
            <w:shd w:val="clear" w:color="auto" w:fill="17365D"/>
            <w:noWrap/>
            <w:vAlign w:val="center"/>
            <w:hideMark/>
          </w:tcPr>
          <w:p w:rsidR="00FB4FD5" w:rsidRPr="00C9383E" w:rsidRDefault="00FB4FD5" w:rsidP="00404029">
            <w:pPr>
              <w:spacing w:line="240" w:lineRule="auto"/>
              <w:ind w:left="0"/>
              <w:jc w:val="center"/>
              <w:rPr>
                <w:b/>
                <w:color w:val="FFFFFF"/>
                <w:sz w:val="20"/>
                <w:szCs w:val="20"/>
              </w:rPr>
            </w:pPr>
            <w:r w:rsidRPr="00B5111E">
              <w:rPr>
                <w:b/>
                <w:color w:val="FFFFFF"/>
                <w:sz w:val="20"/>
                <w:szCs w:val="20"/>
              </w:rPr>
              <w:t xml:space="preserve">Wymagane </w:t>
            </w:r>
            <w:r>
              <w:rPr>
                <w:b/>
                <w:color w:val="FFFFFF"/>
                <w:sz w:val="20"/>
                <w:szCs w:val="20"/>
              </w:rPr>
              <w:t>m</w:t>
            </w:r>
            <w:r w:rsidRPr="00C9383E">
              <w:rPr>
                <w:b/>
                <w:color w:val="FFFFFF"/>
                <w:sz w:val="20"/>
                <w:szCs w:val="20"/>
              </w:rPr>
              <w:t>inimalne</w:t>
            </w:r>
            <w:r w:rsidRPr="00B5111E">
              <w:rPr>
                <w:b/>
                <w:color w:val="FFFFFF"/>
                <w:sz w:val="20"/>
                <w:szCs w:val="20"/>
              </w:rPr>
              <w:t xml:space="preserve"> parametry </w:t>
            </w:r>
            <w:r w:rsidR="00E72C69">
              <w:rPr>
                <w:b/>
                <w:color w:val="FFFFFF"/>
                <w:sz w:val="20"/>
                <w:szCs w:val="20"/>
              </w:rPr>
              <w:t>funkcjonalne</w:t>
            </w:r>
          </w:p>
        </w:tc>
      </w:tr>
      <w:tr w:rsidR="00B32134" w:rsidRPr="00C9383E" w:rsidTr="00404029">
        <w:trPr>
          <w:trHeight w:val="210"/>
        </w:trPr>
        <w:tc>
          <w:tcPr>
            <w:tcW w:w="2410" w:type="dxa"/>
            <w:noWrap/>
            <w:vAlign w:val="center"/>
          </w:tcPr>
          <w:p w:rsidR="00B32134" w:rsidRDefault="005004FF" w:rsidP="00B32134">
            <w:pPr>
              <w:spacing w:after="60" w:line="240" w:lineRule="auto"/>
              <w:ind w:left="0"/>
              <w:rPr>
                <w:rFonts w:cs="Segoe UI"/>
                <w:b/>
                <w:bCs/>
                <w:color w:val="000000"/>
                <w:sz w:val="20"/>
                <w:szCs w:val="20"/>
              </w:rPr>
            </w:pPr>
            <w:r>
              <w:rPr>
                <w:rFonts w:cs="Segoe UI"/>
                <w:b/>
                <w:bCs/>
                <w:color w:val="000000"/>
                <w:sz w:val="20"/>
                <w:szCs w:val="20"/>
              </w:rPr>
              <w:t>OBSŁUGA DOKUMENTÓW I SPRAW</w:t>
            </w:r>
          </w:p>
          <w:p w:rsidR="00550926" w:rsidRDefault="00550926" w:rsidP="00B32134">
            <w:pPr>
              <w:spacing w:after="60" w:line="240" w:lineRule="auto"/>
              <w:ind w:left="0"/>
              <w:rPr>
                <w:rFonts w:cs="Segoe UI"/>
                <w:b/>
                <w:bCs/>
                <w:color w:val="000000"/>
                <w:sz w:val="20"/>
                <w:szCs w:val="20"/>
              </w:rPr>
            </w:pPr>
          </w:p>
          <w:p w:rsidR="00550926" w:rsidRPr="00147DB2" w:rsidRDefault="00550926" w:rsidP="00550926">
            <w:pPr>
              <w:spacing w:after="60" w:line="240" w:lineRule="auto"/>
              <w:ind w:left="0"/>
              <w:rPr>
                <w:rFonts w:cs="Segoe UI"/>
                <w:b/>
                <w:bCs/>
                <w:color w:val="000000"/>
                <w:sz w:val="20"/>
                <w:szCs w:val="20"/>
              </w:rPr>
            </w:pPr>
            <w:r>
              <w:rPr>
                <w:rFonts w:cs="Segoe UI"/>
                <w:b/>
                <w:bCs/>
                <w:color w:val="000000"/>
                <w:sz w:val="20"/>
                <w:szCs w:val="20"/>
              </w:rPr>
              <w:t xml:space="preserve">Wymagana licencja </w:t>
            </w:r>
            <w:proofErr w:type="gramStart"/>
            <w:r>
              <w:rPr>
                <w:rFonts w:cs="Segoe UI"/>
                <w:b/>
                <w:bCs/>
                <w:color w:val="000000"/>
                <w:sz w:val="20"/>
                <w:szCs w:val="20"/>
              </w:rPr>
              <w:t xml:space="preserve">min.  </w:t>
            </w:r>
            <w:r>
              <w:rPr>
                <w:rFonts w:cs="Segoe UI"/>
                <w:b/>
                <w:bCs/>
                <w:color w:val="000000"/>
                <w:sz w:val="20"/>
                <w:szCs w:val="20"/>
                <w:u w:val="single"/>
              </w:rPr>
              <w:t>1</w:t>
            </w:r>
            <w:r w:rsidRPr="007222DF">
              <w:rPr>
                <w:rFonts w:cs="Segoe UI"/>
                <w:b/>
                <w:bCs/>
                <w:color w:val="000000"/>
                <w:sz w:val="20"/>
                <w:szCs w:val="20"/>
                <w:u w:val="single"/>
              </w:rPr>
              <w:t xml:space="preserve"> jednoczesny</w:t>
            </w:r>
            <w:proofErr w:type="gramEnd"/>
            <w:r>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7D577C" w:rsidRPr="007D577C" w:rsidRDefault="007B4F9D" w:rsidP="007D577C">
            <w:pPr>
              <w:pStyle w:val="Akapitzlist"/>
              <w:spacing w:before="0" w:after="160" w:line="252" w:lineRule="auto"/>
              <w:ind w:left="0"/>
              <w:jc w:val="both"/>
              <w:rPr>
                <w:color w:val="000000"/>
              </w:rPr>
            </w:pPr>
            <w:r w:rsidRPr="00FA151E">
              <w:rPr>
                <w:color w:val="000000"/>
              </w:rPr>
              <w:t>I</w:t>
            </w:r>
            <w:r w:rsidR="007D577C" w:rsidRPr="00FA151E">
              <w:rPr>
                <w:color w:val="000000"/>
              </w:rPr>
              <w:t>ntegracja</w:t>
            </w:r>
            <w:r>
              <w:rPr>
                <w:color w:val="000000"/>
              </w:rPr>
              <w:t xml:space="preserve"> z używanym przez Zamawiającego systeme</w:t>
            </w:r>
            <w:r w:rsidR="00E31EC4">
              <w:rPr>
                <w:color w:val="000000"/>
              </w:rPr>
              <w:t>m</w:t>
            </w:r>
            <w:r>
              <w:rPr>
                <w:color w:val="000000"/>
              </w:rPr>
              <w:t xml:space="preserve"> obiegu dokumentów wymienionym w tabeli w rozdziale III,</w:t>
            </w:r>
            <w:r w:rsidR="007D577C" w:rsidRPr="007D577C">
              <w:rPr>
                <w:color w:val="000000"/>
              </w:rPr>
              <w:t xml:space="preserve"> realizowana poprzez udostępnioną ze strony repozytorium </w:t>
            </w:r>
            <w:proofErr w:type="gramStart"/>
            <w:r w:rsidR="007D577C" w:rsidRPr="007D577C">
              <w:rPr>
                <w:color w:val="000000"/>
              </w:rPr>
              <w:t>dokumentów  usługę</w:t>
            </w:r>
            <w:proofErr w:type="gramEnd"/>
            <w:r w:rsidR="007D577C" w:rsidRPr="007D577C">
              <w:rPr>
                <w:color w:val="000000"/>
              </w:rPr>
              <w:t xml:space="preserve"> sieciową, z którą komunikuje się system zarzadzania dokumentami (klient usługi),</w:t>
            </w:r>
          </w:p>
          <w:p w:rsidR="007D577C" w:rsidRPr="007D577C" w:rsidRDefault="007D577C" w:rsidP="007D577C">
            <w:pPr>
              <w:pStyle w:val="Akapitzlist"/>
              <w:spacing w:before="0" w:after="160" w:line="252" w:lineRule="auto"/>
              <w:ind w:left="0"/>
              <w:jc w:val="both"/>
              <w:rPr>
                <w:color w:val="000000"/>
              </w:rPr>
            </w:pPr>
            <w:proofErr w:type="gramStart"/>
            <w:r w:rsidRPr="007D577C">
              <w:rPr>
                <w:color w:val="000000"/>
              </w:rPr>
              <w:t>możliwość</w:t>
            </w:r>
            <w:proofErr w:type="gramEnd"/>
            <w:r w:rsidRPr="007D577C">
              <w:rPr>
                <w:color w:val="000000"/>
              </w:rPr>
              <w:t xml:space="preserve"> uwierzytelniania zgodnie ze standardem WS-Security,</w:t>
            </w:r>
          </w:p>
          <w:p w:rsidR="007D577C" w:rsidRPr="007D577C" w:rsidRDefault="007D577C" w:rsidP="007D577C">
            <w:pPr>
              <w:pStyle w:val="Akapitzlist"/>
              <w:spacing w:before="0" w:after="160" w:line="252" w:lineRule="auto"/>
              <w:ind w:left="0"/>
              <w:jc w:val="both"/>
              <w:rPr>
                <w:color w:val="000000"/>
              </w:rPr>
            </w:pPr>
            <w:proofErr w:type="gramStart"/>
            <w:r w:rsidRPr="007D577C">
              <w:rPr>
                <w:color w:val="000000"/>
              </w:rPr>
              <w:t>możliwość</w:t>
            </w:r>
            <w:proofErr w:type="gramEnd"/>
            <w:r w:rsidRPr="007D577C">
              <w:rPr>
                <w:color w:val="000000"/>
              </w:rPr>
              <w:t xml:space="preserve"> przekazania korespondencji przychodzącej (pliki i metadane) z systemu zarządzania dokumentami do repozytorium dokumentowego z zachowaniem dekretacji i uprawnień,</w:t>
            </w:r>
          </w:p>
          <w:p w:rsidR="007D577C" w:rsidRPr="007D577C" w:rsidRDefault="007D577C" w:rsidP="007D577C">
            <w:pPr>
              <w:pStyle w:val="Akapitzlist"/>
              <w:spacing w:before="0" w:after="160" w:line="252" w:lineRule="auto"/>
              <w:ind w:left="0"/>
              <w:jc w:val="both"/>
              <w:rPr>
                <w:color w:val="000000"/>
              </w:rPr>
            </w:pPr>
            <w:r w:rsidRPr="007D577C">
              <w:rPr>
                <w:color w:val="000000"/>
              </w:rPr>
              <w:t xml:space="preserve">możliwość pobrania dokumentów (pliki i metadane) z repozytorium dokumentowego przez system zarządzania dokumentami z zachowaniem dekretacji </w:t>
            </w:r>
            <w:proofErr w:type="gramStart"/>
            <w:r w:rsidRPr="007D577C">
              <w:rPr>
                <w:color w:val="000000"/>
              </w:rPr>
              <w:t>i  uprawnień</w:t>
            </w:r>
            <w:proofErr w:type="gramEnd"/>
            <w:r w:rsidRPr="007D577C">
              <w:rPr>
                <w:color w:val="000000"/>
              </w:rPr>
              <w:t>,</w:t>
            </w:r>
          </w:p>
          <w:p w:rsidR="007D577C" w:rsidRPr="007D577C" w:rsidRDefault="007D577C" w:rsidP="007D577C">
            <w:pPr>
              <w:pStyle w:val="Akapitzlist"/>
              <w:spacing w:before="0" w:after="160" w:line="252" w:lineRule="auto"/>
              <w:ind w:left="0"/>
              <w:jc w:val="both"/>
              <w:rPr>
                <w:color w:val="000000"/>
              </w:rPr>
            </w:pPr>
            <w:proofErr w:type="gramStart"/>
            <w:r w:rsidRPr="007D577C">
              <w:rPr>
                <w:color w:val="000000"/>
              </w:rPr>
              <w:t>możliwość</w:t>
            </w:r>
            <w:proofErr w:type="gramEnd"/>
            <w:r w:rsidRPr="007D577C">
              <w:rPr>
                <w:color w:val="000000"/>
              </w:rPr>
              <w:t xml:space="preserve"> pobrania informacji o sprawach zamkniętych z repozytorium dokumentowego.</w:t>
            </w:r>
          </w:p>
          <w:p w:rsidR="00553403" w:rsidRPr="00147DB2" w:rsidRDefault="00553403" w:rsidP="00553403">
            <w:pPr>
              <w:spacing w:after="60" w:line="240" w:lineRule="auto"/>
              <w:ind w:left="0"/>
              <w:jc w:val="both"/>
              <w:rPr>
                <w:rFonts w:cs="Segoe UI"/>
                <w:color w:val="000000"/>
                <w:sz w:val="20"/>
                <w:szCs w:val="20"/>
              </w:rPr>
            </w:pPr>
          </w:p>
        </w:tc>
      </w:tr>
      <w:tr w:rsidR="008B082E" w:rsidRPr="00C9383E" w:rsidTr="00404029">
        <w:trPr>
          <w:trHeight w:val="210"/>
        </w:trPr>
        <w:tc>
          <w:tcPr>
            <w:tcW w:w="2410" w:type="dxa"/>
            <w:noWrap/>
            <w:vAlign w:val="center"/>
          </w:tcPr>
          <w:p w:rsidR="008B082E" w:rsidRPr="00147DB2" w:rsidRDefault="00147DB2" w:rsidP="00404029">
            <w:pPr>
              <w:spacing w:after="60" w:line="240" w:lineRule="auto"/>
              <w:ind w:left="0"/>
              <w:rPr>
                <w:rFonts w:cs="Segoe UI"/>
                <w:b/>
                <w:bCs/>
                <w:color w:val="000000"/>
                <w:sz w:val="20"/>
                <w:szCs w:val="20"/>
              </w:rPr>
            </w:pPr>
            <w:r w:rsidRPr="00147DB2">
              <w:rPr>
                <w:rFonts w:cs="Segoe UI"/>
                <w:b/>
                <w:bCs/>
                <w:color w:val="000000"/>
                <w:sz w:val="20"/>
                <w:szCs w:val="20"/>
              </w:rPr>
              <w:t>FORMULARZE ELEKTRONICZNE</w:t>
            </w:r>
          </w:p>
        </w:tc>
        <w:tc>
          <w:tcPr>
            <w:tcW w:w="6946" w:type="dxa"/>
          </w:tcPr>
          <w:p w:rsidR="008B082E" w:rsidRPr="00147DB2" w:rsidRDefault="008B082E" w:rsidP="00404029">
            <w:pPr>
              <w:tabs>
                <w:tab w:val="left" w:pos="383"/>
              </w:tabs>
              <w:spacing w:after="60" w:line="240" w:lineRule="auto"/>
              <w:ind w:left="0"/>
              <w:jc w:val="both"/>
              <w:rPr>
                <w:rFonts w:cs="Segoe UI"/>
                <w:color w:val="000000"/>
                <w:sz w:val="20"/>
                <w:szCs w:val="20"/>
              </w:rPr>
            </w:pPr>
            <w:r w:rsidRPr="00C164B5">
              <w:rPr>
                <w:rFonts w:cs="Segoe UI"/>
                <w:color w:val="000000"/>
                <w:szCs w:val="20"/>
              </w:rPr>
              <w:t>Zamawiający wy</w:t>
            </w:r>
            <w:r w:rsidR="000E03C7" w:rsidRPr="00C164B5">
              <w:rPr>
                <w:rFonts w:cs="Segoe UI"/>
                <w:color w:val="000000"/>
                <w:szCs w:val="20"/>
              </w:rPr>
              <w:t>maga przygotowania</w:t>
            </w:r>
            <w:r w:rsidRPr="00C164B5">
              <w:rPr>
                <w:rFonts w:cs="Segoe UI"/>
                <w:color w:val="000000"/>
                <w:szCs w:val="20"/>
              </w:rPr>
              <w:t xml:space="preserve"> formularzy elektronicznych na platformę </w:t>
            </w:r>
            <w:r w:rsidR="00540BBC">
              <w:rPr>
                <w:rFonts w:cs="Segoe UI"/>
                <w:color w:val="000000"/>
                <w:szCs w:val="20"/>
              </w:rPr>
              <w:t>ePUAP</w:t>
            </w:r>
            <w:r w:rsidRPr="00C164B5">
              <w:rPr>
                <w:rFonts w:cs="Segoe UI"/>
                <w:color w:val="000000"/>
                <w:szCs w:val="20"/>
              </w:rPr>
              <w:t xml:space="preserve"> (wzory formularzy</w:t>
            </w:r>
            <w:r w:rsidR="006A5DB3" w:rsidRPr="00C164B5">
              <w:rPr>
                <w:rFonts w:cs="Segoe UI"/>
                <w:color w:val="000000"/>
                <w:szCs w:val="20"/>
              </w:rPr>
              <w:t xml:space="preserve"> w formie papierowej</w:t>
            </w:r>
            <w:r w:rsidRPr="00C164B5">
              <w:rPr>
                <w:rFonts w:cs="Segoe UI"/>
                <w:color w:val="000000"/>
                <w:szCs w:val="20"/>
              </w:rPr>
              <w:t xml:space="preserve"> przekaże Zamawiający):</w:t>
            </w:r>
          </w:p>
          <w:p w:rsidR="009E4D0E" w:rsidRPr="00C114EC" w:rsidRDefault="009E4D0E"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Wydanie decyzji o warunkach zabudowy i lokalizacji inwestycji</w:t>
            </w:r>
          </w:p>
          <w:p w:rsidR="009E4D0E" w:rsidRPr="00C114EC" w:rsidRDefault="009E4D0E"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Zgłoszenie utraty lub uszkodzenia dowodu osobistego</w:t>
            </w:r>
          </w:p>
          <w:p w:rsidR="009E4D0E" w:rsidRPr="00C114EC" w:rsidRDefault="009E4D0E"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Zameldowanie na pobyt stały lub czasowy</w:t>
            </w:r>
          </w:p>
          <w:p w:rsidR="009E4D0E" w:rsidRPr="00C114EC" w:rsidRDefault="009E4D0E"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Wymeldowanie z pobytu stałego lub czasowego</w:t>
            </w:r>
          </w:p>
          <w:p w:rsidR="009E4D0E" w:rsidRPr="00C114EC" w:rsidRDefault="009E4D0E"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Zgłoszenie wyjazdu poza granice Rzeczypospolitej Polskiej na okres dłuższy niż 6 miesięcy i zgłoszenie powrotu z wyjazdu poza granice Rzeczypospolitej Polskiej</w:t>
            </w:r>
          </w:p>
          <w:p w:rsidR="009E4D0E" w:rsidRPr="00C114EC" w:rsidRDefault="009E4D0E"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Wydanie zaświadczenia o prawie do głosowania</w:t>
            </w:r>
          </w:p>
          <w:p w:rsidR="009E4D0E" w:rsidRPr="00C114EC" w:rsidRDefault="009E4D0E"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Wydanie duplikatu decyzji o wykreśleniu z ewidencji działalności gospodarczej</w:t>
            </w:r>
          </w:p>
          <w:p w:rsidR="009E4D0E"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lastRenderedPageBreak/>
              <w:t>Nadanie numeru porządkowego (geodezja)</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Wydanie zaświadczenia o zmianie nazwy ulicy lub numeru porządkowego</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Zezwolenia na zajęcie pasa drogowego celem budowy urządzeń infrastruktury technicznej niezwiązanych z funkcjonowaniem dróg</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Zezwolenia na trwałe umieszczenie w pasie drogowym urządzeń infrastruktury technicznej niezwiązanych z funkcjonowaniem dróg</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Zezwolenia na zajęcie gruntu stanowiącego własność Gminy Olecko celem budowy urządzeń infrastruktury technicznej w pasach komunikacyjnych niestanowiących dróg publicznych</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Zezwolenia na trwałe umieszczenie w gruncie stanowiącym własność Gminy Olecko urządzeń infrastruktury technicznej w pasach komunikacyjnych niestanowiących dróg publicznych</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Licencje na wykonywanie transportu drogowego, w zakresie przewozu osób taksówką</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Zawieranie umów na ekspozycję reklam i ogłoszeń na terenach, budynkach oraz innych obiektach i urządzeniach komunalnych na terenie miasta/gminy oraz pobieranie z tego tytułu opłat</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Zamiana lokalu mieszkalnego należącego do zasobu mieszkaniowego gminy</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Wydanie zezwolenia na usunięcie drzew lub krzewów</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Zgłoszenie eksploatacji instalacji, z której emisja nie wymaga pozwolenia - oczyszczalnia ścieków</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Opłata za gospodarowanie odpadami komunalnymi</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Zgłoszenie powstania obowiązku podatku od środków transportowych</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Korekta deklaracji na podatek od środków transportowych (zmiana miejsca zamieszkania/siedziby, przedłużenie czasowego wycofania z ruchu, korekta błędnie wypełnionej deklaracji)</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Zgłoszenie wygaśnięcia obowiązku podatkowego od środków transportowych</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Wniosek w sprawach ulg (umorzeń, odroczeń, rat) - osoby fizyczne / prawne</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Zgłoszenie powstania obowiązku podatku leśnego - osoby fizyczne</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Korekta informacji o lasach - osoby fizyczne</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Zgłoszenie wygaśnięcia obowiązku podatku leśnego - osoby fizyczne</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Zgłoszenie powstania obowiązku podatku rolnego - osoby fizyczne</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Korekta informacji o gruntach rolnych - osoby fizyczne</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Zgłoszenie wygaśnięcia obowiązku podatku rolnego - osoby fizyczne</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Zgłoszenie powstania obowiązku podatku od nieruchomości - osoby fizyczne</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Korekta informacji o nieruchomościach i obiektach budowlanych - osoby fizyczne</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Zgłoszenie wygaśnięcia obowiązku podatku od nieruchomości - osoby fizyczne</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Wydanie zaświadczenia o niezaleganiu w podatkach lub stwierdzające stan zaległości</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Wydanie zaświadczenia o wielkości gospodarstwa rolnego</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Wydanie zezwolenia na organizację imprezy masowej</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Wyrażenie zgody na używanie herbu miasta</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 xml:space="preserve">Złożenie podania (wniosku) w sprawie </w:t>
            </w:r>
            <w:proofErr w:type="gramStart"/>
            <w:r w:rsidRPr="00C114EC">
              <w:rPr>
                <w:color w:val="000000"/>
                <w:sz w:val="20"/>
                <w:szCs w:val="20"/>
              </w:rPr>
              <w:t>nie sklasyfikowanej</w:t>
            </w:r>
            <w:proofErr w:type="gramEnd"/>
            <w:r w:rsidRPr="00C114EC">
              <w:rPr>
                <w:color w:val="000000"/>
                <w:sz w:val="20"/>
                <w:szCs w:val="20"/>
              </w:rPr>
              <w:t xml:space="preserve"> w katalogu usług</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t>Skargi i wnioski</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color w:val="000000"/>
                <w:sz w:val="20"/>
                <w:szCs w:val="20"/>
              </w:rPr>
              <w:lastRenderedPageBreak/>
              <w:t>Udostępnienie informacji publicznej</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sz w:val="20"/>
                <w:szCs w:val="20"/>
              </w:rPr>
              <w:t>Wystąpienie o doręczanie pism za pomocą środków komunikacji elektronicznej</w:t>
            </w:r>
          </w:p>
          <w:p w:rsidR="00457A05" w:rsidRPr="00C114EC" w:rsidRDefault="00457A05" w:rsidP="00E471BB">
            <w:pPr>
              <w:numPr>
                <w:ilvl w:val="0"/>
                <w:numId w:val="39"/>
              </w:numPr>
              <w:tabs>
                <w:tab w:val="left" w:pos="459"/>
              </w:tabs>
              <w:spacing w:after="60" w:line="240" w:lineRule="auto"/>
              <w:ind w:left="459" w:hanging="142"/>
              <w:jc w:val="both"/>
              <w:rPr>
                <w:color w:val="000000"/>
                <w:sz w:val="20"/>
                <w:szCs w:val="20"/>
              </w:rPr>
            </w:pPr>
            <w:r w:rsidRPr="00C114EC">
              <w:rPr>
                <w:sz w:val="20"/>
                <w:szCs w:val="20"/>
              </w:rPr>
              <w:t>Rezygnacja z doręczania pism za pomocą środków komunikacji elektronicznej</w:t>
            </w:r>
          </w:p>
          <w:p w:rsidR="009E4D0E" w:rsidRDefault="009E4D0E" w:rsidP="009E4D0E">
            <w:pPr>
              <w:tabs>
                <w:tab w:val="left" w:pos="383"/>
              </w:tabs>
              <w:spacing w:after="60" w:line="240" w:lineRule="auto"/>
              <w:ind w:left="756"/>
              <w:jc w:val="both"/>
              <w:rPr>
                <w:color w:val="000000"/>
                <w:sz w:val="16"/>
                <w:szCs w:val="16"/>
              </w:rPr>
            </w:pPr>
          </w:p>
          <w:p w:rsidR="00E9594D" w:rsidRDefault="00E9594D" w:rsidP="009E4D0E">
            <w:pPr>
              <w:tabs>
                <w:tab w:val="left" w:pos="383"/>
              </w:tabs>
              <w:spacing w:after="60" w:line="240" w:lineRule="auto"/>
              <w:ind w:left="756"/>
              <w:jc w:val="both"/>
              <w:rPr>
                <w:color w:val="000000"/>
                <w:sz w:val="16"/>
                <w:szCs w:val="16"/>
              </w:rPr>
            </w:pPr>
          </w:p>
          <w:p w:rsidR="008B082E" w:rsidRPr="00147DB2" w:rsidRDefault="008B082E" w:rsidP="00404029">
            <w:pPr>
              <w:tabs>
                <w:tab w:val="left" w:pos="383"/>
              </w:tabs>
              <w:spacing w:after="60" w:line="240" w:lineRule="auto"/>
              <w:ind w:left="0"/>
              <w:jc w:val="both"/>
              <w:rPr>
                <w:rFonts w:cs="Segoe UI"/>
                <w:color w:val="000000"/>
                <w:sz w:val="20"/>
                <w:szCs w:val="20"/>
              </w:rPr>
            </w:pPr>
            <w:r w:rsidRPr="00147DB2">
              <w:rPr>
                <w:rFonts w:cs="Segoe UI"/>
                <w:color w:val="000000"/>
                <w:sz w:val="20"/>
                <w:szCs w:val="20"/>
              </w:rPr>
              <w:t>Przygotowanie formularzy obejmuje:</w:t>
            </w:r>
          </w:p>
          <w:p w:rsidR="008B082E" w:rsidRPr="00147DB2" w:rsidRDefault="008B082E" w:rsidP="00E471BB">
            <w:pPr>
              <w:pStyle w:val="Akapitzlist"/>
              <w:numPr>
                <w:ilvl w:val="0"/>
                <w:numId w:val="7"/>
              </w:numPr>
              <w:tabs>
                <w:tab w:val="left" w:pos="459"/>
              </w:tabs>
              <w:spacing w:after="60" w:line="240" w:lineRule="auto"/>
              <w:ind w:left="459" w:hanging="142"/>
              <w:jc w:val="both"/>
              <w:rPr>
                <w:rFonts w:cs="Segoe UI"/>
                <w:color w:val="000000"/>
                <w:sz w:val="20"/>
                <w:szCs w:val="20"/>
              </w:rPr>
            </w:pPr>
            <w:proofErr w:type="gramStart"/>
            <w:r w:rsidRPr="00147DB2">
              <w:rPr>
                <w:rFonts w:cs="Segoe UI"/>
                <w:color w:val="000000"/>
                <w:sz w:val="20"/>
                <w:szCs w:val="20"/>
              </w:rPr>
              <w:t>opracowanie</w:t>
            </w:r>
            <w:proofErr w:type="gramEnd"/>
            <w:r w:rsidRPr="00147DB2">
              <w:rPr>
                <w:rFonts w:cs="Segoe UI"/>
                <w:color w:val="000000"/>
                <w:sz w:val="20"/>
                <w:szCs w:val="20"/>
              </w:rPr>
              <w:t xml:space="preserve"> wzoru dokumentu elektronicznego publikowanego w CRWDE,</w:t>
            </w:r>
          </w:p>
          <w:p w:rsidR="008B082E" w:rsidRPr="00147DB2" w:rsidRDefault="008B082E" w:rsidP="00E471BB">
            <w:pPr>
              <w:pStyle w:val="Akapitzlist"/>
              <w:numPr>
                <w:ilvl w:val="0"/>
                <w:numId w:val="7"/>
              </w:numPr>
              <w:tabs>
                <w:tab w:val="left" w:pos="459"/>
              </w:tabs>
              <w:spacing w:after="60" w:line="240" w:lineRule="auto"/>
              <w:ind w:left="459" w:hanging="142"/>
              <w:jc w:val="both"/>
              <w:rPr>
                <w:rFonts w:cs="Segoe UI"/>
                <w:color w:val="000000"/>
                <w:sz w:val="20"/>
                <w:szCs w:val="20"/>
              </w:rPr>
            </w:pPr>
            <w:proofErr w:type="gramStart"/>
            <w:r w:rsidRPr="00147DB2">
              <w:rPr>
                <w:rFonts w:cs="Segoe UI"/>
                <w:color w:val="000000"/>
                <w:sz w:val="20"/>
                <w:szCs w:val="20"/>
              </w:rPr>
              <w:t>opracowanie</w:t>
            </w:r>
            <w:proofErr w:type="gramEnd"/>
            <w:r w:rsidRPr="00147DB2">
              <w:rPr>
                <w:rFonts w:cs="Segoe UI"/>
                <w:color w:val="000000"/>
                <w:sz w:val="20"/>
                <w:szCs w:val="20"/>
              </w:rPr>
              <w:t xml:space="preserve"> formularza elektronicznego,</w:t>
            </w:r>
          </w:p>
          <w:p w:rsidR="008B082E" w:rsidRDefault="008B082E" w:rsidP="00E471BB">
            <w:pPr>
              <w:pStyle w:val="Akapitzlist"/>
              <w:numPr>
                <w:ilvl w:val="0"/>
                <w:numId w:val="7"/>
              </w:numPr>
              <w:tabs>
                <w:tab w:val="left" w:pos="459"/>
              </w:tabs>
              <w:spacing w:after="60" w:line="240" w:lineRule="auto"/>
              <w:ind w:left="459" w:hanging="142"/>
              <w:jc w:val="both"/>
              <w:rPr>
                <w:rFonts w:cs="Segoe UI"/>
                <w:color w:val="000000"/>
                <w:sz w:val="20"/>
                <w:szCs w:val="20"/>
              </w:rPr>
            </w:pPr>
            <w:proofErr w:type="gramStart"/>
            <w:r w:rsidRPr="00147DB2">
              <w:rPr>
                <w:rFonts w:cs="Segoe UI"/>
                <w:color w:val="000000"/>
                <w:sz w:val="20"/>
                <w:szCs w:val="20"/>
              </w:rPr>
              <w:t>wsparcie</w:t>
            </w:r>
            <w:proofErr w:type="gramEnd"/>
            <w:r w:rsidRPr="00147DB2">
              <w:rPr>
                <w:rFonts w:cs="Segoe UI"/>
                <w:color w:val="000000"/>
                <w:sz w:val="20"/>
                <w:szCs w:val="20"/>
              </w:rPr>
              <w:t xml:space="preserve"> Zamawiającego w procesie: publikowania wzoru dokumentu elektronicznego w CRWDE oraz instalacji i udostępnienia elektronicznej usługi publicznej.</w:t>
            </w:r>
          </w:p>
          <w:p w:rsidR="008B082E" w:rsidRPr="00EE6640" w:rsidRDefault="008B082E" w:rsidP="00E9594D">
            <w:pPr>
              <w:pStyle w:val="Akapitzlist"/>
              <w:tabs>
                <w:tab w:val="left" w:pos="383"/>
              </w:tabs>
              <w:spacing w:after="60" w:line="240" w:lineRule="auto"/>
              <w:ind w:left="0"/>
              <w:jc w:val="both"/>
              <w:rPr>
                <w:rFonts w:cs="Segoe UI"/>
                <w:color w:val="FF0000"/>
                <w:sz w:val="20"/>
                <w:szCs w:val="20"/>
              </w:rPr>
            </w:pPr>
          </w:p>
        </w:tc>
      </w:tr>
    </w:tbl>
    <w:p w:rsidR="00727685" w:rsidRDefault="00727685" w:rsidP="00ED7754">
      <w:pPr>
        <w:spacing w:before="360" w:after="240" w:line="240" w:lineRule="auto"/>
        <w:ind w:left="0"/>
        <w:jc w:val="both"/>
        <w:rPr>
          <w:b/>
          <w:bCs/>
          <w:sz w:val="28"/>
          <w:szCs w:val="28"/>
        </w:rPr>
      </w:pPr>
    </w:p>
    <w:p w:rsidR="00F52D5E" w:rsidRPr="00A42C55" w:rsidRDefault="001A31D4" w:rsidP="00ED7754">
      <w:pPr>
        <w:spacing w:before="360" w:after="240" w:line="240" w:lineRule="auto"/>
        <w:ind w:left="0"/>
        <w:jc w:val="both"/>
        <w:rPr>
          <w:b/>
          <w:sz w:val="28"/>
          <w:szCs w:val="28"/>
        </w:rPr>
      </w:pPr>
      <w:r w:rsidRPr="00430B29">
        <w:rPr>
          <w:b/>
          <w:bCs/>
          <w:sz w:val="28"/>
          <w:szCs w:val="28"/>
        </w:rPr>
        <w:t xml:space="preserve">Moduł udostępnienia </w:t>
      </w:r>
      <w:proofErr w:type="spellStart"/>
      <w:r w:rsidRPr="00430B29">
        <w:rPr>
          <w:b/>
          <w:bCs/>
          <w:sz w:val="28"/>
          <w:szCs w:val="28"/>
        </w:rPr>
        <w:t>eUsług</w:t>
      </w:r>
      <w:proofErr w:type="spellEnd"/>
      <w:r w:rsidRPr="00430B29">
        <w:rPr>
          <w:b/>
          <w:bCs/>
          <w:sz w:val="28"/>
          <w:szCs w:val="28"/>
        </w:rPr>
        <w:t xml:space="preserve"> w zakresie wykonania budżetu</w:t>
      </w:r>
      <w:r w:rsidR="00ED7754">
        <w:rPr>
          <w:b/>
          <w:bCs/>
          <w:sz w:val="28"/>
          <w:szCs w:val="28"/>
        </w:rPr>
        <w:t xml:space="preserve"> </w:t>
      </w:r>
      <w:r w:rsidR="00ED7754" w:rsidRPr="00ED7754">
        <w:rPr>
          <w:b/>
          <w:bCs/>
          <w:sz w:val="28"/>
          <w:szCs w:val="28"/>
        </w:rPr>
        <w:t>oraz wymian</w:t>
      </w:r>
      <w:r w:rsidR="00553403">
        <w:rPr>
          <w:b/>
          <w:bCs/>
          <w:sz w:val="28"/>
          <w:szCs w:val="28"/>
        </w:rPr>
        <w:t>y</w:t>
      </w:r>
      <w:r w:rsidR="00ED7754" w:rsidRPr="00ED7754">
        <w:rPr>
          <w:b/>
          <w:bCs/>
          <w:sz w:val="28"/>
          <w:szCs w:val="28"/>
        </w:rPr>
        <w:t xml:space="preserve"> informacji budżetowo - finansowych między jednostkami organizacyjnymi a gminą</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6946"/>
      </w:tblGrid>
      <w:tr w:rsidR="00F52D5E" w:rsidRPr="00C9383E" w:rsidTr="00836535">
        <w:trPr>
          <w:trHeight w:val="360"/>
        </w:trPr>
        <w:tc>
          <w:tcPr>
            <w:tcW w:w="2410" w:type="dxa"/>
            <w:shd w:val="clear" w:color="auto" w:fill="17365D"/>
            <w:noWrap/>
            <w:vAlign w:val="center"/>
            <w:hideMark/>
          </w:tcPr>
          <w:p w:rsidR="00F52D5E" w:rsidRPr="00C9383E" w:rsidRDefault="00F52D5E" w:rsidP="00836535">
            <w:pPr>
              <w:spacing w:line="240" w:lineRule="auto"/>
              <w:ind w:left="0"/>
              <w:jc w:val="center"/>
              <w:rPr>
                <w:b/>
                <w:color w:val="FFFFFF"/>
                <w:sz w:val="20"/>
                <w:szCs w:val="20"/>
              </w:rPr>
            </w:pPr>
            <w:r>
              <w:rPr>
                <w:b/>
                <w:color w:val="FFFFFF"/>
                <w:sz w:val="20"/>
                <w:szCs w:val="20"/>
              </w:rPr>
              <w:t>Nazwa k</w:t>
            </w:r>
            <w:r w:rsidRPr="00C9383E">
              <w:rPr>
                <w:b/>
                <w:color w:val="FFFFFF"/>
                <w:sz w:val="20"/>
                <w:szCs w:val="20"/>
              </w:rPr>
              <w:t>omponent</w:t>
            </w:r>
            <w:r>
              <w:rPr>
                <w:b/>
                <w:color w:val="FFFFFF"/>
                <w:sz w:val="20"/>
                <w:szCs w:val="20"/>
              </w:rPr>
              <w:t>u</w:t>
            </w:r>
          </w:p>
        </w:tc>
        <w:tc>
          <w:tcPr>
            <w:tcW w:w="6946" w:type="dxa"/>
            <w:shd w:val="clear" w:color="auto" w:fill="17365D"/>
            <w:noWrap/>
            <w:vAlign w:val="center"/>
            <w:hideMark/>
          </w:tcPr>
          <w:p w:rsidR="00F52D5E" w:rsidRPr="00C9383E" w:rsidRDefault="00F52D5E" w:rsidP="00836535">
            <w:pPr>
              <w:spacing w:line="240" w:lineRule="auto"/>
              <w:ind w:left="0"/>
              <w:jc w:val="center"/>
              <w:rPr>
                <w:b/>
                <w:color w:val="FFFFFF"/>
                <w:sz w:val="20"/>
                <w:szCs w:val="20"/>
              </w:rPr>
            </w:pPr>
            <w:r w:rsidRPr="00B5111E">
              <w:rPr>
                <w:b/>
                <w:color w:val="FFFFFF"/>
                <w:sz w:val="20"/>
                <w:szCs w:val="20"/>
              </w:rPr>
              <w:t xml:space="preserve">Wymagane </w:t>
            </w:r>
            <w:r>
              <w:rPr>
                <w:b/>
                <w:color w:val="FFFFFF"/>
                <w:sz w:val="20"/>
                <w:szCs w:val="20"/>
              </w:rPr>
              <w:t>m</w:t>
            </w:r>
            <w:r w:rsidRPr="00C9383E">
              <w:rPr>
                <w:b/>
                <w:color w:val="FFFFFF"/>
                <w:sz w:val="20"/>
                <w:szCs w:val="20"/>
              </w:rPr>
              <w:t>inimalne</w:t>
            </w:r>
            <w:r w:rsidRPr="00B5111E">
              <w:rPr>
                <w:b/>
                <w:color w:val="FFFFFF"/>
                <w:sz w:val="20"/>
                <w:szCs w:val="20"/>
              </w:rPr>
              <w:t xml:space="preserve"> parametry </w:t>
            </w:r>
            <w:r w:rsidR="00E72C69">
              <w:rPr>
                <w:b/>
                <w:color w:val="FFFFFF"/>
                <w:sz w:val="20"/>
                <w:szCs w:val="20"/>
              </w:rPr>
              <w:t>funkcjonalne</w:t>
            </w:r>
          </w:p>
        </w:tc>
      </w:tr>
      <w:tr w:rsidR="00ED7754" w:rsidRPr="00C9383E" w:rsidTr="00836535">
        <w:trPr>
          <w:trHeight w:val="210"/>
        </w:trPr>
        <w:tc>
          <w:tcPr>
            <w:tcW w:w="2410" w:type="dxa"/>
            <w:noWrap/>
            <w:vAlign w:val="center"/>
          </w:tcPr>
          <w:p w:rsidR="00ED7754" w:rsidRPr="00147DB2" w:rsidRDefault="00147DB2" w:rsidP="00836535">
            <w:pPr>
              <w:spacing w:after="60" w:line="240" w:lineRule="auto"/>
              <w:ind w:left="0"/>
              <w:rPr>
                <w:b/>
                <w:bCs/>
                <w:sz w:val="20"/>
                <w:szCs w:val="20"/>
              </w:rPr>
            </w:pPr>
            <w:r w:rsidRPr="00147DB2">
              <w:rPr>
                <w:b/>
                <w:bCs/>
                <w:sz w:val="20"/>
                <w:szCs w:val="20"/>
              </w:rPr>
              <w:t>INFORMACJE OGÓLNE</w:t>
            </w:r>
          </w:p>
        </w:tc>
        <w:tc>
          <w:tcPr>
            <w:tcW w:w="6946" w:type="dxa"/>
          </w:tcPr>
          <w:p w:rsidR="009B5091" w:rsidRPr="00147DB2" w:rsidRDefault="003100B1" w:rsidP="009B5091">
            <w:pPr>
              <w:spacing w:after="60" w:line="240" w:lineRule="auto"/>
              <w:ind w:left="0"/>
              <w:jc w:val="both"/>
              <w:rPr>
                <w:rFonts w:cs="Segoe UI"/>
                <w:color w:val="000000"/>
                <w:sz w:val="20"/>
                <w:szCs w:val="20"/>
              </w:rPr>
            </w:pPr>
            <w:r w:rsidRPr="00147DB2">
              <w:rPr>
                <w:rFonts w:cs="Segoe UI"/>
                <w:color w:val="000000"/>
                <w:sz w:val="20"/>
                <w:szCs w:val="20"/>
              </w:rPr>
              <w:t>Wynikiem niniejszego zadania ma być udostępnienie w portalu internetowym informacji</w:t>
            </w:r>
            <w:r w:rsidR="0091025E" w:rsidRPr="00147DB2">
              <w:rPr>
                <w:rFonts w:cs="Segoe UI"/>
                <w:color w:val="000000"/>
                <w:sz w:val="20"/>
                <w:szCs w:val="20"/>
              </w:rPr>
              <w:t xml:space="preserve"> budżetow</w:t>
            </w:r>
            <w:r w:rsidR="009B5091" w:rsidRPr="00147DB2">
              <w:rPr>
                <w:rFonts w:cs="Segoe UI"/>
                <w:color w:val="000000"/>
                <w:sz w:val="20"/>
                <w:szCs w:val="20"/>
              </w:rPr>
              <w:t>ych</w:t>
            </w:r>
            <w:r w:rsidR="0091025E" w:rsidRPr="00147DB2">
              <w:rPr>
                <w:rFonts w:cs="Segoe UI"/>
                <w:color w:val="000000"/>
                <w:sz w:val="20"/>
                <w:szCs w:val="20"/>
              </w:rPr>
              <w:t xml:space="preserve">: </w:t>
            </w:r>
          </w:p>
          <w:p w:rsidR="009B5091" w:rsidRPr="00147DB2" w:rsidRDefault="009B5091" w:rsidP="00E471BB">
            <w:pPr>
              <w:pStyle w:val="Akapitzlist"/>
              <w:numPr>
                <w:ilvl w:val="0"/>
                <w:numId w:val="31"/>
              </w:numPr>
              <w:spacing w:after="60" w:line="240" w:lineRule="auto"/>
              <w:jc w:val="both"/>
              <w:rPr>
                <w:rFonts w:cs="Segoe UI"/>
                <w:color w:val="000000"/>
                <w:sz w:val="20"/>
                <w:szCs w:val="20"/>
              </w:rPr>
            </w:pPr>
            <w:proofErr w:type="gramStart"/>
            <w:r w:rsidRPr="00147DB2">
              <w:rPr>
                <w:rFonts w:cs="Segoe UI"/>
                <w:color w:val="000000"/>
                <w:sz w:val="20"/>
                <w:szCs w:val="20"/>
              </w:rPr>
              <w:t>dochody</w:t>
            </w:r>
            <w:proofErr w:type="gramEnd"/>
            <w:r w:rsidRPr="00147DB2">
              <w:rPr>
                <w:rFonts w:cs="Segoe UI"/>
                <w:color w:val="000000"/>
                <w:sz w:val="20"/>
                <w:szCs w:val="20"/>
              </w:rPr>
              <w:t xml:space="preserve"> budżetu wg klasyfikacji: </w:t>
            </w:r>
            <w:r w:rsidR="0091025E" w:rsidRPr="00147DB2">
              <w:rPr>
                <w:rFonts w:cs="Segoe UI"/>
                <w:color w:val="000000"/>
                <w:sz w:val="20"/>
                <w:szCs w:val="20"/>
              </w:rPr>
              <w:t xml:space="preserve">plan i wykonanie, </w:t>
            </w:r>
          </w:p>
          <w:p w:rsidR="00ED7754" w:rsidRPr="00147DB2" w:rsidRDefault="0091025E" w:rsidP="00E471BB">
            <w:pPr>
              <w:pStyle w:val="Akapitzlist"/>
              <w:numPr>
                <w:ilvl w:val="0"/>
                <w:numId w:val="31"/>
              </w:numPr>
              <w:spacing w:after="60" w:line="240" w:lineRule="auto"/>
              <w:jc w:val="both"/>
              <w:rPr>
                <w:rFonts w:cs="Segoe UI"/>
                <w:color w:val="000000"/>
                <w:sz w:val="20"/>
                <w:szCs w:val="20"/>
              </w:rPr>
            </w:pPr>
            <w:proofErr w:type="gramStart"/>
            <w:r w:rsidRPr="00147DB2">
              <w:rPr>
                <w:rFonts w:cs="Segoe UI"/>
                <w:color w:val="000000"/>
                <w:sz w:val="20"/>
                <w:szCs w:val="20"/>
              </w:rPr>
              <w:t>wydatki</w:t>
            </w:r>
            <w:proofErr w:type="gramEnd"/>
            <w:r w:rsidRPr="00147DB2">
              <w:rPr>
                <w:rFonts w:cs="Segoe UI"/>
                <w:color w:val="000000"/>
                <w:sz w:val="20"/>
                <w:szCs w:val="20"/>
              </w:rPr>
              <w:t xml:space="preserve"> budżetu wg klasyfikacji: plan i wykonanie.</w:t>
            </w:r>
          </w:p>
        </w:tc>
      </w:tr>
      <w:tr w:rsidR="009B5091" w:rsidRPr="00C9383E" w:rsidTr="00836535">
        <w:trPr>
          <w:trHeight w:val="210"/>
        </w:trPr>
        <w:tc>
          <w:tcPr>
            <w:tcW w:w="2410" w:type="dxa"/>
            <w:noWrap/>
            <w:vAlign w:val="center"/>
          </w:tcPr>
          <w:p w:rsidR="009B5091" w:rsidRDefault="00147DB2" w:rsidP="00836535">
            <w:pPr>
              <w:spacing w:after="60" w:line="240" w:lineRule="auto"/>
              <w:ind w:left="0"/>
              <w:rPr>
                <w:b/>
                <w:bCs/>
                <w:sz w:val="20"/>
                <w:szCs w:val="20"/>
              </w:rPr>
            </w:pPr>
            <w:r w:rsidRPr="00147DB2">
              <w:rPr>
                <w:b/>
                <w:bCs/>
                <w:sz w:val="20"/>
                <w:szCs w:val="20"/>
              </w:rPr>
              <w:t>FINANSE I KSIĘGOWOŚĆ</w:t>
            </w:r>
          </w:p>
          <w:p w:rsidR="003C750E" w:rsidRDefault="003C750E" w:rsidP="00836535">
            <w:pPr>
              <w:spacing w:after="60" w:line="240" w:lineRule="auto"/>
              <w:ind w:left="0"/>
              <w:rPr>
                <w:b/>
                <w:bCs/>
                <w:sz w:val="20"/>
                <w:szCs w:val="20"/>
              </w:rPr>
            </w:pPr>
          </w:p>
          <w:p w:rsidR="003C750E" w:rsidRPr="00147DB2" w:rsidRDefault="003C750E" w:rsidP="003C750E">
            <w:pPr>
              <w:spacing w:after="60" w:line="240" w:lineRule="auto"/>
              <w:ind w:left="0"/>
              <w:rPr>
                <w:b/>
                <w:bCs/>
                <w:sz w:val="20"/>
                <w:szCs w:val="20"/>
              </w:rPr>
            </w:pPr>
            <w:r>
              <w:rPr>
                <w:rFonts w:cs="Segoe UI"/>
                <w:b/>
                <w:bCs/>
                <w:color w:val="000000"/>
                <w:sz w:val="20"/>
                <w:szCs w:val="20"/>
              </w:rPr>
              <w:t xml:space="preserve">Wymagana licencja min. </w:t>
            </w:r>
            <w:r>
              <w:rPr>
                <w:rFonts w:cs="Segoe UI"/>
                <w:b/>
                <w:bCs/>
                <w:color w:val="000000"/>
                <w:sz w:val="20"/>
                <w:szCs w:val="20"/>
                <w:u w:val="single"/>
              </w:rPr>
              <w:t>5</w:t>
            </w:r>
            <w:r w:rsidRPr="007222DF">
              <w:rPr>
                <w:rFonts w:cs="Segoe UI"/>
                <w:b/>
                <w:bCs/>
                <w:color w:val="000000"/>
                <w:sz w:val="20"/>
                <w:szCs w:val="20"/>
                <w:u w:val="single"/>
              </w:rPr>
              <w:t xml:space="preserve"> jednoczesnych dostępów</w:t>
            </w:r>
            <w:r w:rsidR="00A6437C">
              <w:rPr>
                <w:rFonts w:cs="Segoe UI"/>
                <w:b/>
                <w:bCs/>
                <w:color w:val="000000"/>
                <w:sz w:val="20"/>
                <w:szCs w:val="20"/>
                <w:u w:val="single"/>
              </w:rPr>
              <w:t xml:space="preserve"> dla Urzędu Miasta i 13</w:t>
            </w:r>
            <w:r>
              <w:rPr>
                <w:rFonts w:cs="Segoe UI"/>
                <w:b/>
                <w:bCs/>
                <w:color w:val="000000"/>
                <w:sz w:val="20"/>
                <w:szCs w:val="20"/>
                <w:u w:val="single"/>
              </w:rPr>
              <w:t xml:space="preserve"> jednoczesnych dostępów dla jednostek podległych</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Pełna zgodność z obowiązującymi przepisami prawnymi w zakresie zasad prowadzenia ksiąg rachunkowych, finansów publicznych, podatku od towarów i usług.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Możliwość prowadzenia wielu ksiąg oraz dzienników (rejestrów).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Równoległa ewidencja syntetyczna (konta księgi głównej) i analityczna (wg podziałki budżetowej).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Ewidencja danych wg klasyfikacji budżetowej jak i równolegle w tzw. Układzie zadaniowym budżetu z zachowaniem zasady jednokrotnego wprowadzania dokumentów.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Możliwość prowadzenia wykonania w układzie klasyfikacji wydatków strukturalnych (Rb WS)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Ewidencja pozabilansowa.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Rejestr podatku VAT - naliczonego i należnego z podziałem wg rodzaju i stawek VAT.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Automatyczne dekretowanie danych pochodzących z systemów dziedzinowych. </w:t>
            </w:r>
            <w:proofErr w:type="gramStart"/>
            <w:r w:rsidRPr="00147DB2">
              <w:rPr>
                <w:rFonts w:cs="Segoe UI"/>
                <w:color w:val="000000"/>
                <w:sz w:val="20"/>
                <w:szCs w:val="20"/>
              </w:rPr>
              <w:t>np</w:t>
            </w:r>
            <w:proofErr w:type="gramEnd"/>
            <w:r w:rsidRPr="00147DB2">
              <w:rPr>
                <w:rFonts w:cs="Segoe UI"/>
                <w:color w:val="000000"/>
                <w:sz w:val="20"/>
                <w:szCs w:val="20"/>
              </w:rPr>
              <w:t xml:space="preserve">. Środki trwałe, wyposażenie, płace, rejestr umów (zaangażowanie).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Prowadzenie dzienników cząstkowych oraz jednego dziennika ciągłego.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Moduł rozrachunków z kontrahentami w tym windykacja należności wraz z zapewnieniem odpowiedniej korespondencji: uzgodnienie sald, wezwanie do zapłaty, noty odsetkowe.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Analiza stanu rozrachunków z kontrahentami, analiza płatności należności i zobowiązań, analiza płatności przeterminowanych w okresach, analiza </w:t>
            </w:r>
            <w:r w:rsidRPr="00147DB2">
              <w:rPr>
                <w:rFonts w:cs="Segoe UI"/>
                <w:color w:val="000000"/>
                <w:sz w:val="20"/>
                <w:szCs w:val="20"/>
              </w:rPr>
              <w:lastRenderedPageBreak/>
              <w:t>nierozliczonych rozrachunków możliwych do kompensaty.</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Wielopoziomowe narzędzia weryfikacji poprawności wprowadzanych obrotów celem ujmowania w dziennikach tylko zapisów sprawdzonych (zatwierdzanie dokumentów, blokowanie rejestrów).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Pełen dostęp do danych archiwalnych, zarówno w ramach bieżącego roku obliczeniowego jak i lat ubiegłych.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Obsługa rozliczeń w walutach.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Możliwość eksportu danych do zewnętrznych systemów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Definiowanie reguł przeksięgowań, tworzenie na ich podstawie automatycznych przeksięgowań miesięcznych i rocznych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Automatyczne </w:t>
            </w:r>
            <w:proofErr w:type="gramStart"/>
            <w:r w:rsidRPr="00147DB2">
              <w:rPr>
                <w:rFonts w:cs="Segoe UI"/>
                <w:color w:val="000000"/>
                <w:sz w:val="20"/>
                <w:szCs w:val="20"/>
              </w:rPr>
              <w:t>tworzenie bo</w:t>
            </w:r>
            <w:proofErr w:type="gramEnd"/>
            <w:r w:rsidRPr="00147DB2">
              <w:rPr>
                <w:rFonts w:cs="Segoe UI"/>
                <w:color w:val="000000"/>
                <w:sz w:val="20"/>
                <w:szCs w:val="20"/>
              </w:rPr>
              <w:t xml:space="preserve">, przeksięgowanie bo na podstawie bilansu przekształcenia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Import dokumentów planu budżetowego z systemu ewidencji planu budżetu, </w:t>
            </w:r>
            <w:proofErr w:type="gramStart"/>
            <w:r w:rsidRPr="00147DB2">
              <w:rPr>
                <w:rFonts w:cs="Segoe UI"/>
                <w:color w:val="000000"/>
                <w:sz w:val="20"/>
                <w:szCs w:val="20"/>
              </w:rPr>
              <w:t>możliwość   automatycznej</w:t>
            </w:r>
            <w:proofErr w:type="gramEnd"/>
            <w:r w:rsidRPr="00147DB2">
              <w:rPr>
                <w:rFonts w:cs="Segoe UI"/>
                <w:color w:val="000000"/>
                <w:sz w:val="20"/>
                <w:szCs w:val="20"/>
              </w:rPr>
              <w:t xml:space="preserve"> dekretacji na odpowiednie konto księgowe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Ewidencji zmian planu budżetowego (decyzje kierowników jednostek) i możliwość wysłania ich w formie elektronicznej do zarządu JST.</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Kontrola wartości kosztów, zaangażowania i wykonania budżetu w oparciu o plan budżetowy.</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Kartoteka budżetowa ułatwiająca uzgodnienie i weryfikowanie sprawozdań budżetowych</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Tworzenie sprawozdań budżetowych oraz finansowych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Możliwość definiowania reguł sporządzania sprawozdań finansowych</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Nadawanie uprawnień do poszczególnych ksiąg, dzienników, wydziałów budżetowych oraz rejestrów kontrahentów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Wspomaganie księgowania wzajemnych rozliczeń pomiędzy jednostkami zależnymi.</w:t>
            </w:r>
          </w:p>
          <w:p w:rsidR="009B5091"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Możliwość automatycznego rozksięgowywania odsetek bankowych od wadiów, zabezpieczeń i kaucji.</w:t>
            </w:r>
          </w:p>
          <w:p w:rsidR="00A07F31" w:rsidRPr="00A07F31" w:rsidRDefault="00A07F31" w:rsidP="00A07F31">
            <w:pPr>
              <w:spacing w:before="100" w:beforeAutospacing="1" w:after="100" w:afterAutospacing="1"/>
              <w:rPr>
                <w:rFonts w:cs="Segoe UI"/>
                <w:color w:val="000000"/>
                <w:sz w:val="20"/>
                <w:szCs w:val="20"/>
              </w:rPr>
            </w:pPr>
            <w:proofErr w:type="gramStart"/>
            <w:r w:rsidRPr="00A07F31">
              <w:rPr>
                <w:color w:val="000000"/>
              </w:rPr>
              <w:t>w</w:t>
            </w:r>
            <w:proofErr w:type="gramEnd"/>
            <w:r w:rsidRPr="00A07F31">
              <w:rPr>
                <w:color w:val="000000"/>
              </w:rPr>
              <w:t xml:space="preserve"> </w:t>
            </w:r>
            <w:r w:rsidRPr="00A07F31">
              <w:rPr>
                <w:rFonts w:cs="Segoe UI"/>
                <w:color w:val="000000"/>
                <w:sz w:val="20"/>
                <w:szCs w:val="20"/>
              </w:rPr>
              <w:t>zakresie obsługi jednolitego pliku kontrolnego:</w:t>
            </w:r>
          </w:p>
          <w:p w:rsidR="00A07F31" w:rsidRPr="00A07F31" w:rsidRDefault="00A07F31" w:rsidP="00E471BB">
            <w:pPr>
              <w:pStyle w:val="Akapitzlist"/>
              <w:numPr>
                <w:ilvl w:val="0"/>
                <w:numId w:val="40"/>
              </w:numPr>
              <w:spacing w:before="100" w:beforeAutospacing="1" w:after="100" w:afterAutospacing="1" w:line="252" w:lineRule="auto"/>
              <w:jc w:val="both"/>
              <w:rPr>
                <w:rFonts w:cs="Segoe UI"/>
                <w:color w:val="000000"/>
                <w:sz w:val="20"/>
                <w:szCs w:val="20"/>
              </w:rPr>
            </w:pPr>
            <w:proofErr w:type="gramStart"/>
            <w:r w:rsidRPr="00A07F31">
              <w:rPr>
                <w:rFonts w:cs="Segoe UI"/>
                <w:color w:val="000000"/>
                <w:sz w:val="20"/>
                <w:szCs w:val="20"/>
              </w:rPr>
              <w:t>wygenerowanie</w:t>
            </w:r>
            <w:proofErr w:type="gramEnd"/>
            <w:r w:rsidRPr="00A07F31">
              <w:rPr>
                <w:rFonts w:cs="Segoe UI"/>
                <w:color w:val="000000"/>
                <w:sz w:val="20"/>
                <w:szCs w:val="20"/>
              </w:rPr>
              <w:t xml:space="preserve"> plików XML na podstawie informacji zawartych w systemie;</w:t>
            </w:r>
          </w:p>
          <w:p w:rsidR="00A07F31" w:rsidRPr="00A07F31" w:rsidRDefault="00A07F31" w:rsidP="00E471BB">
            <w:pPr>
              <w:pStyle w:val="Akapitzlist"/>
              <w:numPr>
                <w:ilvl w:val="0"/>
                <w:numId w:val="40"/>
              </w:numPr>
              <w:spacing w:before="100" w:beforeAutospacing="1" w:after="100" w:afterAutospacing="1" w:line="252" w:lineRule="auto"/>
              <w:jc w:val="both"/>
              <w:rPr>
                <w:rFonts w:cs="Segoe UI"/>
                <w:color w:val="000000"/>
                <w:sz w:val="20"/>
                <w:szCs w:val="20"/>
              </w:rPr>
            </w:pPr>
            <w:proofErr w:type="gramStart"/>
            <w:r w:rsidRPr="00A07F31">
              <w:rPr>
                <w:rFonts w:cs="Segoe UI"/>
                <w:color w:val="000000"/>
                <w:sz w:val="20"/>
                <w:szCs w:val="20"/>
              </w:rPr>
              <w:t>gromadzenie</w:t>
            </w:r>
            <w:proofErr w:type="gramEnd"/>
            <w:r w:rsidRPr="00A07F31">
              <w:rPr>
                <w:rFonts w:cs="Segoe UI"/>
                <w:color w:val="000000"/>
                <w:sz w:val="20"/>
                <w:szCs w:val="20"/>
              </w:rPr>
              <w:t xml:space="preserve"> i zarządzanie plikami JPK;</w:t>
            </w:r>
          </w:p>
          <w:p w:rsidR="00A07F31" w:rsidRPr="00A07F31" w:rsidRDefault="00A07F31" w:rsidP="00E471BB">
            <w:pPr>
              <w:pStyle w:val="Akapitzlist"/>
              <w:numPr>
                <w:ilvl w:val="0"/>
                <w:numId w:val="40"/>
              </w:numPr>
              <w:spacing w:before="100" w:beforeAutospacing="1" w:after="100" w:afterAutospacing="1" w:line="252" w:lineRule="auto"/>
              <w:jc w:val="both"/>
              <w:rPr>
                <w:rFonts w:cs="Segoe UI"/>
                <w:color w:val="000000"/>
                <w:sz w:val="20"/>
                <w:szCs w:val="20"/>
              </w:rPr>
            </w:pPr>
            <w:proofErr w:type="gramStart"/>
            <w:r w:rsidRPr="00A07F31">
              <w:rPr>
                <w:rFonts w:cs="Segoe UI"/>
                <w:color w:val="000000"/>
                <w:sz w:val="20"/>
                <w:szCs w:val="20"/>
              </w:rPr>
              <w:t>wysyłka</w:t>
            </w:r>
            <w:proofErr w:type="gramEnd"/>
            <w:r w:rsidRPr="00A07F31">
              <w:rPr>
                <w:rFonts w:cs="Segoe UI"/>
                <w:color w:val="000000"/>
                <w:sz w:val="20"/>
                <w:szCs w:val="20"/>
              </w:rPr>
              <w:t xml:space="preserve"> plików wg procedury określonej przez Ministerstwo Finansów.</w:t>
            </w:r>
          </w:p>
          <w:p w:rsidR="00A07F31" w:rsidRPr="00147DB2" w:rsidRDefault="00A07F31" w:rsidP="009B5091">
            <w:pPr>
              <w:spacing w:after="60" w:line="240" w:lineRule="auto"/>
              <w:ind w:left="0"/>
              <w:jc w:val="both"/>
              <w:rPr>
                <w:rFonts w:cs="Segoe UI"/>
                <w:color w:val="000000"/>
                <w:sz w:val="20"/>
                <w:szCs w:val="20"/>
              </w:rPr>
            </w:pPr>
          </w:p>
        </w:tc>
      </w:tr>
      <w:tr w:rsidR="00A21C4F" w:rsidRPr="00C9383E" w:rsidTr="00836535">
        <w:trPr>
          <w:trHeight w:val="210"/>
        </w:trPr>
        <w:tc>
          <w:tcPr>
            <w:tcW w:w="2410" w:type="dxa"/>
            <w:noWrap/>
            <w:vAlign w:val="center"/>
          </w:tcPr>
          <w:p w:rsidR="00A21C4F" w:rsidRDefault="00A21C4F" w:rsidP="00836535">
            <w:pPr>
              <w:spacing w:after="60" w:line="240" w:lineRule="auto"/>
              <w:ind w:left="0"/>
              <w:rPr>
                <w:b/>
                <w:bCs/>
                <w:sz w:val="20"/>
                <w:szCs w:val="20"/>
              </w:rPr>
            </w:pPr>
            <w:r>
              <w:rPr>
                <w:b/>
                <w:bCs/>
                <w:sz w:val="20"/>
                <w:szCs w:val="20"/>
              </w:rPr>
              <w:lastRenderedPageBreak/>
              <w:t>MODUŁ SPRAWOZDAWCZOŚCI BUDŻETOWEJ</w:t>
            </w:r>
          </w:p>
          <w:p w:rsidR="003C750E" w:rsidRDefault="003C750E" w:rsidP="00836535">
            <w:pPr>
              <w:spacing w:after="60" w:line="240" w:lineRule="auto"/>
              <w:ind w:left="0"/>
              <w:rPr>
                <w:b/>
                <w:bCs/>
                <w:sz w:val="20"/>
                <w:szCs w:val="20"/>
              </w:rPr>
            </w:pPr>
          </w:p>
          <w:p w:rsidR="003C750E" w:rsidRPr="00147DB2" w:rsidRDefault="003C750E" w:rsidP="003C750E">
            <w:pPr>
              <w:spacing w:after="60" w:line="240" w:lineRule="auto"/>
              <w:ind w:left="0"/>
              <w:rPr>
                <w:b/>
                <w:bCs/>
                <w:sz w:val="20"/>
                <w:szCs w:val="20"/>
              </w:rPr>
            </w:pPr>
            <w:r>
              <w:rPr>
                <w:rFonts w:cs="Segoe UI"/>
                <w:b/>
                <w:bCs/>
                <w:color w:val="000000"/>
                <w:sz w:val="20"/>
                <w:szCs w:val="20"/>
              </w:rPr>
              <w:t xml:space="preserve">Wymagana licencja </w:t>
            </w:r>
            <w:proofErr w:type="gramStart"/>
            <w:r>
              <w:rPr>
                <w:rFonts w:cs="Segoe UI"/>
                <w:b/>
                <w:bCs/>
                <w:color w:val="000000"/>
                <w:sz w:val="20"/>
                <w:szCs w:val="20"/>
              </w:rPr>
              <w:t>min.  1</w:t>
            </w:r>
            <w:r>
              <w:rPr>
                <w:rFonts w:cs="Segoe UI"/>
                <w:b/>
                <w:bCs/>
                <w:color w:val="000000"/>
                <w:sz w:val="20"/>
                <w:szCs w:val="20"/>
                <w:u w:val="single"/>
              </w:rPr>
              <w:t xml:space="preserve"> jednoczesny</w:t>
            </w:r>
            <w:proofErr w:type="gramEnd"/>
            <w:r>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A21C4F" w:rsidRPr="00A21C4F" w:rsidRDefault="00A21C4F" w:rsidP="00C37D45">
            <w:pPr>
              <w:pStyle w:val="Akapitzlist"/>
              <w:spacing w:before="0" w:after="160" w:line="252" w:lineRule="auto"/>
              <w:ind w:left="0"/>
              <w:jc w:val="both"/>
              <w:textAlignment w:val="top"/>
              <w:rPr>
                <w:rFonts w:cs="Segoe UI"/>
                <w:color w:val="000000"/>
                <w:sz w:val="20"/>
                <w:szCs w:val="20"/>
              </w:rPr>
            </w:pPr>
            <w:proofErr w:type="gramStart"/>
            <w:r w:rsidRPr="00A21C4F">
              <w:rPr>
                <w:rFonts w:cs="Segoe UI"/>
                <w:color w:val="000000"/>
                <w:sz w:val="20"/>
                <w:szCs w:val="20"/>
              </w:rPr>
              <w:t>możliwość</w:t>
            </w:r>
            <w:proofErr w:type="gramEnd"/>
            <w:r w:rsidRPr="00A21C4F">
              <w:rPr>
                <w:rFonts w:cs="Segoe UI"/>
                <w:color w:val="000000"/>
                <w:sz w:val="20"/>
                <w:szCs w:val="20"/>
              </w:rPr>
              <w:t xml:space="preserve"> zapewnia sporządzenia kompletu wymaganych sprawozdań (m.in. RB-27S, RB-28S, RB-27ZZ, RB-50, RB-30S, RB-34S, RB-N, RB-Z, RB-WS, Bilans, Rachunek Zysków i Strat, Zestawienie Zmian Funduszu Jednostki) </w:t>
            </w:r>
          </w:p>
          <w:p w:rsidR="00A21C4F" w:rsidRPr="00A21C4F" w:rsidRDefault="00A21C4F" w:rsidP="00C37D45">
            <w:pPr>
              <w:pStyle w:val="Akapitzlist"/>
              <w:spacing w:before="0" w:after="160" w:line="252" w:lineRule="auto"/>
              <w:ind w:left="0"/>
              <w:jc w:val="both"/>
              <w:textAlignment w:val="top"/>
              <w:rPr>
                <w:rFonts w:cs="Segoe UI"/>
                <w:color w:val="000000"/>
                <w:sz w:val="20"/>
                <w:szCs w:val="20"/>
              </w:rPr>
            </w:pPr>
            <w:proofErr w:type="gramStart"/>
            <w:r w:rsidRPr="00A21C4F">
              <w:rPr>
                <w:rFonts w:cs="Segoe UI"/>
                <w:color w:val="000000"/>
                <w:sz w:val="20"/>
                <w:szCs w:val="20"/>
              </w:rPr>
              <w:t>możliwość</w:t>
            </w:r>
            <w:proofErr w:type="gramEnd"/>
            <w:r w:rsidRPr="00A21C4F">
              <w:rPr>
                <w:rFonts w:cs="Segoe UI"/>
                <w:color w:val="000000"/>
                <w:sz w:val="20"/>
                <w:szCs w:val="20"/>
              </w:rPr>
              <w:t xml:space="preserve"> elektronicznej transmisji planu budżetowego w postaci pliku do jednostki budżetowej; </w:t>
            </w:r>
          </w:p>
          <w:p w:rsidR="00A21C4F" w:rsidRPr="00A21C4F" w:rsidRDefault="00A21C4F" w:rsidP="00C37D45">
            <w:pPr>
              <w:pStyle w:val="Akapitzlist"/>
              <w:spacing w:before="0" w:after="160" w:line="252" w:lineRule="auto"/>
              <w:ind w:left="0"/>
              <w:jc w:val="both"/>
              <w:textAlignment w:val="top"/>
              <w:rPr>
                <w:rFonts w:cs="Segoe UI"/>
                <w:color w:val="000000"/>
                <w:sz w:val="20"/>
                <w:szCs w:val="20"/>
              </w:rPr>
            </w:pPr>
            <w:proofErr w:type="gramStart"/>
            <w:r w:rsidRPr="00A21C4F">
              <w:rPr>
                <w:rFonts w:cs="Segoe UI"/>
                <w:color w:val="000000"/>
                <w:sz w:val="20"/>
                <w:szCs w:val="20"/>
              </w:rPr>
              <w:t>możliwość</w:t>
            </w:r>
            <w:proofErr w:type="gramEnd"/>
            <w:r w:rsidRPr="00A21C4F">
              <w:rPr>
                <w:rFonts w:cs="Segoe UI"/>
                <w:color w:val="000000"/>
                <w:sz w:val="20"/>
                <w:szCs w:val="20"/>
              </w:rPr>
              <w:t xml:space="preserve"> wypełnienia kompletnych sprawozdań budżetowych i finansowych;</w:t>
            </w:r>
          </w:p>
          <w:p w:rsidR="00A21C4F" w:rsidRPr="00A21C4F" w:rsidRDefault="00A21C4F" w:rsidP="00C37D45">
            <w:pPr>
              <w:shd w:val="clear" w:color="auto" w:fill="FFFFFF"/>
              <w:spacing w:before="100" w:beforeAutospacing="1" w:after="100" w:afterAutospacing="1" w:line="252" w:lineRule="auto"/>
              <w:ind w:left="0"/>
              <w:jc w:val="both"/>
              <w:rPr>
                <w:rFonts w:cs="Segoe UI"/>
                <w:color w:val="000000"/>
                <w:sz w:val="20"/>
                <w:szCs w:val="20"/>
              </w:rPr>
            </w:pPr>
            <w:proofErr w:type="gramStart"/>
            <w:r w:rsidRPr="00A21C4F">
              <w:rPr>
                <w:rFonts w:cs="Segoe UI"/>
                <w:color w:val="000000"/>
                <w:sz w:val="20"/>
                <w:szCs w:val="20"/>
              </w:rPr>
              <w:t>możliwość</w:t>
            </w:r>
            <w:proofErr w:type="gramEnd"/>
            <w:r w:rsidRPr="00A21C4F">
              <w:rPr>
                <w:rFonts w:cs="Segoe UI"/>
                <w:color w:val="000000"/>
                <w:sz w:val="20"/>
                <w:szCs w:val="20"/>
              </w:rPr>
              <w:t xml:space="preserve"> eksportu sprawozdań jednostkowych do programu SJO </w:t>
            </w:r>
            <w:proofErr w:type="spellStart"/>
            <w:r w:rsidR="00CE5E96">
              <w:rPr>
                <w:rFonts w:cs="Segoe UI"/>
                <w:color w:val="000000"/>
                <w:sz w:val="20"/>
                <w:szCs w:val="20"/>
              </w:rPr>
              <w:t>Besti</w:t>
            </w:r>
            <w:proofErr w:type="spellEnd"/>
            <w:r w:rsidR="00CE5E96">
              <w:rPr>
                <w:rFonts w:cs="Segoe UI"/>
                <w:color w:val="000000"/>
                <w:sz w:val="20"/>
                <w:szCs w:val="20"/>
              </w:rPr>
              <w:t>@</w:t>
            </w:r>
            <w:r w:rsidRPr="00A21C4F">
              <w:rPr>
                <w:rFonts w:cs="Segoe UI"/>
                <w:color w:val="000000"/>
                <w:sz w:val="20"/>
                <w:szCs w:val="20"/>
              </w:rPr>
              <w:t>.</w:t>
            </w:r>
          </w:p>
          <w:p w:rsidR="00A21C4F" w:rsidRPr="00A21C4F" w:rsidRDefault="00A21C4F" w:rsidP="00C37D45">
            <w:pPr>
              <w:pStyle w:val="Akapitzlist"/>
              <w:spacing w:before="0" w:after="160" w:line="252" w:lineRule="auto"/>
              <w:ind w:left="0"/>
              <w:jc w:val="both"/>
              <w:textAlignment w:val="top"/>
              <w:rPr>
                <w:rFonts w:cs="Segoe UI"/>
                <w:color w:val="000000"/>
                <w:sz w:val="20"/>
                <w:szCs w:val="20"/>
              </w:rPr>
            </w:pPr>
            <w:proofErr w:type="gramStart"/>
            <w:r w:rsidRPr="00A21C4F">
              <w:rPr>
                <w:rFonts w:cs="Segoe UI"/>
                <w:color w:val="000000"/>
                <w:sz w:val="20"/>
                <w:szCs w:val="20"/>
              </w:rPr>
              <w:t>możliwość</w:t>
            </w:r>
            <w:proofErr w:type="gramEnd"/>
            <w:r w:rsidRPr="00A21C4F">
              <w:rPr>
                <w:rFonts w:cs="Segoe UI"/>
                <w:color w:val="000000"/>
                <w:sz w:val="20"/>
                <w:szCs w:val="20"/>
              </w:rPr>
              <w:t xml:space="preserve"> przygotowania kompletnych sprawozdań budżetowych i finansowych </w:t>
            </w:r>
          </w:p>
          <w:p w:rsidR="00A21C4F" w:rsidRPr="00A21C4F" w:rsidRDefault="00A21C4F" w:rsidP="00C37D45">
            <w:pPr>
              <w:pStyle w:val="Akapitzlist"/>
              <w:spacing w:before="0" w:after="160" w:line="252" w:lineRule="auto"/>
              <w:ind w:left="0"/>
              <w:jc w:val="both"/>
              <w:textAlignment w:val="top"/>
              <w:rPr>
                <w:rFonts w:cs="Segoe UI"/>
                <w:color w:val="000000"/>
                <w:sz w:val="20"/>
                <w:szCs w:val="20"/>
              </w:rPr>
            </w:pPr>
            <w:proofErr w:type="gramStart"/>
            <w:r w:rsidRPr="00A21C4F">
              <w:rPr>
                <w:rFonts w:cs="Segoe UI"/>
                <w:color w:val="000000"/>
                <w:sz w:val="20"/>
                <w:szCs w:val="20"/>
              </w:rPr>
              <w:t>weryfikacja</w:t>
            </w:r>
            <w:proofErr w:type="gramEnd"/>
            <w:r w:rsidRPr="00A21C4F">
              <w:rPr>
                <w:rFonts w:cs="Segoe UI"/>
                <w:color w:val="000000"/>
                <w:sz w:val="20"/>
                <w:szCs w:val="20"/>
              </w:rPr>
              <w:t xml:space="preserve"> poprawności danych na sprawozdaniach w układzie miesięcznym i kwartalnym;</w:t>
            </w:r>
          </w:p>
          <w:p w:rsidR="00A21C4F" w:rsidRPr="00A21C4F" w:rsidRDefault="00A21C4F" w:rsidP="00C37D45">
            <w:pPr>
              <w:pStyle w:val="Akapitzlist"/>
              <w:spacing w:before="0" w:after="160" w:line="252" w:lineRule="auto"/>
              <w:ind w:left="0"/>
              <w:jc w:val="both"/>
              <w:textAlignment w:val="top"/>
              <w:rPr>
                <w:rFonts w:cs="Segoe UI"/>
                <w:color w:val="000000"/>
                <w:sz w:val="20"/>
                <w:szCs w:val="20"/>
              </w:rPr>
            </w:pPr>
            <w:proofErr w:type="gramStart"/>
            <w:r w:rsidRPr="00A21C4F">
              <w:rPr>
                <w:rFonts w:cs="Segoe UI"/>
                <w:color w:val="000000"/>
                <w:sz w:val="20"/>
                <w:szCs w:val="20"/>
              </w:rPr>
              <w:t>wydruki</w:t>
            </w:r>
            <w:proofErr w:type="gramEnd"/>
            <w:r w:rsidRPr="00A21C4F">
              <w:rPr>
                <w:rFonts w:cs="Segoe UI"/>
                <w:color w:val="000000"/>
                <w:sz w:val="20"/>
                <w:szCs w:val="20"/>
              </w:rPr>
              <w:t xml:space="preserve"> sprawozdań zgodnie z obowiązującymi rozporządzeniami</w:t>
            </w:r>
          </w:p>
          <w:p w:rsidR="00A21C4F" w:rsidRPr="00A21C4F" w:rsidRDefault="00A21C4F" w:rsidP="00C37D45">
            <w:pPr>
              <w:pStyle w:val="Akapitzlist"/>
              <w:shd w:val="clear" w:color="auto" w:fill="FFFFFF"/>
              <w:spacing w:before="100" w:beforeAutospacing="1" w:after="100" w:afterAutospacing="1" w:line="252" w:lineRule="auto"/>
              <w:ind w:left="0"/>
              <w:jc w:val="both"/>
              <w:textAlignment w:val="top"/>
              <w:rPr>
                <w:rFonts w:cs="Segoe UI"/>
                <w:color w:val="000000"/>
                <w:sz w:val="20"/>
                <w:szCs w:val="20"/>
              </w:rPr>
            </w:pPr>
            <w:proofErr w:type="gramStart"/>
            <w:r w:rsidRPr="00A21C4F">
              <w:rPr>
                <w:rFonts w:cs="Segoe UI"/>
                <w:color w:val="000000"/>
                <w:sz w:val="20"/>
                <w:szCs w:val="20"/>
              </w:rPr>
              <w:lastRenderedPageBreak/>
              <w:t>wysyłanie</w:t>
            </w:r>
            <w:proofErr w:type="gramEnd"/>
            <w:r w:rsidRPr="00A21C4F">
              <w:rPr>
                <w:rFonts w:cs="Segoe UI"/>
                <w:color w:val="000000"/>
                <w:sz w:val="20"/>
                <w:szCs w:val="20"/>
              </w:rPr>
              <w:t xml:space="preserve"> sprawozdań w formie elektronicznej</w:t>
            </w:r>
          </w:p>
          <w:p w:rsidR="00A21C4F" w:rsidRPr="00A21C4F" w:rsidRDefault="00A21C4F" w:rsidP="00C37D45">
            <w:pPr>
              <w:pStyle w:val="Akapitzlist"/>
              <w:shd w:val="clear" w:color="auto" w:fill="FFFFFF"/>
              <w:spacing w:before="100" w:beforeAutospacing="1" w:after="100" w:afterAutospacing="1" w:line="252" w:lineRule="auto"/>
              <w:ind w:left="0"/>
              <w:jc w:val="both"/>
              <w:textAlignment w:val="top"/>
              <w:rPr>
                <w:rFonts w:cs="Segoe UI"/>
                <w:color w:val="000000"/>
                <w:sz w:val="20"/>
                <w:szCs w:val="20"/>
              </w:rPr>
            </w:pPr>
            <w:proofErr w:type="gramStart"/>
            <w:r w:rsidRPr="00A21C4F">
              <w:rPr>
                <w:rFonts w:cs="Segoe UI"/>
                <w:color w:val="000000"/>
                <w:sz w:val="20"/>
                <w:szCs w:val="20"/>
              </w:rPr>
              <w:t>identyfikacja</w:t>
            </w:r>
            <w:proofErr w:type="gramEnd"/>
            <w:r w:rsidRPr="00A21C4F">
              <w:rPr>
                <w:rFonts w:cs="Segoe UI"/>
                <w:color w:val="000000"/>
                <w:sz w:val="20"/>
                <w:szCs w:val="20"/>
              </w:rPr>
              <w:t xml:space="preserve"> sprawozdań umożliwiająca weryfikację zgodności danych na wydruku z wersją elektroniczną;</w:t>
            </w:r>
          </w:p>
          <w:p w:rsidR="00A21C4F" w:rsidRPr="00A21C4F" w:rsidRDefault="00A21C4F" w:rsidP="00C37D45">
            <w:pPr>
              <w:shd w:val="clear" w:color="auto" w:fill="FFFFFF"/>
              <w:spacing w:before="100" w:beforeAutospacing="1" w:after="100" w:afterAutospacing="1" w:line="252" w:lineRule="auto"/>
              <w:ind w:left="0"/>
              <w:jc w:val="both"/>
              <w:rPr>
                <w:rFonts w:cs="Segoe UI"/>
                <w:color w:val="000000"/>
                <w:sz w:val="20"/>
                <w:szCs w:val="20"/>
              </w:rPr>
            </w:pPr>
            <w:proofErr w:type="gramStart"/>
            <w:r w:rsidRPr="00A21C4F">
              <w:rPr>
                <w:rFonts w:cs="Segoe UI"/>
                <w:color w:val="000000"/>
                <w:sz w:val="20"/>
                <w:szCs w:val="20"/>
              </w:rPr>
              <w:t>filtry</w:t>
            </w:r>
            <w:proofErr w:type="gramEnd"/>
            <w:r w:rsidRPr="00A21C4F">
              <w:rPr>
                <w:rFonts w:cs="Segoe UI"/>
                <w:color w:val="000000"/>
                <w:sz w:val="20"/>
                <w:szCs w:val="20"/>
              </w:rPr>
              <w:t xml:space="preserve"> danych umożliwiające analizę i wydruk sprawozdania częściowego</w:t>
            </w:r>
          </w:p>
          <w:p w:rsidR="00A21C4F" w:rsidRPr="00147DB2" w:rsidRDefault="00A21C4F" w:rsidP="009B5091">
            <w:pPr>
              <w:spacing w:after="60" w:line="240" w:lineRule="auto"/>
              <w:ind w:left="0"/>
              <w:jc w:val="both"/>
              <w:rPr>
                <w:rFonts w:cs="Segoe UI"/>
                <w:color w:val="000000"/>
                <w:sz w:val="20"/>
                <w:szCs w:val="20"/>
              </w:rPr>
            </w:pPr>
          </w:p>
        </w:tc>
      </w:tr>
      <w:tr w:rsidR="00786A39" w:rsidRPr="00C9383E" w:rsidTr="00836535">
        <w:trPr>
          <w:trHeight w:val="210"/>
        </w:trPr>
        <w:tc>
          <w:tcPr>
            <w:tcW w:w="2410" w:type="dxa"/>
            <w:noWrap/>
            <w:vAlign w:val="center"/>
          </w:tcPr>
          <w:p w:rsidR="00786A39" w:rsidRDefault="00786A39" w:rsidP="00836535">
            <w:pPr>
              <w:spacing w:after="60" w:line="240" w:lineRule="auto"/>
              <w:ind w:left="0"/>
              <w:rPr>
                <w:b/>
                <w:bCs/>
                <w:sz w:val="20"/>
                <w:szCs w:val="20"/>
              </w:rPr>
            </w:pPr>
            <w:r w:rsidRPr="00786A39">
              <w:rPr>
                <w:b/>
                <w:bCs/>
                <w:sz w:val="20"/>
                <w:szCs w:val="20"/>
              </w:rPr>
              <w:lastRenderedPageBreak/>
              <w:t>WIELOLETNIA PROGNOZA FINANSOWA</w:t>
            </w:r>
          </w:p>
          <w:p w:rsidR="003C750E" w:rsidRDefault="003C750E" w:rsidP="00836535">
            <w:pPr>
              <w:spacing w:after="60" w:line="240" w:lineRule="auto"/>
              <w:ind w:left="0"/>
              <w:rPr>
                <w:b/>
                <w:bCs/>
                <w:sz w:val="20"/>
                <w:szCs w:val="20"/>
              </w:rPr>
            </w:pPr>
          </w:p>
          <w:p w:rsidR="003C750E" w:rsidRPr="00147DB2" w:rsidRDefault="003C750E" w:rsidP="003C750E">
            <w:pPr>
              <w:spacing w:after="60" w:line="240" w:lineRule="auto"/>
              <w:ind w:left="0"/>
              <w:rPr>
                <w:b/>
                <w:bCs/>
                <w:sz w:val="20"/>
                <w:szCs w:val="20"/>
              </w:rPr>
            </w:pPr>
            <w:r>
              <w:rPr>
                <w:rFonts w:cs="Segoe UI"/>
                <w:b/>
                <w:bCs/>
                <w:color w:val="000000"/>
                <w:sz w:val="20"/>
                <w:szCs w:val="20"/>
              </w:rPr>
              <w:t xml:space="preserve">Wymagana licencja </w:t>
            </w:r>
            <w:proofErr w:type="gramStart"/>
            <w:r>
              <w:rPr>
                <w:rFonts w:cs="Segoe UI"/>
                <w:b/>
                <w:bCs/>
                <w:color w:val="000000"/>
                <w:sz w:val="20"/>
                <w:szCs w:val="20"/>
              </w:rPr>
              <w:t>min.   1</w:t>
            </w:r>
            <w:r>
              <w:rPr>
                <w:rFonts w:cs="Segoe UI"/>
                <w:b/>
                <w:bCs/>
                <w:color w:val="000000"/>
                <w:sz w:val="20"/>
                <w:szCs w:val="20"/>
                <w:u w:val="single"/>
              </w:rPr>
              <w:t xml:space="preserve"> jednoczesny</w:t>
            </w:r>
            <w:proofErr w:type="gramEnd"/>
            <w:r>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786A39" w:rsidRPr="00786A39" w:rsidRDefault="00786A39" w:rsidP="00786A39">
            <w:pPr>
              <w:spacing w:after="60" w:line="240" w:lineRule="auto"/>
              <w:ind w:left="0"/>
              <w:jc w:val="both"/>
              <w:rPr>
                <w:rFonts w:cs="Segoe UI"/>
                <w:bCs/>
                <w:sz w:val="20"/>
                <w:szCs w:val="20"/>
              </w:rPr>
            </w:pPr>
            <w:r w:rsidRPr="00786A39">
              <w:rPr>
                <w:rFonts w:cs="Segoe UI"/>
                <w:sz w:val="20"/>
                <w:szCs w:val="20"/>
              </w:rPr>
              <w:t xml:space="preserve">Arkusz główny WPF wg rozporządzenia </w:t>
            </w:r>
            <w:r w:rsidRPr="00786A39">
              <w:rPr>
                <w:rFonts w:cs="Segoe UI"/>
                <w:bCs/>
                <w:sz w:val="20"/>
                <w:szCs w:val="20"/>
              </w:rPr>
              <w:t xml:space="preserve">Ministra Finansów z dnia 10 stycznia 2013 </w:t>
            </w:r>
            <w:r w:rsidRPr="00786A39">
              <w:rPr>
                <w:rFonts w:cs="Segoe UI"/>
                <w:iCs/>
                <w:sz w:val="20"/>
                <w:szCs w:val="20"/>
              </w:rPr>
              <w:t>(Dz.U.2015.92)</w:t>
            </w:r>
            <w:r w:rsidRPr="00786A39">
              <w:rPr>
                <w:rFonts w:cs="Segoe UI"/>
                <w:bCs/>
                <w:sz w:val="20"/>
                <w:szCs w:val="20"/>
              </w:rPr>
              <w:t xml:space="preserve"> </w:t>
            </w:r>
            <w:proofErr w:type="gramStart"/>
            <w:r w:rsidRPr="00786A39">
              <w:rPr>
                <w:rFonts w:cs="Segoe UI"/>
                <w:bCs/>
                <w:sz w:val="20"/>
                <w:szCs w:val="20"/>
              </w:rPr>
              <w:t>z</w:t>
            </w:r>
            <w:proofErr w:type="gramEnd"/>
            <w:r w:rsidRPr="00786A39">
              <w:rPr>
                <w:rFonts w:cs="Segoe UI"/>
                <w:bCs/>
                <w:sz w:val="20"/>
                <w:szCs w:val="20"/>
              </w:rPr>
              <w:t xml:space="preserve"> możliwością importowania danych z kartotek pomocniczych lub wypełnienia wybranych wartości ręcznie.</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Kartoteki pomocnicze wydatków, dochodów.</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Możliwość definiowania przez użytkownika poszczególnych elementów i ich wzajemnej struktury w kartotekach pomocniczych.</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 xml:space="preserve">Możliwość pobierania danych historycznych do kartotek wydatków, </w:t>
            </w:r>
            <w:proofErr w:type="gramStart"/>
            <w:r w:rsidRPr="00786A39">
              <w:rPr>
                <w:rFonts w:cs="Segoe UI"/>
                <w:bCs/>
                <w:sz w:val="20"/>
                <w:szCs w:val="20"/>
              </w:rPr>
              <w:t>dochodów,  dla</w:t>
            </w:r>
            <w:proofErr w:type="gramEnd"/>
            <w:r w:rsidRPr="00786A39">
              <w:rPr>
                <w:rFonts w:cs="Segoe UI"/>
                <w:bCs/>
                <w:sz w:val="20"/>
                <w:szCs w:val="20"/>
              </w:rPr>
              <w:t xml:space="preserve"> lat poprzedzających rok opracowania WPF, ze sprawozdań zaewidencjonowanych w programie ewidencji planu i analizy wykonania budżetu.</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Możliwość współpracy z modułem projektowania budżetu.</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Możliwość pobierania danych o planie budżetowym w trakcie roku budżetowego z kartoteki dokumentów planu programu ewidencji planu i analizy wykonania budżetu.</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Możliwość definiowania współczynników w celu zamodelowania przebiegu zmian wartości dochodów i wydatków w latach przyszłych.</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Kartoteka pomocnicza długu publicznego.</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Ewidencja kredytów, pożyczek, obligacji, poręczeń; harmonogramy transz, harmonogramy spłat i kosztów obsługi długu, kalkulator harmonogramu spłat oraz kalkulator odsetkowy;</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Możliwość symulacji kształtowania się WPF z uwzględnieniem kredytów planowanych;</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Kartoteka pomocnicza przedsięwzięć wieloletnich.</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 xml:space="preserve">Definiowanie nazwy przedsięwzięcia, okresu </w:t>
            </w:r>
            <w:proofErr w:type="gramStart"/>
            <w:r w:rsidRPr="00786A39">
              <w:rPr>
                <w:rFonts w:cs="Segoe UI"/>
                <w:bCs/>
                <w:sz w:val="20"/>
                <w:szCs w:val="20"/>
              </w:rPr>
              <w:t xml:space="preserve">realizacji , </w:t>
            </w:r>
            <w:proofErr w:type="gramEnd"/>
            <w:r w:rsidRPr="00786A39">
              <w:rPr>
                <w:rFonts w:cs="Segoe UI"/>
                <w:bCs/>
                <w:sz w:val="20"/>
                <w:szCs w:val="20"/>
              </w:rPr>
              <w:t>jednostki realizująca, harmonogram nakładów w poszczególnych latach, limity zobowiązań.</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 xml:space="preserve">Automatyczne wyznaczanie </w:t>
            </w:r>
            <w:proofErr w:type="gramStart"/>
            <w:r w:rsidRPr="00786A39">
              <w:rPr>
                <w:rFonts w:cs="Segoe UI"/>
                <w:bCs/>
                <w:sz w:val="20"/>
                <w:szCs w:val="20"/>
              </w:rPr>
              <w:t>okresu na jaki</w:t>
            </w:r>
            <w:proofErr w:type="gramEnd"/>
            <w:r w:rsidRPr="00786A39">
              <w:rPr>
                <w:rFonts w:cs="Segoe UI"/>
                <w:bCs/>
                <w:sz w:val="20"/>
                <w:szCs w:val="20"/>
              </w:rPr>
              <w:t xml:space="preserve"> sporządzona ma zostać WPF na podstawie harmonogramów długu publicznego i okresu realizacji przedsięwzięć.</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 xml:space="preserve">Automatyczne wyliczenie i sprawdzenie czy spełniona jest </w:t>
            </w:r>
            <w:proofErr w:type="gramStart"/>
            <w:r w:rsidRPr="00786A39">
              <w:rPr>
                <w:rFonts w:cs="Segoe UI"/>
                <w:bCs/>
                <w:sz w:val="20"/>
                <w:szCs w:val="20"/>
              </w:rPr>
              <w:t>relacja o której</w:t>
            </w:r>
            <w:proofErr w:type="gramEnd"/>
            <w:r w:rsidRPr="00786A39">
              <w:rPr>
                <w:rFonts w:cs="Segoe UI"/>
                <w:bCs/>
                <w:sz w:val="20"/>
                <w:szCs w:val="20"/>
              </w:rPr>
              <w:t xml:space="preserve"> mowa w art. 243 Ustawy o Finansach Publicznych.</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Wydruk arkusza WPF.</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Możliwość wersjonowania WPF oraz związanych kartotek pomocniczych wydatków i dochodów.</w:t>
            </w:r>
          </w:p>
          <w:p w:rsidR="00786A39" w:rsidRPr="00786A39" w:rsidRDefault="00786A39" w:rsidP="00786A39">
            <w:pPr>
              <w:spacing w:after="60" w:line="240" w:lineRule="auto"/>
              <w:ind w:left="0"/>
              <w:jc w:val="both"/>
              <w:rPr>
                <w:rFonts w:cs="Segoe UI"/>
                <w:bCs/>
                <w:sz w:val="20"/>
                <w:szCs w:val="20"/>
              </w:rPr>
            </w:pPr>
            <w:r w:rsidRPr="00786A39">
              <w:rPr>
                <w:rFonts w:cs="Segoe UI"/>
                <w:bCs/>
                <w:sz w:val="20"/>
                <w:szCs w:val="20"/>
              </w:rPr>
              <w:t xml:space="preserve">Eksport danych do programu </w:t>
            </w:r>
            <w:proofErr w:type="spellStart"/>
            <w:r w:rsidR="00CE5E96">
              <w:rPr>
                <w:rFonts w:cs="Segoe UI"/>
                <w:bCs/>
                <w:sz w:val="20"/>
                <w:szCs w:val="20"/>
              </w:rPr>
              <w:t>Besti</w:t>
            </w:r>
            <w:proofErr w:type="spellEnd"/>
            <w:r w:rsidR="00CE5E96">
              <w:rPr>
                <w:rFonts w:cs="Segoe UI"/>
                <w:bCs/>
                <w:sz w:val="20"/>
                <w:szCs w:val="20"/>
              </w:rPr>
              <w:t>@</w:t>
            </w:r>
            <w:r w:rsidRPr="00786A39">
              <w:rPr>
                <w:rFonts w:cs="Segoe UI"/>
                <w:bCs/>
                <w:sz w:val="20"/>
                <w:szCs w:val="20"/>
              </w:rPr>
              <w:t>.</w:t>
            </w:r>
          </w:p>
          <w:p w:rsidR="00786A39" w:rsidRPr="00CE5E96" w:rsidRDefault="00786A39" w:rsidP="00786A39">
            <w:pPr>
              <w:spacing w:after="60" w:line="240" w:lineRule="auto"/>
              <w:ind w:left="0"/>
              <w:jc w:val="both"/>
              <w:rPr>
                <w:rFonts w:cs="Segoe UI"/>
                <w:color w:val="000000"/>
                <w:sz w:val="20"/>
                <w:szCs w:val="20"/>
              </w:rPr>
            </w:pPr>
            <w:r w:rsidRPr="00CE5E96">
              <w:rPr>
                <w:rFonts w:cs="Segoe UI"/>
                <w:bCs/>
                <w:sz w:val="20"/>
                <w:szCs w:val="20"/>
              </w:rPr>
              <w:t xml:space="preserve">Eksport danych do </w:t>
            </w:r>
            <w:proofErr w:type="spellStart"/>
            <w:r w:rsidRPr="00CE5E96">
              <w:rPr>
                <w:rFonts w:cs="Segoe UI"/>
                <w:bCs/>
                <w:sz w:val="20"/>
                <w:szCs w:val="20"/>
              </w:rPr>
              <w:t>excel’a</w:t>
            </w:r>
            <w:proofErr w:type="spellEnd"/>
            <w:r w:rsidRPr="00CE5E96">
              <w:rPr>
                <w:rFonts w:cs="Segoe UI"/>
                <w:bCs/>
                <w:sz w:val="20"/>
                <w:szCs w:val="20"/>
              </w:rPr>
              <w:t>.</w:t>
            </w:r>
          </w:p>
        </w:tc>
      </w:tr>
      <w:tr w:rsidR="009B5091" w:rsidRPr="00C9383E" w:rsidTr="00836535">
        <w:trPr>
          <w:trHeight w:val="210"/>
        </w:trPr>
        <w:tc>
          <w:tcPr>
            <w:tcW w:w="2410" w:type="dxa"/>
            <w:noWrap/>
            <w:vAlign w:val="center"/>
          </w:tcPr>
          <w:p w:rsidR="009B5091" w:rsidRDefault="00147DB2" w:rsidP="00836535">
            <w:pPr>
              <w:spacing w:after="60" w:line="240" w:lineRule="auto"/>
              <w:ind w:left="0"/>
              <w:rPr>
                <w:b/>
                <w:bCs/>
                <w:sz w:val="20"/>
                <w:szCs w:val="20"/>
              </w:rPr>
            </w:pPr>
            <w:proofErr w:type="gramStart"/>
            <w:r w:rsidRPr="00147DB2">
              <w:rPr>
                <w:b/>
                <w:bCs/>
                <w:sz w:val="20"/>
                <w:szCs w:val="20"/>
              </w:rPr>
              <w:t>PRZELEW  BANKOWY</w:t>
            </w:r>
            <w:proofErr w:type="gramEnd"/>
          </w:p>
          <w:p w:rsidR="003C750E" w:rsidRDefault="003C750E" w:rsidP="00836535">
            <w:pPr>
              <w:spacing w:after="60" w:line="240" w:lineRule="auto"/>
              <w:ind w:left="0"/>
              <w:rPr>
                <w:b/>
                <w:bCs/>
                <w:sz w:val="20"/>
                <w:szCs w:val="20"/>
              </w:rPr>
            </w:pPr>
          </w:p>
          <w:p w:rsidR="003C750E" w:rsidRPr="00147DB2" w:rsidRDefault="003C750E" w:rsidP="003C750E">
            <w:pPr>
              <w:spacing w:after="60" w:line="240" w:lineRule="auto"/>
              <w:ind w:left="0"/>
              <w:rPr>
                <w:b/>
                <w:bCs/>
                <w:sz w:val="20"/>
                <w:szCs w:val="20"/>
              </w:rPr>
            </w:pPr>
            <w:r>
              <w:rPr>
                <w:rFonts w:cs="Segoe UI"/>
                <w:b/>
                <w:bCs/>
                <w:color w:val="000000"/>
                <w:sz w:val="20"/>
                <w:szCs w:val="20"/>
              </w:rPr>
              <w:t xml:space="preserve">Wymagana licencja </w:t>
            </w:r>
            <w:proofErr w:type="gramStart"/>
            <w:r>
              <w:rPr>
                <w:rFonts w:cs="Segoe UI"/>
                <w:b/>
                <w:bCs/>
                <w:color w:val="000000"/>
                <w:sz w:val="20"/>
                <w:szCs w:val="20"/>
              </w:rPr>
              <w:t xml:space="preserve">min.  </w:t>
            </w:r>
            <w:r>
              <w:rPr>
                <w:rFonts w:cs="Segoe UI"/>
                <w:b/>
                <w:bCs/>
                <w:color w:val="000000"/>
                <w:sz w:val="20"/>
                <w:szCs w:val="20"/>
                <w:u w:val="single"/>
              </w:rPr>
              <w:t>1</w:t>
            </w:r>
            <w:r w:rsidRPr="007222DF">
              <w:rPr>
                <w:rFonts w:cs="Segoe UI"/>
                <w:b/>
                <w:bCs/>
                <w:color w:val="000000"/>
                <w:sz w:val="20"/>
                <w:szCs w:val="20"/>
                <w:u w:val="single"/>
              </w:rPr>
              <w:t xml:space="preserve"> jednoczesny</w:t>
            </w:r>
            <w:proofErr w:type="gramEnd"/>
            <w:r w:rsidRPr="007222DF">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Kartoteka przelewów z zapisem historii operacji dokonywanych na przelewach (wprowadzanie, zatwierdzanie, drukowanie, eksport, itp.).</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Drukowanie przelewów (możliwość uzyskania wydruków na oryginalnych formularzach w różnych układach graficznych).</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Współpraca z dowolnym programem bankowym typu Home Banking w zakresie elektronicznej emisji danych.</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Współpraca z systemem finansowo - księgowym – generowanie przelewów na podstawie analizy terminów płatności faktur zaewidencjonowanych w księdze pomocniczej rozrachunków z kontrahentami.</w:t>
            </w:r>
          </w:p>
        </w:tc>
      </w:tr>
      <w:tr w:rsidR="009B5091" w:rsidRPr="00C9383E" w:rsidTr="00836535">
        <w:trPr>
          <w:trHeight w:val="210"/>
        </w:trPr>
        <w:tc>
          <w:tcPr>
            <w:tcW w:w="2410" w:type="dxa"/>
            <w:noWrap/>
            <w:vAlign w:val="center"/>
          </w:tcPr>
          <w:p w:rsidR="009B5091" w:rsidRDefault="00147DB2" w:rsidP="00836535">
            <w:pPr>
              <w:spacing w:after="60" w:line="240" w:lineRule="auto"/>
              <w:ind w:left="0"/>
              <w:rPr>
                <w:b/>
                <w:bCs/>
                <w:sz w:val="20"/>
                <w:szCs w:val="20"/>
              </w:rPr>
            </w:pPr>
            <w:r w:rsidRPr="00147DB2">
              <w:rPr>
                <w:b/>
                <w:bCs/>
                <w:sz w:val="20"/>
                <w:szCs w:val="20"/>
              </w:rPr>
              <w:lastRenderedPageBreak/>
              <w:t>WYCIĄG BANKOWY</w:t>
            </w:r>
          </w:p>
          <w:p w:rsidR="003C750E" w:rsidRDefault="003C750E" w:rsidP="00836535">
            <w:pPr>
              <w:spacing w:after="60" w:line="240" w:lineRule="auto"/>
              <w:ind w:left="0"/>
              <w:rPr>
                <w:b/>
                <w:bCs/>
                <w:sz w:val="20"/>
                <w:szCs w:val="20"/>
              </w:rPr>
            </w:pPr>
          </w:p>
          <w:p w:rsidR="003C750E" w:rsidRPr="00147DB2" w:rsidRDefault="003C750E" w:rsidP="003C750E">
            <w:pPr>
              <w:spacing w:after="60" w:line="240" w:lineRule="auto"/>
              <w:ind w:left="0"/>
              <w:rPr>
                <w:b/>
                <w:bCs/>
                <w:sz w:val="20"/>
                <w:szCs w:val="20"/>
              </w:rPr>
            </w:pPr>
            <w:r>
              <w:rPr>
                <w:rFonts w:cs="Segoe UI"/>
                <w:b/>
                <w:bCs/>
                <w:color w:val="000000"/>
                <w:sz w:val="20"/>
                <w:szCs w:val="20"/>
              </w:rPr>
              <w:t xml:space="preserve">Wymagana licencja </w:t>
            </w:r>
            <w:proofErr w:type="gramStart"/>
            <w:r>
              <w:rPr>
                <w:rFonts w:cs="Segoe UI"/>
                <w:b/>
                <w:bCs/>
                <w:color w:val="000000"/>
                <w:sz w:val="20"/>
                <w:szCs w:val="20"/>
              </w:rPr>
              <w:t xml:space="preserve">min.  </w:t>
            </w:r>
            <w:r>
              <w:rPr>
                <w:rFonts w:cs="Segoe UI"/>
                <w:b/>
                <w:bCs/>
                <w:color w:val="000000"/>
                <w:sz w:val="20"/>
                <w:szCs w:val="20"/>
                <w:u w:val="single"/>
              </w:rPr>
              <w:t>1</w:t>
            </w:r>
            <w:r w:rsidRPr="007222DF">
              <w:rPr>
                <w:rFonts w:cs="Segoe UI"/>
                <w:b/>
                <w:bCs/>
                <w:color w:val="000000"/>
                <w:sz w:val="20"/>
                <w:szCs w:val="20"/>
                <w:u w:val="single"/>
              </w:rPr>
              <w:t xml:space="preserve"> jednoczesny</w:t>
            </w:r>
            <w:proofErr w:type="gramEnd"/>
            <w:r w:rsidRPr="007222DF">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Kartoteka wyciągów z zapisem historii operacji dokonywanych na wyciągach (wprowadzanie, zatwierdzanie).</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Współpraca z programami bankowymi w zakresie elektronicznej emisji i poboru danych.</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Współpraca z modułem Finanse – automatyczne dekretowanie dokumentów księgowych (wyciągów bankowych).</w:t>
            </w:r>
          </w:p>
        </w:tc>
      </w:tr>
      <w:tr w:rsidR="009B5091" w:rsidRPr="00C9383E" w:rsidTr="00836535">
        <w:trPr>
          <w:trHeight w:val="210"/>
        </w:trPr>
        <w:tc>
          <w:tcPr>
            <w:tcW w:w="2410" w:type="dxa"/>
            <w:noWrap/>
            <w:vAlign w:val="center"/>
          </w:tcPr>
          <w:p w:rsidR="009B5091" w:rsidRDefault="00347921" w:rsidP="00836535">
            <w:pPr>
              <w:spacing w:after="60" w:line="240" w:lineRule="auto"/>
              <w:ind w:left="0"/>
              <w:rPr>
                <w:b/>
                <w:bCs/>
                <w:sz w:val="20"/>
                <w:szCs w:val="20"/>
              </w:rPr>
            </w:pPr>
            <w:r>
              <w:rPr>
                <w:b/>
                <w:bCs/>
                <w:sz w:val="20"/>
                <w:szCs w:val="20"/>
              </w:rPr>
              <w:t>EWIDENCJA PLANU I </w:t>
            </w:r>
            <w:r w:rsidR="00147DB2" w:rsidRPr="00147DB2">
              <w:rPr>
                <w:b/>
                <w:bCs/>
                <w:sz w:val="20"/>
                <w:szCs w:val="20"/>
              </w:rPr>
              <w:t>ANALIZY WYKONANIA BUDŻETU</w:t>
            </w:r>
          </w:p>
          <w:p w:rsidR="003C750E" w:rsidRDefault="003C750E" w:rsidP="00836535">
            <w:pPr>
              <w:spacing w:after="60" w:line="240" w:lineRule="auto"/>
              <w:ind w:left="0"/>
              <w:rPr>
                <w:b/>
                <w:bCs/>
                <w:sz w:val="20"/>
                <w:szCs w:val="20"/>
              </w:rPr>
            </w:pPr>
          </w:p>
          <w:p w:rsidR="003C750E" w:rsidRPr="00147DB2" w:rsidRDefault="003C750E" w:rsidP="00836535">
            <w:pPr>
              <w:spacing w:after="60" w:line="240" w:lineRule="auto"/>
              <w:ind w:left="0"/>
              <w:rPr>
                <w:b/>
                <w:bCs/>
                <w:sz w:val="20"/>
                <w:szCs w:val="20"/>
              </w:rPr>
            </w:pPr>
            <w:r>
              <w:rPr>
                <w:rFonts w:cs="Segoe UI"/>
                <w:b/>
                <w:bCs/>
                <w:color w:val="000000"/>
                <w:sz w:val="20"/>
                <w:szCs w:val="20"/>
              </w:rPr>
              <w:t xml:space="preserve">Wymagana licencja min. </w:t>
            </w:r>
            <w:r>
              <w:rPr>
                <w:rFonts w:cs="Segoe UI"/>
                <w:b/>
                <w:bCs/>
                <w:color w:val="000000"/>
                <w:sz w:val="20"/>
                <w:szCs w:val="20"/>
                <w:u w:val="single"/>
              </w:rPr>
              <w:t>2</w:t>
            </w:r>
            <w:r w:rsidRPr="007222DF">
              <w:rPr>
                <w:rFonts w:cs="Segoe UI"/>
                <w:b/>
                <w:bCs/>
                <w:color w:val="000000"/>
                <w:sz w:val="20"/>
                <w:szCs w:val="20"/>
                <w:u w:val="single"/>
              </w:rPr>
              <w:t xml:space="preserve"> jednoczesnych dostępów</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Możliwość ewidencji danych wg klasyfikacji budżetowej jak i równolegle w tzw. Układzie zadaniowym budżetu z zachowaniem zasady jednokrotnego wprowad</w:t>
            </w:r>
            <w:r w:rsidR="00046BD4" w:rsidRPr="00147DB2">
              <w:rPr>
                <w:rFonts w:cs="Segoe UI"/>
                <w:color w:val="000000"/>
                <w:sz w:val="20"/>
                <w:szCs w:val="20"/>
              </w:rPr>
              <w:t>zania dokumentów, z </w:t>
            </w:r>
            <w:r w:rsidRPr="00147DB2">
              <w:rPr>
                <w:rFonts w:cs="Segoe UI"/>
                <w:color w:val="000000"/>
                <w:sz w:val="20"/>
                <w:szCs w:val="20"/>
              </w:rPr>
              <w:t>możliwością przypisywania wielu pozycji (paragrafów) klasyfikacji budżetowej do danego zadania.</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Obsługa danych dla poszczególnych dysponentów budżetowych z możliwością ograniczenia lub wyłączenia dostępu do danych budżetowych określonych dysponentów dla poszczególnych użytkowników programu.</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Tworzenie planu dochodów i wydatków dla poszczególnych dysponentów</w:t>
            </w:r>
            <w:r w:rsidR="00046BD4" w:rsidRPr="00147DB2">
              <w:rPr>
                <w:rFonts w:cs="Segoe UI"/>
                <w:color w:val="000000"/>
                <w:sz w:val="20"/>
                <w:szCs w:val="20"/>
              </w:rPr>
              <w:t>.</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Możliwość ewidencji uchwał budżetowych w dokładności do grup paragrafów wg nowej ustawy o finansach publicznych.</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Drukowanie </w:t>
            </w:r>
            <w:proofErr w:type="gramStart"/>
            <w:r w:rsidRPr="00147DB2">
              <w:rPr>
                <w:rFonts w:cs="Segoe UI"/>
                <w:color w:val="000000"/>
                <w:sz w:val="20"/>
                <w:szCs w:val="20"/>
              </w:rPr>
              <w:t>uchwał jako</w:t>
            </w:r>
            <w:proofErr w:type="gramEnd"/>
            <w:r w:rsidRPr="00147DB2">
              <w:rPr>
                <w:rFonts w:cs="Segoe UI"/>
                <w:color w:val="000000"/>
                <w:sz w:val="20"/>
                <w:szCs w:val="20"/>
              </w:rPr>
              <w:t xml:space="preserve"> załączników.</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Ewidencja dokumentów planu budżetowego z dokładnością do paragrafów.</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Eksport uchwał i dokumentów planu budżetowego do programu </w:t>
            </w:r>
            <w:proofErr w:type="spellStart"/>
            <w:r w:rsidRPr="00147DB2">
              <w:rPr>
                <w:rFonts w:cs="Segoe UI"/>
                <w:color w:val="000000"/>
                <w:sz w:val="20"/>
                <w:szCs w:val="20"/>
              </w:rPr>
              <w:t>besti</w:t>
            </w:r>
            <w:proofErr w:type="spellEnd"/>
            <w:r w:rsidR="00CE5E96">
              <w:rPr>
                <w:rFonts w:cs="Segoe UI"/>
                <w:color w:val="000000"/>
                <w:sz w:val="20"/>
                <w:szCs w:val="20"/>
              </w:rPr>
              <w:t>@</w:t>
            </w:r>
            <w:r w:rsidRPr="00147DB2">
              <w:rPr>
                <w:rFonts w:cs="Segoe UI"/>
                <w:color w:val="000000"/>
                <w:sz w:val="20"/>
                <w:szCs w:val="20"/>
              </w:rPr>
              <w:t xml:space="preserve"> z możliwością parametryzacji dokładności przesyłanych danych w zależności</w:t>
            </w:r>
            <w:r w:rsidR="00CE5E96">
              <w:rPr>
                <w:rFonts w:cs="Segoe UI"/>
                <w:color w:val="000000"/>
                <w:sz w:val="20"/>
                <w:szCs w:val="20"/>
              </w:rPr>
              <w:t xml:space="preserve"> od konfiguracji programu bestii@</w:t>
            </w:r>
            <w:r w:rsidRPr="00147DB2">
              <w:rPr>
                <w:rFonts w:cs="Segoe UI"/>
                <w:color w:val="000000"/>
                <w:sz w:val="20"/>
                <w:szCs w:val="20"/>
              </w:rPr>
              <w:t>.</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Wysyłanie planu w formie elektronicznej do podległych jednostek budżetowych.</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Możliwość importu dokumentów zmieniający</w:t>
            </w:r>
            <w:r w:rsidR="00147DB2">
              <w:rPr>
                <w:rFonts w:cs="Segoe UI"/>
                <w:color w:val="000000"/>
                <w:sz w:val="20"/>
                <w:szCs w:val="20"/>
              </w:rPr>
              <w:t>ch plan (decyzji kierowników) z </w:t>
            </w:r>
            <w:r w:rsidRPr="00147DB2">
              <w:rPr>
                <w:rFonts w:cs="Segoe UI"/>
                <w:color w:val="000000"/>
                <w:sz w:val="20"/>
                <w:szCs w:val="20"/>
              </w:rPr>
              <w:t xml:space="preserve">programu finansowo - </w:t>
            </w:r>
            <w:r w:rsidR="00CE5E96" w:rsidRPr="00147DB2">
              <w:rPr>
                <w:rFonts w:cs="Segoe UI"/>
                <w:color w:val="000000"/>
                <w:sz w:val="20"/>
                <w:szCs w:val="20"/>
              </w:rPr>
              <w:t>księgowego</w:t>
            </w:r>
            <w:r w:rsidRPr="00147DB2">
              <w:rPr>
                <w:rFonts w:cs="Segoe UI"/>
                <w:color w:val="000000"/>
                <w:sz w:val="20"/>
                <w:szCs w:val="20"/>
              </w:rPr>
              <w:t xml:space="preserve"> eksploatowanego w jednostkach budżetowych.</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Kartoteka miesięcznych sprawozdań jednostkowych z podległych jednostek budżetowych (m.in. </w:t>
            </w:r>
            <w:r w:rsidR="00046BD4" w:rsidRPr="00147DB2">
              <w:rPr>
                <w:rFonts w:cs="Segoe UI"/>
                <w:color w:val="000000"/>
                <w:sz w:val="20"/>
                <w:szCs w:val="20"/>
              </w:rPr>
              <w:t>RB-27S, RB-28S, RB-27ZZ, RB-50, RB-30S, RB-34S, RB-N, RB-Z, RB-WSA</w:t>
            </w:r>
            <w:r w:rsidRPr="00147DB2">
              <w:rPr>
                <w:rFonts w:cs="Segoe UI"/>
                <w:color w:val="000000"/>
                <w:sz w:val="20"/>
                <w:szCs w:val="20"/>
              </w:rPr>
              <w:t>, bilans, rachunek zysków i strat, zestawienie zmian funduszu jednostki).</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Wczytywanie sprawozdań jednostkowych w formie elektronicznej z portalu finansowo budżetowego, dodatkowo m</w:t>
            </w:r>
            <w:r w:rsidR="00274410">
              <w:rPr>
                <w:rFonts w:cs="Segoe UI"/>
                <w:color w:val="000000"/>
                <w:sz w:val="20"/>
                <w:szCs w:val="20"/>
              </w:rPr>
              <w:t xml:space="preserve">ożliwość współpracy z systemem </w:t>
            </w:r>
            <w:proofErr w:type="spellStart"/>
            <w:r w:rsidR="00274410">
              <w:rPr>
                <w:rFonts w:cs="Segoe UI"/>
                <w:color w:val="000000"/>
                <w:sz w:val="20"/>
                <w:szCs w:val="20"/>
              </w:rPr>
              <w:t>B</w:t>
            </w:r>
            <w:r w:rsidRPr="00147DB2">
              <w:rPr>
                <w:rFonts w:cs="Segoe UI"/>
                <w:color w:val="000000"/>
                <w:sz w:val="20"/>
                <w:szCs w:val="20"/>
              </w:rPr>
              <w:t>esti</w:t>
            </w:r>
            <w:proofErr w:type="spellEnd"/>
            <w:r w:rsidRPr="00147DB2">
              <w:rPr>
                <w:rFonts w:cs="Segoe UI"/>
                <w:color w:val="000000"/>
                <w:sz w:val="20"/>
                <w:szCs w:val="20"/>
              </w:rPr>
              <w:t>@</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Weryfikacja miesięczna i kwartalna wczytywanych sprawozdań.</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Weryfikacja identyfikatora sprawozdania (zgodność z wersją papierową).</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Kontrola zgodności planu jednostki z planem wg uchwał.</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Agregowanie sprawozdań jednostkowych i sporządzanie sprawozdań zbiorczych oraz przesyłanie ich w formie elektronicznej do </w:t>
            </w:r>
            <w:r w:rsidR="00CE5E96">
              <w:rPr>
                <w:rFonts w:cs="Segoe UI"/>
                <w:color w:val="000000"/>
                <w:sz w:val="20"/>
                <w:szCs w:val="20"/>
              </w:rPr>
              <w:t>RIO</w:t>
            </w:r>
            <w:r w:rsidRPr="00147DB2">
              <w:rPr>
                <w:rFonts w:cs="Segoe UI"/>
                <w:color w:val="000000"/>
                <w:sz w:val="20"/>
                <w:szCs w:val="20"/>
              </w:rPr>
              <w:t xml:space="preserve"> za pośrednictwem programu </w:t>
            </w:r>
            <w:proofErr w:type="spellStart"/>
            <w:r w:rsidR="00CE5E96">
              <w:rPr>
                <w:rFonts w:cs="Segoe UI"/>
                <w:color w:val="000000"/>
                <w:sz w:val="20"/>
                <w:szCs w:val="20"/>
              </w:rPr>
              <w:t>Besti</w:t>
            </w:r>
            <w:proofErr w:type="spellEnd"/>
            <w:r w:rsidR="00CE5E96">
              <w:rPr>
                <w:rFonts w:cs="Segoe UI"/>
                <w:color w:val="000000"/>
                <w:sz w:val="20"/>
                <w:szCs w:val="20"/>
              </w:rPr>
              <w:t>@</w:t>
            </w:r>
            <w:r w:rsidRPr="00147DB2">
              <w:rPr>
                <w:rFonts w:cs="Segoe UI"/>
                <w:color w:val="000000"/>
                <w:sz w:val="20"/>
                <w:szCs w:val="20"/>
              </w:rPr>
              <w:t xml:space="preserve"> (m.in. </w:t>
            </w:r>
            <w:r w:rsidR="00046BD4" w:rsidRPr="00147DB2">
              <w:rPr>
                <w:rFonts w:cs="Segoe UI"/>
                <w:color w:val="000000"/>
                <w:sz w:val="20"/>
                <w:szCs w:val="20"/>
              </w:rPr>
              <w:t>RB-27S, RB-28S, RB-27ZZ, RB-50, RB-30S, RB-34S, RB-N, RB-Z, RB-WSA</w:t>
            </w:r>
            <w:r w:rsidRPr="00147DB2">
              <w:rPr>
                <w:rFonts w:cs="Segoe UI"/>
                <w:color w:val="000000"/>
                <w:sz w:val="20"/>
                <w:szCs w:val="20"/>
              </w:rPr>
              <w:t>, bilans, rachunek zysków i strat, zestawienie zmian funduszu jednostki).</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Możliwość </w:t>
            </w:r>
            <w:proofErr w:type="gramStart"/>
            <w:r w:rsidRPr="00147DB2">
              <w:rPr>
                <w:rFonts w:cs="Segoe UI"/>
                <w:color w:val="000000"/>
                <w:sz w:val="20"/>
                <w:szCs w:val="20"/>
              </w:rPr>
              <w:t>sprawdzenia z jakich</w:t>
            </w:r>
            <w:proofErr w:type="gramEnd"/>
            <w:r w:rsidRPr="00147DB2">
              <w:rPr>
                <w:rFonts w:cs="Segoe UI"/>
                <w:color w:val="000000"/>
                <w:sz w:val="20"/>
                <w:szCs w:val="20"/>
              </w:rPr>
              <w:t xml:space="preserve"> kwot cząstkowych wynikających ze sprawozdań jednostkowych składa się kwota ujęta w sprawozdaniu zbiorczym.</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Możliwość przeglądania i grupowania danych na dowolnych poziomach struktury klasyfikacji budżetowej (dział - rozdział - paragraf - pozycja) lub na dowolnych poziomach struktury układu zadaniowego.</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Przeglądanie kartoteki budżetowej według dowolnego, ustalanego przez użytkownika tabelarycznego sposobu prezentacji danych.</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Możliwość przedstawienia w kartotece budżetowej bieżących podsumowań na wielu poziomach grupowania danych.</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Filtry danych uwzględniające rodzaj finansowania, grupy dysponentów, klasyfikację oraz zadania budżetowe.</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Tworzenie zestawień o dowolnej dokładności</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lastRenderedPageBreak/>
              <w:t>Obsługa archiwum z lat poprzednich</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 xml:space="preserve">Prezentacja danych, wg stanu na dowolny dzień roku kalendarzowego. </w:t>
            </w:r>
          </w:p>
          <w:p w:rsidR="009B5091" w:rsidRPr="00147DB2" w:rsidRDefault="009B5091" w:rsidP="009B5091">
            <w:pPr>
              <w:spacing w:after="60" w:line="240" w:lineRule="auto"/>
              <w:ind w:left="0"/>
              <w:jc w:val="both"/>
              <w:rPr>
                <w:rFonts w:cs="Segoe UI"/>
                <w:color w:val="000000"/>
                <w:sz w:val="20"/>
                <w:szCs w:val="20"/>
              </w:rPr>
            </w:pPr>
            <w:r w:rsidRPr="00147DB2">
              <w:rPr>
                <w:rFonts w:cs="Segoe UI"/>
                <w:color w:val="000000"/>
                <w:sz w:val="20"/>
                <w:szCs w:val="20"/>
              </w:rPr>
              <w:t>Tworzenie różnorodnych zestawień.</w:t>
            </w:r>
          </w:p>
          <w:p w:rsidR="009B5091" w:rsidRPr="00147DB2" w:rsidRDefault="00274410" w:rsidP="009B5091">
            <w:pPr>
              <w:spacing w:after="60" w:line="240" w:lineRule="auto"/>
              <w:ind w:left="0"/>
              <w:jc w:val="both"/>
              <w:rPr>
                <w:rFonts w:cs="Segoe UI"/>
                <w:color w:val="000000"/>
                <w:sz w:val="20"/>
                <w:szCs w:val="20"/>
              </w:rPr>
            </w:pPr>
            <w:r>
              <w:rPr>
                <w:rFonts w:cs="Segoe UI"/>
                <w:color w:val="000000"/>
                <w:sz w:val="20"/>
                <w:szCs w:val="20"/>
              </w:rPr>
              <w:t>E</w:t>
            </w:r>
            <w:r w:rsidR="009B5091" w:rsidRPr="00147DB2">
              <w:rPr>
                <w:rFonts w:cs="Segoe UI"/>
                <w:color w:val="000000"/>
                <w:sz w:val="20"/>
                <w:szCs w:val="20"/>
              </w:rPr>
              <w:t xml:space="preserve">ksport danych i zestawień do arkuszy kalkulacyjnych Excel oraz </w:t>
            </w:r>
            <w:proofErr w:type="spellStart"/>
            <w:r w:rsidR="009B5091" w:rsidRPr="00147DB2">
              <w:rPr>
                <w:rFonts w:cs="Segoe UI"/>
                <w:color w:val="000000"/>
                <w:sz w:val="20"/>
                <w:szCs w:val="20"/>
              </w:rPr>
              <w:t>OpenOffice</w:t>
            </w:r>
            <w:proofErr w:type="spellEnd"/>
            <w:r w:rsidR="00046BD4" w:rsidRPr="00147DB2">
              <w:rPr>
                <w:rFonts w:cs="Segoe UI"/>
                <w:color w:val="000000"/>
                <w:sz w:val="20"/>
                <w:szCs w:val="20"/>
              </w:rPr>
              <w:t>.</w:t>
            </w:r>
          </w:p>
        </w:tc>
      </w:tr>
      <w:tr w:rsidR="00046BD4" w:rsidRPr="00C9383E" w:rsidTr="00836535">
        <w:trPr>
          <w:trHeight w:val="210"/>
        </w:trPr>
        <w:tc>
          <w:tcPr>
            <w:tcW w:w="2410" w:type="dxa"/>
            <w:noWrap/>
            <w:vAlign w:val="center"/>
          </w:tcPr>
          <w:p w:rsidR="00046BD4" w:rsidRDefault="00147DB2" w:rsidP="00836535">
            <w:pPr>
              <w:spacing w:after="60" w:line="240" w:lineRule="auto"/>
              <w:ind w:left="0"/>
              <w:rPr>
                <w:b/>
                <w:bCs/>
                <w:sz w:val="20"/>
                <w:szCs w:val="20"/>
              </w:rPr>
            </w:pPr>
            <w:r w:rsidRPr="00147DB2">
              <w:rPr>
                <w:b/>
                <w:bCs/>
                <w:sz w:val="20"/>
                <w:szCs w:val="20"/>
              </w:rPr>
              <w:lastRenderedPageBreak/>
              <w:t>REJESTR ZAMÓWIEŃ, UMÓW, DOKUMENTÓW</w:t>
            </w:r>
          </w:p>
          <w:p w:rsidR="00090429" w:rsidRDefault="00090429" w:rsidP="00836535">
            <w:pPr>
              <w:spacing w:after="60" w:line="240" w:lineRule="auto"/>
              <w:ind w:left="0"/>
              <w:rPr>
                <w:b/>
                <w:bCs/>
                <w:sz w:val="20"/>
                <w:szCs w:val="20"/>
              </w:rPr>
            </w:pPr>
          </w:p>
          <w:p w:rsidR="00090429" w:rsidRPr="00147DB2" w:rsidRDefault="00090429" w:rsidP="00090429">
            <w:pPr>
              <w:spacing w:after="60" w:line="240" w:lineRule="auto"/>
              <w:ind w:left="0"/>
              <w:rPr>
                <w:b/>
                <w:bCs/>
                <w:sz w:val="20"/>
                <w:szCs w:val="20"/>
              </w:rPr>
            </w:pPr>
            <w:r>
              <w:rPr>
                <w:rFonts w:cs="Segoe UI"/>
                <w:b/>
                <w:bCs/>
                <w:color w:val="000000"/>
                <w:sz w:val="20"/>
                <w:szCs w:val="20"/>
              </w:rPr>
              <w:t xml:space="preserve">Wymagana licencja </w:t>
            </w:r>
            <w:proofErr w:type="gramStart"/>
            <w:r>
              <w:rPr>
                <w:rFonts w:cs="Segoe UI"/>
                <w:b/>
                <w:bCs/>
                <w:color w:val="000000"/>
                <w:sz w:val="20"/>
                <w:szCs w:val="20"/>
              </w:rPr>
              <w:t xml:space="preserve">min.  </w:t>
            </w:r>
            <w:r w:rsidRPr="002B4FA8">
              <w:rPr>
                <w:rFonts w:cs="Segoe UI"/>
                <w:b/>
                <w:bCs/>
                <w:color w:val="000000"/>
                <w:sz w:val="20"/>
                <w:szCs w:val="20"/>
                <w:u w:val="single"/>
              </w:rPr>
              <w:t xml:space="preserve">1 </w:t>
            </w:r>
            <w:r>
              <w:rPr>
                <w:rFonts w:cs="Segoe UI"/>
                <w:b/>
                <w:bCs/>
                <w:color w:val="000000"/>
                <w:sz w:val="20"/>
                <w:szCs w:val="20"/>
                <w:u w:val="single"/>
              </w:rPr>
              <w:t>jednoczesny</w:t>
            </w:r>
            <w:proofErr w:type="gramEnd"/>
            <w:r>
              <w:rPr>
                <w:rFonts w:cs="Segoe UI"/>
                <w:b/>
                <w:bCs/>
                <w:color w:val="000000"/>
                <w:sz w:val="20"/>
                <w:szCs w:val="20"/>
                <w:u w:val="single"/>
              </w:rPr>
              <w:t xml:space="preserve"> dostęp</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Współpraca z programem do ewidencji planu i analizy wykonania budżetu w zakresie automatycznego pobierania dokumentów planu budżetowego.</w:t>
            </w:r>
          </w:p>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 xml:space="preserve">Podgląd aktualnej wartości planu budżetowego oraz dokumentów uchwał i </w:t>
            </w:r>
            <w:proofErr w:type="gramStart"/>
            <w:r w:rsidRPr="00147DB2">
              <w:rPr>
                <w:rFonts w:cs="Segoe UI"/>
                <w:color w:val="000000"/>
                <w:sz w:val="20"/>
                <w:szCs w:val="20"/>
              </w:rPr>
              <w:t>zarządzeń z których</w:t>
            </w:r>
            <w:proofErr w:type="gramEnd"/>
            <w:r w:rsidRPr="00147DB2">
              <w:rPr>
                <w:rFonts w:cs="Segoe UI"/>
                <w:color w:val="000000"/>
                <w:sz w:val="20"/>
                <w:szCs w:val="20"/>
              </w:rPr>
              <w:t xml:space="preserve"> wartość ta wynika niezależnie dla każdego dysponenta budżetowego.</w:t>
            </w:r>
          </w:p>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Plan zamówień publicznych wg poszczególnych kategorii i kodów CPV.</w:t>
            </w:r>
          </w:p>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 xml:space="preserve">Rejestr zamówień publicznych, czyli ewidencja wszczętych postępowań o zamówienia </w:t>
            </w:r>
            <w:r w:rsidR="006E4658" w:rsidRPr="006E4658">
              <w:rPr>
                <w:rFonts w:cs="Segoe UI"/>
                <w:color w:val="000000"/>
                <w:sz w:val="20"/>
                <w:szCs w:val="20"/>
              </w:rPr>
              <w:t xml:space="preserve">publiczne </w:t>
            </w:r>
            <w:r w:rsidRPr="006E4658">
              <w:rPr>
                <w:rFonts w:cs="Segoe UI"/>
                <w:color w:val="000000"/>
                <w:sz w:val="20"/>
                <w:szCs w:val="20"/>
              </w:rPr>
              <w:t>i</w:t>
            </w:r>
            <w:r w:rsidRPr="00147DB2">
              <w:rPr>
                <w:rFonts w:cs="Segoe UI"/>
                <w:color w:val="000000"/>
                <w:sz w:val="20"/>
                <w:szCs w:val="20"/>
              </w:rPr>
              <w:t xml:space="preserve"> związanej z tym faktem „rezerwacji” środków budżetowych niezbędnych do późniejszej realizacji tych zamówień.</w:t>
            </w:r>
          </w:p>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Rejestr umów – ewidencja umów zawieranych przez poszczególne wydziały urzędu w kontekście zaangażowania środków budżetowych.</w:t>
            </w:r>
          </w:p>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Rejestr faktur – ewidencja faktur, wynikających z realizacji zawartych umów a także faktur i innych dokumentów rozliczeniowych niezwiązanych z umowami.</w:t>
            </w:r>
          </w:p>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Zatwierdzanie dokumentów potwierdzające ich poprawność merytoryczną i finansową.</w:t>
            </w:r>
          </w:p>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Współpraca z programem finansowo-księgowym w zakresie automatycznego księgowania zaangażowania budżetu – generowanie dekretów księgowych do modułu finansowo-księgowego wynikających z zaewidencjonowanych umów oraz faktur niezwiązanych z umowami.</w:t>
            </w:r>
          </w:p>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Automatyczne księgowanie zobowiązań – generowanie dekretów księgowych do modułu finansowo-księgowego (konta zespołu 2) wynikających z zaewidencjonowanych faktur i innych dokumentów rozliczeniowych.</w:t>
            </w:r>
          </w:p>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Podgląd zrealizowanych płatności (zaksięgowanych w module finansowo-księgowym wyciągów bankowych) w powiązaniu z umową i fakturą.</w:t>
            </w:r>
          </w:p>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Wielowariantowa analiza rozliczenia umów (rozliczeni</w:t>
            </w:r>
            <w:r w:rsidR="00274410">
              <w:rPr>
                <w:rFonts w:cs="Segoe UI"/>
                <w:color w:val="000000"/>
                <w:sz w:val="20"/>
                <w:szCs w:val="20"/>
              </w:rPr>
              <w:t>e</w:t>
            </w:r>
            <w:r w:rsidRPr="00147DB2">
              <w:rPr>
                <w:rFonts w:cs="Segoe UI"/>
                <w:color w:val="000000"/>
                <w:sz w:val="20"/>
                <w:szCs w:val="20"/>
              </w:rPr>
              <w:t xml:space="preserve"> wg faktur, rozliczenie wg zapłat, analiza umów przeterminowanych, rozliczenie wg wybranych </w:t>
            </w:r>
            <w:proofErr w:type="gramStart"/>
            <w:r w:rsidRPr="00147DB2">
              <w:rPr>
                <w:rFonts w:cs="Segoe UI"/>
                <w:color w:val="000000"/>
                <w:sz w:val="20"/>
                <w:szCs w:val="20"/>
              </w:rPr>
              <w:t>podziałek  klasyfikacji</w:t>
            </w:r>
            <w:proofErr w:type="gramEnd"/>
            <w:r w:rsidRPr="00147DB2">
              <w:rPr>
                <w:rFonts w:cs="Segoe UI"/>
                <w:color w:val="000000"/>
                <w:sz w:val="20"/>
                <w:szCs w:val="20"/>
              </w:rPr>
              <w:t xml:space="preserve"> budżetowej i symboli zadań).</w:t>
            </w:r>
          </w:p>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Kontrola realizacji budżetu – analiza środków budżetowych pozostających do dyspozycji, na różnych etapach realizacji zadań (faktycznego wykonania, zaangażowania, wszczętych zamówień publicznych).</w:t>
            </w:r>
          </w:p>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Ewidencja wydatków strukturalnych.</w:t>
            </w:r>
          </w:p>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Generowanie szeregu zestawień w różnych przekrojach.</w:t>
            </w:r>
          </w:p>
          <w:p w:rsidR="00046BD4" w:rsidRPr="00147DB2" w:rsidRDefault="00046BD4" w:rsidP="00046BD4">
            <w:pPr>
              <w:spacing w:after="60" w:line="240" w:lineRule="auto"/>
              <w:ind w:left="0"/>
              <w:jc w:val="both"/>
              <w:rPr>
                <w:rFonts w:cs="Segoe UI"/>
                <w:color w:val="000000"/>
                <w:sz w:val="20"/>
                <w:szCs w:val="20"/>
              </w:rPr>
            </w:pPr>
            <w:r w:rsidRPr="00147DB2">
              <w:rPr>
                <w:rFonts w:cs="Segoe UI"/>
                <w:color w:val="000000"/>
                <w:sz w:val="20"/>
                <w:szCs w:val="20"/>
              </w:rPr>
              <w:t>Możliwość współpracy z systemem elektronicznego obiegu dokumentów.</w:t>
            </w:r>
          </w:p>
        </w:tc>
      </w:tr>
      <w:tr w:rsidR="003100B1" w:rsidRPr="00C9383E" w:rsidTr="00836535">
        <w:trPr>
          <w:trHeight w:val="210"/>
        </w:trPr>
        <w:tc>
          <w:tcPr>
            <w:tcW w:w="2410" w:type="dxa"/>
            <w:noWrap/>
            <w:vAlign w:val="center"/>
          </w:tcPr>
          <w:p w:rsidR="003100B1" w:rsidRDefault="00147DB2" w:rsidP="00836535">
            <w:pPr>
              <w:spacing w:after="60" w:line="240" w:lineRule="auto"/>
              <w:ind w:left="0"/>
              <w:rPr>
                <w:b/>
                <w:bCs/>
                <w:sz w:val="20"/>
                <w:szCs w:val="20"/>
              </w:rPr>
            </w:pPr>
            <w:r w:rsidRPr="00147DB2">
              <w:rPr>
                <w:b/>
                <w:bCs/>
                <w:sz w:val="20"/>
                <w:szCs w:val="20"/>
              </w:rPr>
              <w:t>PORTAL FINANSOWO BUDŻETOWY DLA JEDNOSTEK ORGANIZACYJNYCH (PORTAL KOMUNIKACJI ELEKTRONICZNEJ JEDNOSTEK ORGANIZACYJNYCH ORAZ URZĘDU)</w:t>
            </w:r>
          </w:p>
          <w:p w:rsidR="00090429" w:rsidRDefault="00090429" w:rsidP="00836535">
            <w:pPr>
              <w:spacing w:after="60" w:line="240" w:lineRule="auto"/>
              <w:ind w:left="0"/>
              <w:rPr>
                <w:b/>
                <w:bCs/>
                <w:sz w:val="20"/>
                <w:szCs w:val="20"/>
              </w:rPr>
            </w:pPr>
          </w:p>
          <w:p w:rsidR="002B4FA8" w:rsidRDefault="00090429" w:rsidP="002B4FA8">
            <w:pPr>
              <w:spacing w:after="60" w:line="240" w:lineRule="auto"/>
              <w:ind w:left="0"/>
              <w:rPr>
                <w:rFonts w:cs="Segoe UI"/>
                <w:b/>
                <w:bCs/>
                <w:color w:val="000000"/>
                <w:sz w:val="20"/>
                <w:szCs w:val="20"/>
              </w:rPr>
            </w:pPr>
            <w:r>
              <w:rPr>
                <w:rFonts w:cs="Segoe UI"/>
                <w:b/>
                <w:bCs/>
                <w:color w:val="000000"/>
                <w:sz w:val="20"/>
                <w:szCs w:val="20"/>
              </w:rPr>
              <w:t xml:space="preserve">Wymagane licencje min.: </w:t>
            </w:r>
          </w:p>
          <w:p w:rsidR="002B4FA8" w:rsidRPr="002B4FA8" w:rsidRDefault="002B4FA8" w:rsidP="00E471BB">
            <w:pPr>
              <w:pStyle w:val="Akapitzlist"/>
              <w:numPr>
                <w:ilvl w:val="0"/>
                <w:numId w:val="41"/>
              </w:numPr>
              <w:spacing w:after="60" w:line="240" w:lineRule="auto"/>
              <w:ind w:left="270" w:hanging="236"/>
              <w:rPr>
                <w:rFonts w:cs="Segoe UI"/>
                <w:b/>
                <w:bCs/>
                <w:color w:val="000000"/>
                <w:sz w:val="20"/>
                <w:szCs w:val="20"/>
              </w:rPr>
            </w:pPr>
            <w:r w:rsidRPr="002B4FA8">
              <w:rPr>
                <w:rFonts w:cs="Segoe UI"/>
                <w:b/>
                <w:bCs/>
                <w:color w:val="000000"/>
                <w:sz w:val="20"/>
                <w:szCs w:val="20"/>
              </w:rPr>
              <w:t xml:space="preserve">Portal </w:t>
            </w:r>
            <w:r w:rsidR="00090429" w:rsidRPr="002B4FA8">
              <w:rPr>
                <w:rFonts w:cs="Segoe UI"/>
                <w:b/>
                <w:bCs/>
                <w:color w:val="000000"/>
                <w:sz w:val="20"/>
                <w:szCs w:val="20"/>
              </w:rPr>
              <w:t xml:space="preserve">- </w:t>
            </w:r>
            <w:r w:rsidR="00090429" w:rsidRPr="002B4FA8">
              <w:rPr>
                <w:rFonts w:cs="Segoe UI"/>
                <w:b/>
                <w:bCs/>
                <w:color w:val="000000"/>
                <w:sz w:val="20"/>
                <w:szCs w:val="20"/>
                <w:u w:val="single"/>
              </w:rPr>
              <w:t>1</w:t>
            </w:r>
            <w:r w:rsidRPr="002B4FA8">
              <w:rPr>
                <w:rFonts w:cs="Segoe UI"/>
                <w:b/>
                <w:bCs/>
                <w:color w:val="000000"/>
                <w:sz w:val="20"/>
                <w:szCs w:val="20"/>
                <w:u w:val="single"/>
              </w:rPr>
              <w:t xml:space="preserve"> licencja</w:t>
            </w:r>
            <w:r w:rsidRPr="002B4FA8">
              <w:rPr>
                <w:rFonts w:cs="Segoe UI"/>
                <w:b/>
                <w:bCs/>
                <w:color w:val="000000"/>
                <w:sz w:val="20"/>
                <w:szCs w:val="20"/>
              </w:rPr>
              <w:t>;</w:t>
            </w:r>
          </w:p>
          <w:p w:rsidR="002B4FA8" w:rsidRPr="002B4FA8" w:rsidRDefault="002B4FA8" w:rsidP="00E471BB">
            <w:pPr>
              <w:pStyle w:val="Akapitzlist"/>
              <w:numPr>
                <w:ilvl w:val="0"/>
                <w:numId w:val="41"/>
              </w:numPr>
              <w:spacing w:after="60" w:line="240" w:lineRule="auto"/>
              <w:ind w:left="270" w:hanging="236"/>
              <w:rPr>
                <w:rFonts w:cs="Segoe UI"/>
                <w:b/>
                <w:bCs/>
                <w:color w:val="000000"/>
                <w:sz w:val="20"/>
                <w:szCs w:val="20"/>
              </w:rPr>
            </w:pPr>
            <w:r w:rsidRPr="002B4FA8">
              <w:rPr>
                <w:rFonts w:cs="Segoe UI"/>
                <w:b/>
                <w:bCs/>
                <w:color w:val="000000"/>
                <w:sz w:val="20"/>
                <w:szCs w:val="20"/>
              </w:rPr>
              <w:t xml:space="preserve">Dostęp do Portalu w </w:t>
            </w:r>
            <w:r w:rsidRPr="002B4FA8">
              <w:rPr>
                <w:rFonts w:cs="Segoe UI"/>
                <w:b/>
                <w:bCs/>
                <w:color w:val="000000"/>
                <w:sz w:val="20"/>
                <w:szCs w:val="20"/>
              </w:rPr>
              <w:lastRenderedPageBreak/>
              <w:t xml:space="preserve">zakresie </w:t>
            </w:r>
            <w:proofErr w:type="gramStart"/>
            <w:r w:rsidRPr="002B4FA8">
              <w:rPr>
                <w:rFonts w:cs="Segoe UI"/>
                <w:b/>
                <w:bCs/>
                <w:color w:val="000000"/>
                <w:sz w:val="20"/>
                <w:szCs w:val="20"/>
              </w:rPr>
              <w:t xml:space="preserve">sprawozdawczości:  </w:t>
            </w:r>
            <w:r w:rsidRPr="002B4FA8">
              <w:rPr>
                <w:rFonts w:cs="Segoe UI"/>
                <w:b/>
                <w:bCs/>
                <w:color w:val="000000"/>
                <w:sz w:val="20"/>
                <w:szCs w:val="20"/>
                <w:u w:val="single"/>
              </w:rPr>
              <w:t>14 licencji</w:t>
            </w:r>
            <w:proofErr w:type="gramEnd"/>
            <w:r w:rsidRPr="002B4FA8">
              <w:rPr>
                <w:rFonts w:cs="Segoe UI"/>
                <w:b/>
                <w:bCs/>
                <w:color w:val="000000"/>
                <w:sz w:val="20"/>
                <w:szCs w:val="20"/>
                <w:u w:val="single"/>
              </w:rPr>
              <w:t xml:space="preserve"> jednoczesnego dostępu</w:t>
            </w:r>
            <w:r w:rsidRPr="002B4FA8">
              <w:rPr>
                <w:rFonts w:cs="Segoe UI"/>
                <w:b/>
                <w:bCs/>
                <w:color w:val="000000"/>
                <w:sz w:val="20"/>
                <w:szCs w:val="20"/>
              </w:rPr>
              <w:t xml:space="preserve"> z możliwością instalacji na nieograniczonej ilości terminali. </w:t>
            </w:r>
          </w:p>
          <w:p w:rsidR="00090429" w:rsidRPr="00090429" w:rsidRDefault="00090429" w:rsidP="002B4FA8">
            <w:pPr>
              <w:spacing w:after="60" w:line="240" w:lineRule="auto"/>
              <w:ind w:left="0"/>
              <w:rPr>
                <w:rFonts w:cs="Segoe UI"/>
                <w:b/>
                <w:bCs/>
                <w:color w:val="000000"/>
                <w:sz w:val="20"/>
                <w:szCs w:val="20"/>
              </w:rPr>
            </w:pPr>
          </w:p>
        </w:tc>
        <w:tc>
          <w:tcPr>
            <w:tcW w:w="6946" w:type="dxa"/>
          </w:tcPr>
          <w:p w:rsidR="003100B1" w:rsidRPr="00147DB2" w:rsidRDefault="003100B1" w:rsidP="003100B1">
            <w:pPr>
              <w:spacing w:after="60" w:line="240" w:lineRule="auto"/>
              <w:ind w:left="0"/>
              <w:jc w:val="both"/>
              <w:rPr>
                <w:rFonts w:cs="Segoe UI"/>
                <w:color w:val="000000"/>
                <w:sz w:val="20"/>
                <w:szCs w:val="20"/>
              </w:rPr>
            </w:pPr>
            <w:r w:rsidRPr="00147DB2">
              <w:rPr>
                <w:rFonts w:cs="Segoe UI"/>
                <w:color w:val="000000"/>
                <w:sz w:val="20"/>
                <w:szCs w:val="20"/>
              </w:rPr>
              <w:lastRenderedPageBreak/>
              <w:t xml:space="preserve">Portal ma służyć </w:t>
            </w:r>
            <w:proofErr w:type="gramStart"/>
            <w:r w:rsidRPr="00147DB2">
              <w:rPr>
                <w:rFonts w:cs="Segoe UI"/>
                <w:color w:val="000000"/>
                <w:sz w:val="20"/>
                <w:szCs w:val="20"/>
              </w:rPr>
              <w:t>jednostkom jako</w:t>
            </w:r>
            <w:proofErr w:type="gramEnd"/>
            <w:r w:rsidRPr="00147DB2">
              <w:rPr>
                <w:rFonts w:cs="Segoe UI"/>
                <w:color w:val="000000"/>
                <w:sz w:val="20"/>
                <w:szCs w:val="20"/>
              </w:rPr>
              <w:t xml:space="preserve"> platforma komunikacyjna na linii organ – jednostka organizacyjna z możliwym wykorzystaniem platformy </w:t>
            </w:r>
            <w:r w:rsidR="00540BBC">
              <w:rPr>
                <w:rFonts w:cs="Segoe UI"/>
                <w:color w:val="000000"/>
                <w:sz w:val="20"/>
                <w:szCs w:val="20"/>
              </w:rPr>
              <w:t>ePUAP</w:t>
            </w:r>
            <w:r w:rsidRPr="00147DB2">
              <w:rPr>
                <w:rFonts w:cs="Segoe UI"/>
                <w:color w:val="000000"/>
                <w:sz w:val="20"/>
                <w:szCs w:val="20"/>
              </w:rPr>
              <w:t>. Ma za zadanie usprawnić i ujednolicić sposób przesyłania wszelkich dokumentów, automatyczną synchronizację danych z systemami finansowo-księgowym oraz budżetowym gminy, wgląd do wybranych danych finansowo-budżetowych. Dostęp do danych odbywa się w trybie online za pomocą przeglądarki, co umożliwi korzystanie z aplikacji w dowolnym miejscu i czasie. Portal komunikacji elektronicznej między Urzędem (organ) a jednostkami organizacyjnymi realizuje strategię Centrum Usług Wspólnych gdzie ograniczamy mocno konieczność budowania infrastruktury sprzętowej poprzez zastosowanie infrastruktury chmurowej oraz braku ponoszenia dodatkowych kosztów związanych z administrowaniem i zabezpieczeniem danych w jednostkach organizacyjnych.</w:t>
            </w:r>
          </w:p>
          <w:p w:rsidR="003100B1" w:rsidRPr="00147DB2" w:rsidRDefault="003100B1" w:rsidP="003100B1">
            <w:pPr>
              <w:spacing w:after="60" w:line="240" w:lineRule="auto"/>
              <w:ind w:left="0"/>
              <w:jc w:val="both"/>
              <w:rPr>
                <w:rFonts w:cs="Segoe UI"/>
                <w:color w:val="000000"/>
                <w:sz w:val="20"/>
                <w:szCs w:val="20"/>
              </w:rPr>
            </w:pPr>
            <w:r w:rsidRPr="00147DB2">
              <w:rPr>
                <w:rFonts w:cs="Segoe UI"/>
                <w:color w:val="000000"/>
                <w:sz w:val="20"/>
                <w:szCs w:val="20"/>
              </w:rPr>
              <w:t xml:space="preserve">Wspólna baza danych budżetowych dostępna z dowolnego miejsca (zarówno w </w:t>
            </w:r>
            <w:r w:rsidRPr="00147DB2">
              <w:rPr>
                <w:rFonts w:cs="Segoe UI"/>
                <w:color w:val="000000"/>
                <w:sz w:val="20"/>
                <w:szCs w:val="20"/>
              </w:rPr>
              <w:lastRenderedPageBreak/>
              <w:t>Urzędzie, jak i w jednostkach),</w:t>
            </w:r>
          </w:p>
          <w:p w:rsidR="003100B1" w:rsidRPr="00147DB2" w:rsidRDefault="003100B1" w:rsidP="003100B1">
            <w:pPr>
              <w:spacing w:after="60" w:line="240" w:lineRule="auto"/>
              <w:ind w:left="0"/>
              <w:jc w:val="both"/>
              <w:rPr>
                <w:rFonts w:cs="Segoe UI"/>
                <w:color w:val="000000"/>
                <w:sz w:val="20"/>
                <w:szCs w:val="20"/>
              </w:rPr>
            </w:pPr>
            <w:r w:rsidRPr="00147DB2">
              <w:rPr>
                <w:rFonts w:cs="Segoe UI"/>
                <w:color w:val="000000"/>
                <w:sz w:val="20"/>
                <w:szCs w:val="20"/>
              </w:rPr>
              <w:t>Praca na tych samych dokumentach (dokumenty zmieniają statusy, w zależności od podejmowanych czynności),</w:t>
            </w:r>
          </w:p>
          <w:p w:rsidR="003100B1" w:rsidRPr="00147DB2" w:rsidRDefault="003100B1" w:rsidP="003100B1">
            <w:pPr>
              <w:spacing w:after="60" w:line="240" w:lineRule="auto"/>
              <w:ind w:left="0"/>
              <w:jc w:val="both"/>
              <w:rPr>
                <w:rFonts w:cs="Segoe UI"/>
                <w:color w:val="000000"/>
                <w:sz w:val="20"/>
                <w:szCs w:val="20"/>
              </w:rPr>
            </w:pPr>
            <w:r w:rsidRPr="00147DB2">
              <w:rPr>
                <w:rFonts w:cs="Segoe UI"/>
                <w:color w:val="000000"/>
                <w:sz w:val="20"/>
                <w:szCs w:val="20"/>
              </w:rPr>
              <w:t>Możliwe składanie dokumentów online bezpośrednio do zainteresowanego wydziału (z pominięciem kancelarii),</w:t>
            </w:r>
          </w:p>
          <w:p w:rsidR="003100B1" w:rsidRPr="00147DB2" w:rsidRDefault="003100B1" w:rsidP="003100B1">
            <w:pPr>
              <w:spacing w:after="60" w:line="240" w:lineRule="auto"/>
              <w:ind w:left="0"/>
              <w:jc w:val="both"/>
              <w:rPr>
                <w:rFonts w:cs="Segoe UI"/>
                <w:color w:val="000000"/>
                <w:sz w:val="20"/>
                <w:szCs w:val="20"/>
              </w:rPr>
            </w:pPr>
            <w:r w:rsidRPr="00147DB2">
              <w:rPr>
                <w:rFonts w:cs="Segoe UI"/>
                <w:color w:val="000000"/>
                <w:sz w:val="20"/>
                <w:szCs w:val="20"/>
              </w:rPr>
              <w:t xml:space="preserve">Wymiana danych z systemami finansowo-księgowymi gminy oraz systemem </w:t>
            </w:r>
            <w:proofErr w:type="spellStart"/>
            <w:r w:rsidRPr="00147DB2">
              <w:rPr>
                <w:rFonts w:cs="Segoe UI"/>
                <w:color w:val="000000"/>
                <w:sz w:val="20"/>
                <w:szCs w:val="20"/>
              </w:rPr>
              <w:t>Besti</w:t>
            </w:r>
            <w:proofErr w:type="spellEnd"/>
            <w:r w:rsidRPr="00147DB2">
              <w:rPr>
                <w:rFonts w:cs="Segoe UI"/>
                <w:color w:val="000000"/>
                <w:sz w:val="20"/>
                <w:szCs w:val="20"/>
              </w:rPr>
              <w:t>@,</w:t>
            </w:r>
          </w:p>
          <w:p w:rsidR="003100B1" w:rsidRPr="00147DB2" w:rsidRDefault="003100B1" w:rsidP="003100B1">
            <w:pPr>
              <w:spacing w:after="60" w:line="240" w:lineRule="auto"/>
              <w:ind w:left="0"/>
              <w:jc w:val="both"/>
              <w:rPr>
                <w:rFonts w:cs="Segoe UI"/>
                <w:color w:val="000000"/>
                <w:sz w:val="20"/>
                <w:szCs w:val="20"/>
              </w:rPr>
            </w:pPr>
            <w:r w:rsidRPr="00147DB2">
              <w:rPr>
                <w:rFonts w:cs="Segoe UI"/>
                <w:color w:val="000000"/>
                <w:sz w:val="20"/>
                <w:szCs w:val="20"/>
              </w:rPr>
              <w:t xml:space="preserve">Możliwa współpraca z </w:t>
            </w:r>
            <w:r w:rsidR="00540BBC">
              <w:rPr>
                <w:rFonts w:cs="Segoe UI"/>
                <w:color w:val="000000"/>
                <w:sz w:val="20"/>
                <w:szCs w:val="20"/>
              </w:rPr>
              <w:t>ePUAP</w:t>
            </w:r>
            <w:r w:rsidRPr="00147DB2">
              <w:rPr>
                <w:rFonts w:cs="Segoe UI"/>
                <w:color w:val="000000"/>
                <w:sz w:val="20"/>
                <w:szCs w:val="20"/>
              </w:rPr>
              <w:t xml:space="preserve"> w przypadku konieczności wygenerowania UPO.</w:t>
            </w:r>
          </w:p>
          <w:p w:rsidR="003100B1" w:rsidRPr="00147DB2" w:rsidRDefault="003100B1" w:rsidP="003100B1">
            <w:pPr>
              <w:spacing w:after="60" w:line="240" w:lineRule="auto"/>
              <w:ind w:left="0"/>
              <w:jc w:val="both"/>
              <w:rPr>
                <w:rFonts w:cs="Segoe UI"/>
                <w:color w:val="000000"/>
                <w:sz w:val="20"/>
                <w:szCs w:val="20"/>
              </w:rPr>
            </w:pPr>
            <w:r w:rsidRPr="00147DB2">
              <w:rPr>
                <w:rFonts w:cs="Segoe UI"/>
                <w:color w:val="000000"/>
                <w:sz w:val="20"/>
                <w:szCs w:val="20"/>
              </w:rPr>
              <w:t>Musi udostępniać zbiory dokumentów planu dochodów i wydatków, z wybraną dokładnością (rodzaj finansowania</w:t>
            </w:r>
            <w:proofErr w:type="gramStart"/>
            <w:r w:rsidRPr="00147DB2">
              <w:rPr>
                <w:rFonts w:cs="Segoe UI"/>
                <w:color w:val="000000"/>
                <w:sz w:val="20"/>
                <w:szCs w:val="20"/>
              </w:rPr>
              <w:t>,  dysponent</w:t>
            </w:r>
            <w:proofErr w:type="gramEnd"/>
            <w:r w:rsidRPr="00147DB2">
              <w:rPr>
                <w:rFonts w:cs="Segoe UI"/>
                <w:color w:val="000000"/>
                <w:sz w:val="20"/>
                <w:szCs w:val="20"/>
              </w:rPr>
              <w:t>/jednostka, dział, rozdział, grupa paragrafów, paragraf, pozycja, zadanie budżetowe). Możliwość dokonywania zmian w planie przez użytkowników według określonych uprawnień (w ramach grupy paragrafów) lub składania wniosków o zmianę w planie. W ramach planu dochodów i wydatków musi umożliwiać:</w:t>
            </w:r>
          </w:p>
          <w:p w:rsidR="003100B1" w:rsidRPr="00147DB2" w:rsidRDefault="003100B1" w:rsidP="00E471BB">
            <w:pPr>
              <w:numPr>
                <w:ilvl w:val="0"/>
                <w:numId w:val="30"/>
              </w:numPr>
              <w:spacing w:after="60" w:line="240" w:lineRule="auto"/>
              <w:ind w:left="459"/>
              <w:jc w:val="both"/>
              <w:rPr>
                <w:rFonts w:cs="Segoe UI"/>
                <w:color w:val="000000"/>
                <w:sz w:val="20"/>
                <w:szCs w:val="20"/>
              </w:rPr>
            </w:pPr>
            <w:proofErr w:type="gramStart"/>
            <w:r w:rsidRPr="00147DB2">
              <w:rPr>
                <w:rFonts w:cs="Segoe UI"/>
                <w:color w:val="000000"/>
                <w:sz w:val="20"/>
                <w:szCs w:val="20"/>
              </w:rPr>
              <w:t>edycj</w:t>
            </w:r>
            <w:r w:rsidR="00D12750" w:rsidRPr="00147DB2">
              <w:rPr>
                <w:rFonts w:cs="Segoe UI"/>
                <w:color w:val="000000"/>
                <w:sz w:val="20"/>
                <w:szCs w:val="20"/>
              </w:rPr>
              <w:t>ę</w:t>
            </w:r>
            <w:proofErr w:type="gramEnd"/>
            <w:r w:rsidRPr="00147DB2">
              <w:rPr>
                <w:rFonts w:cs="Segoe UI"/>
                <w:color w:val="000000"/>
                <w:sz w:val="20"/>
                <w:szCs w:val="20"/>
              </w:rPr>
              <w:t xml:space="preserve"> oraz analiz</w:t>
            </w:r>
            <w:r w:rsidR="00D12750" w:rsidRPr="00147DB2">
              <w:rPr>
                <w:rFonts w:cs="Segoe UI"/>
                <w:color w:val="000000"/>
                <w:sz w:val="20"/>
                <w:szCs w:val="20"/>
              </w:rPr>
              <w:t>ę</w:t>
            </w:r>
            <w:r w:rsidRPr="00147DB2">
              <w:rPr>
                <w:rFonts w:cs="Segoe UI"/>
                <w:color w:val="000000"/>
                <w:sz w:val="20"/>
                <w:szCs w:val="20"/>
              </w:rPr>
              <w:t xml:space="preserve"> dokumentów planu,</w:t>
            </w:r>
          </w:p>
          <w:p w:rsidR="003100B1" w:rsidRPr="00147DB2" w:rsidRDefault="003100B1" w:rsidP="00E471BB">
            <w:pPr>
              <w:numPr>
                <w:ilvl w:val="0"/>
                <w:numId w:val="30"/>
              </w:numPr>
              <w:spacing w:after="60" w:line="240" w:lineRule="auto"/>
              <w:ind w:left="459"/>
              <w:jc w:val="both"/>
              <w:rPr>
                <w:rFonts w:cs="Segoe UI"/>
                <w:color w:val="000000"/>
                <w:sz w:val="20"/>
                <w:szCs w:val="20"/>
              </w:rPr>
            </w:pPr>
            <w:proofErr w:type="gramStart"/>
            <w:r w:rsidRPr="00147DB2">
              <w:rPr>
                <w:rFonts w:cs="Segoe UI"/>
                <w:color w:val="000000"/>
                <w:sz w:val="20"/>
                <w:szCs w:val="20"/>
              </w:rPr>
              <w:t>składanie</w:t>
            </w:r>
            <w:proofErr w:type="gramEnd"/>
            <w:r w:rsidRPr="00147DB2">
              <w:rPr>
                <w:rFonts w:cs="Segoe UI"/>
                <w:color w:val="000000"/>
                <w:sz w:val="20"/>
                <w:szCs w:val="20"/>
              </w:rPr>
              <w:t xml:space="preserve"> wniosków o zmianę planu,</w:t>
            </w:r>
          </w:p>
          <w:p w:rsidR="003100B1" w:rsidRPr="00147DB2" w:rsidRDefault="003100B1" w:rsidP="00E471BB">
            <w:pPr>
              <w:numPr>
                <w:ilvl w:val="0"/>
                <w:numId w:val="30"/>
              </w:numPr>
              <w:spacing w:after="60" w:line="240" w:lineRule="auto"/>
              <w:ind w:left="459"/>
              <w:jc w:val="both"/>
              <w:rPr>
                <w:rFonts w:cs="Segoe UI"/>
                <w:color w:val="000000"/>
                <w:sz w:val="20"/>
                <w:szCs w:val="20"/>
              </w:rPr>
            </w:pPr>
            <w:proofErr w:type="gramStart"/>
            <w:r w:rsidRPr="00147DB2">
              <w:rPr>
                <w:rFonts w:cs="Segoe UI"/>
                <w:color w:val="000000"/>
                <w:sz w:val="20"/>
                <w:szCs w:val="20"/>
              </w:rPr>
              <w:t>tworzenie</w:t>
            </w:r>
            <w:proofErr w:type="gramEnd"/>
            <w:r w:rsidRPr="00147DB2">
              <w:rPr>
                <w:rFonts w:cs="Segoe UI"/>
                <w:color w:val="000000"/>
                <w:sz w:val="20"/>
                <w:szCs w:val="20"/>
              </w:rPr>
              <w:t xml:space="preserve"> załączników/projektów uchwał na podstawie wniosków,</w:t>
            </w:r>
          </w:p>
          <w:p w:rsidR="003100B1" w:rsidRPr="00147DB2" w:rsidRDefault="003100B1" w:rsidP="00E471BB">
            <w:pPr>
              <w:numPr>
                <w:ilvl w:val="0"/>
                <w:numId w:val="30"/>
              </w:numPr>
              <w:spacing w:after="60" w:line="240" w:lineRule="auto"/>
              <w:ind w:left="459"/>
              <w:jc w:val="both"/>
              <w:rPr>
                <w:rFonts w:cs="Segoe UI"/>
                <w:color w:val="000000"/>
                <w:sz w:val="20"/>
                <w:szCs w:val="20"/>
              </w:rPr>
            </w:pPr>
            <w:proofErr w:type="gramStart"/>
            <w:r w:rsidRPr="00147DB2">
              <w:rPr>
                <w:rFonts w:cs="Segoe UI"/>
                <w:color w:val="000000"/>
                <w:sz w:val="20"/>
                <w:szCs w:val="20"/>
              </w:rPr>
              <w:t>import</w:t>
            </w:r>
            <w:proofErr w:type="gramEnd"/>
            <w:r w:rsidRPr="00147DB2">
              <w:rPr>
                <w:rFonts w:cs="Segoe UI"/>
                <w:color w:val="000000"/>
                <w:sz w:val="20"/>
                <w:szCs w:val="20"/>
              </w:rPr>
              <w:t>/eksport dokumentów planu do systemu finansowo-księgowego Gminy,</w:t>
            </w:r>
          </w:p>
          <w:p w:rsidR="003100B1" w:rsidRPr="00147DB2" w:rsidRDefault="003100B1" w:rsidP="00E471BB">
            <w:pPr>
              <w:numPr>
                <w:ilvl w:val="0"/>
                <w:numId w:val="30"/>
              </w:numPr>
              <w:spacing w:after="60" w:line="240" w:lineRule="auto"/>
              <w:ind w:left="459"/>
              <w:jc w:val="both"/>
              <w:rPr>
                <w:rFonts w:cs="Segoe UI"/>
                <w:color w:val="000000"/>
                <w:sz w:val="20"/>
                <w:szCs w:val="20"/>
              </w:rPr>
            </w:pPr>
            <w:proofErr w:type="gramStart"/>
            <w:r w:rsidRPr="00147DB2">
              <w:rPr>
                <w:rFonts w:cs="Segoe UI"/>
                <w:color w:val="000000"/>
                <w:sz w:val="20"/>
                <w:szCs w:val="20"/>
              </w:rPr>
              <w:t>eksport</w:t>
            </w:r>
            <w:proofErr w:type="gramEnd"/>
            <w:r w:rsidRPr="00147DB2">
              <w:rPr>
                <w:rFonts w:cs="Segoe UI"/>
                <w:color w:val="000000"/>
                <w:sz w:val="20"/>
                <w:szCs w:val="20"/>
              </w:rPr>
              <w:t xml:space="preserve"> danych do systemu </w:t>
            </w:r>
            <w:proofErr w:type="spellStart"/>
            <w:r w:rsidRPr="00147DB2">
              <w:rPr>
                <w:rFonts w:cs="Segoe UI"/>
                <w:color w:val="000000"/>
                <w:sz w:val="20"/>
                <w:szCs w:val="20"/>
              </w:rPr>
              <w:t>Besti</w:t>
            </w:r>
            <w:proofErr w:type="spellEnd"/>
            <w:r w:rsidRPr="00147DB2">
              <w:rPr>
                <w:rFonts w:cs="Segoe UI"/>
                <w:color w:val="000000"/>
                <w:sz w:val="20"/>
                <w:szCs w:val="20"/>
              </w:rPr>
              <w:t>@.</w:t>
            </w:r>
          </w:p>
          <w:p w:rsidR="003100B1" w:rsidRPr="00147DB2" w:rsidRDefault="00D12750" w:rsidP="003100B1">
            <w:pPr>
              <w:spacing w:after="60" w:line="240" w:lineRule="auto"/>
              <w:ind w:left="0"/>
              <w:jc w:val="both"/>
              <w:rPr>
                <w:rFonts w:cs="Segoe UI"/>
                <w:color w:val="000000"/>
                <w:sz w:val="20"/>
                <w:szCs w:val="20"/>
              </w:rPr>
            </w:pPr>
            <w:r w:rsidRPr="00147DB2">
              <w:rPr>
                <w:rFonts w:cs="Segoe UI"/>
                <w:color w:val="000000"/>
                <w:sz w:val="20"/>
                <w:szCs w:val="20"/>
              </w:rPr>
              <w:t>Musi udostępniać zbiór cząstkowych sprawozdań budżetowych i finansowych, wprowadzanych bezpośrednio do systemu lub importowanych z systemu finansowo - księgowego. W zakresie sprawozdań budżetowych i finansowych musi zapewniać:</w:t>
            </w:r>
          </w:p>
          <w:p w:rsidR="00D12750" w:rsidRPr="00147DB2" w:rsidRDefault="00D12750" w:rsidP="00E471BB">
            <w:pPr>
              <w:numPr>
                <w:ilvl w:val="0"/>
                <w:numId w:val="30"/>
              </w:numPr>
              <w:spacing w:after="60" w:line="240" w:lineRule="auto"/>
              <w:ind w:left="459"/>
              <w:jc w:val="both"/>
              <w:rPr>
                <w:rFonts w:cs="Segoe UI"/>
                <w:color w:val="000000"/>
                <w:sz w:val="20"/>
                <w:szCs w:val="20"/>
              </w:rPr>
            </w:pPr>
            <w:proofErr w:type="gramStart"/>
            <w:r w:rsidRPr="00147DB2">
              <w:rPr>
                <w:rFonts w:cs="Segoe UI"/>
                <w:color w:val="000000"/>
                <w:sz w:val="20"/>
                <w:szCs w:val="20"/>
              </w:rPr>
              <w:t>udostępnienie</w:t>
            </w:r>
            <w:proofErr w:type="gramEnd"/>
            <w:r w:rsidRPr="00147DB2">
              <w:rPr>
                <w:rFonts w:cs="Segoe UI"/>
                <w:color w:val="000000"/>
                <w:sz w:val="20"/>
                <w:szCs w:val="20"/>
              </w:rPr>
              <w:t xml:space="preserve"> formularzy sprawozdań budżetowych i finansowych dostępnych w module budżetowym,</w:t>
            </w:r>
          </w:p>
          <w:p w:rsidR="00D12750" w:rsidRPr="00147DB2" w:rsidRDefault="00D12750" w:rsidP="00E471BB">
            <w:pPr>
              <w:numPr>
                <w:ilvl w:val="0"/>
                <w:numId w:val="30"/>
              </w:numPr>
              <w:spacing w:after="60" w:line="240" w:lineRule="auto"/>
              <w:ind w:left="459"/>
              <w:jc w:val="both"/>
              <w:rPr>
                <w:rFonts w:cs="Segoe UI"/>
                <w:color w:val="000000"/>
                <w:sz w:val="20"/>
                <w:szCs w:val="20"/>
              </w:rPr>
            </w:pPr>
            <w:proofErr w:type="gramStart"/>
            <w:r w:rsidRPr="00147DB2">
              <w:rPr>
                <w:rFonts w:cs="Segoe UI"/>
                <w:color w:val="000000"/>
                <w:sz w:val="20"/>
                <w:szCs w:val="20"/>
              </w:rPr>
              <w:t>możliwość</w:t>
            </w:r>
            <w:proofErr w:type="gramEnd"/>
            <w:r w:rsidRPr="00147DB2">
              <w:rPr>
                <w:rFonts w:cs="Segoe UI"/>
                <w:color w:val="000000"/>
                <w:sz w:val="20"/>
                <w:szCs w:val="20"/>
              </w:rPr>
              <w:t xml:space="preserve"> importu sprawozdań z systemu finansowo-księgowego,</w:t>
            </w:r>
          </w:p>
          <w:p w:rsidR="00D12750" w:rsidRPr="00147DB2" w:rsidRDefault="00D12750" w:rsidP="00E471BB">
            <w:pPr>
              <w:numPr>
                <w:ilvl w:val="0"/>
                <w:numId w:val="30"/>
              </w:numPr>
              <w:spacing w:after="60" w:line="240" w:lineRule="auto"/>
              <w:ind w:left="459"/>
              <w:jc w:val="both"/>
              <w:rPr>
                <w:rFonts w:cs="Segoe UI"/>
                <w:color w:val="000000"/>
                <w:sz w:val="20"/>
                <w:szCs w:val="20"/>
              </w:rPr>
            </w:pPr>
            <w:proofErr w:type="gramStart"/>
            <w:r w:rsidRPr="00147DB2">
              <w:rPr>
                <w:rFonts w:cs="Segoe UI"/>
                <w:color w:val="000000"/>
                <w:sz w:val="20"/>
                <w:szCs w:val="20"/>
              </w:rPr>
              <w:t>eksport</w:t>
            </w:r>
            <w:proofErr w:type="gramEnd"/>
            <w:r w:rsidRPr="00147DB2">
              <w:rPr>
                <w:rFonts w:cs="Segoe UI"/>
                <w:color w:val="000000"/>
                <w:sz w:val="20"/>
                <w:szCs w:val="20"/>
              </w:rPr>
              <w:t xml:space="preserve"> danych do systemu </w:t>
            </w:r>
            <w:proofErr w:type="spellStart"/>
            <w:r w:rsidRPr="00147DB2">
              <w:rPr>
                <w:rFonts w:cs="Segoe UI"/>
                <w:color w:val="000000"/>
                <w:sz w:val="20"/>
                <w:szCs w:val="20"/>
              </w:rPr>
              <w:t>Besti</w:t>
            </w:r>
            <w:proofErr w:type="spellEnd"/>
            <w:r w:rsidRPr="00147DB2">
              <w:rPr>
                <w:rFonts w:cs="Segoe UI"/>
                <w:color w:val="000000"/>
                <w:sz w:val="20"/>
                <w:szCs w:val="20"/>
              </w:rPr>
              <w:t>@.</w:t>
            </w:r>
          </w:p>
          <w:p w:rsidR="00D12750" w:rsidRPr="00147DB2" w:rsidRDefault="00D12750" w:rsidP="003100B1">
            <w:pPr>
              <w:spacing w:after="60" w:line="240" w:lineRule="auto"/>
              <w:ind w:left="0"/>
              <w:jc w:val="both"/>
              <w:rPr>
                <w:rFonts w:cs="Segoe UI"/>
                <w:color w:val="000000"/>
                <w:sz w:val="20"/>
                <w:szCs w:val="20"/>
              </w:rPr>
            </w:pPr>
            <w:r w:rsidRPr="00147DB2">
              <w:rPr>
                <w:rFonts w:cs="Segoe UI"/>
                <w:color w:val="000000"/>
                <w:sz w:val="20"/>
                <w:szCs w:val="20"/>
              </w:rPr>
              <w:t>Musi umożliwiać analiza planu, wykonania, środków do dyspozycji z wybraną dokładnością, wg uprawnień Użytkownika do jednostek.</w:t>
            </w:r>
          </w:p>
          <w:p w:rsidR="00D12750" w:rsidRPr="00147DB2" w:rsidRDefault="00D12750" w:rsidP="00D12750">
            <w:pPr>
              <w:spacing w:after="60" w:line="240" w:lineRule="auto"/>
              <w:ind w:left="0"/>
              <w:jc w:val="both"/>
              <w:rPr>
                <w:rFonts w:cs="Segoe UI"/>
                <w:color w:val="000000"/>
                <w:sz w:val="20"/>
                <w:szCs w:val="20"/>
              </w:rPr>
            </w:pPr>
            <w:r w:rsidRPr="00147DB2">
              <w:rPr>
                <w:rFonts w:cs="Segoe UI"/>
                <w:color w:val="000000"/>
                <w:sz w:val="20"/>
                <w:szCs w:val="20"/>
              </w:rPr>
              <w:t xml:space="preserve">System musi umożliwiać prowadzenie przez jednostki organizacyjne gminy rejestrów </w:t>
            </w:r>
            <w:proofErr w:type="gramStart"/>
            <w:r w:rsidRPr="00147DB2">
              <w:rPr>
                <w:rFonts w:cs="Segoe UI"/>
                <w:color w:val="000000"/>
                <w:sz w:val="20"/>
                <w:szCs w:val="20"/>
              </w:rPr>
              <w:t>VAT  (rejestrów</w:t>
            </w:r>
            <w:proofErr w:type="gramEnd"/>
            <w:r w:rsidRPr="00147DB2">
              <w:rPr>
                <w:rFonts w:cs="Segoe UI"/>
                <w:color w:val="000000"/>
                <w:sz w:val="20"/>
                <w:szCs w:val="20"/>
              </w:rPr>
              <w:t xml:space="preserve"> cząstkowych), generowanie na ich podstawie jednostkowych dokumentów sumarycznych, które następnie zatwierdzane (opcjonalnie – z wykorzystaniem podpisu elektronicznego) i przekazywanie będą na poziom budżetu gminy. Na poziomie budżetu Gminy muszą zapewniać łączenie w </w:t>
            </w:r>
            <w:proofErr w:type="gramStart"/>
            <w:r w:rsidRPr="00147DB2">
              <w:rPr>
                <w:rFonts w:cs="Segoe UI"/>
                <w:color w:val="000000"/>
                <w:sz w:val="20"/>
                <w:szCs w:val="20"/>
              </w:rPr>
              <w:t>deklarację  zbiorczą</w:t>
            </w:r>
            <w:proofErr w:type="gramEnd"/>
            <w:r w:rsidRPr="00147DB2">
              <w:rPr>
                <w:rFonts w:cs="Segoe UI"/>
                <w:color w:val="000000"/>
                <w:sz w:val="20"/>
                <w:szCs w:val="20"/>
              </w:rPr>
              <w:t xml:space="preserve"> VAT-7. </w:t>
            </w:r>
          </w:p>
          <w:p w:rsidR="00D12750" w:rsidRPr="00147DB2" w:rsidRDefault="00D12750" w:rsidP="00CD13A7">
            <w:pPr>
              <w:spacing w:after="60" w:line="240" w:lineRule="auto"/>
              <w:ind w:left="0"/>
              <w:jc w:val="both"/>
              <w:rPr>
                <w:rFonts w:cs="Segoe UI"/>
                <w:color w:val="000000"/>
                <w:sz w:val="20"/>
                <w:szCs w:val="20"/>
              </w:rPr>
            </w:pPr>
            <w:r w:rsidRPr="00147DB2">
              <w:rPr>
                <w:rFonts w:cs="Segoe UI"/>
                <w:color w:val="000000"/>
                <w:sz w:val="20"/>
                <w:szCs w:val="20"/>
              </w:rPr>
              <w:t>Portal dla jednostek musi mieć możliwość udostępniania poza lokalną siecią Urzędu z</w:t>
            </w:r>
            <w:r w:rsidR="00CD13A7" w:rsidRPr="00147DB2">
              <w:rPr>
                <w:rFonts w:cs="Segoe UI"/>
                <w:color w:val="000000"/>
                <w:sz w:val="20"/>
                <w:szCs w:val="20"/>
              </w:rPr>
              <w:t> </w:t>
            </w:r>
            <w:r w:rsidRPr="00147DB2">
              <w:rPr>
                <w:rFonts w:cs="Segoe UI"/>
                <w:color w:val="000000"/>
                <w:sz w:val="20"/>
                <w:szCs w:val="20"/>
              </w:rPr>
              <w:t xml:space="preserve">wykorzystaniem szyfrowania i uwierzytelniania połączeń. </w:t>
            </w:r>
          </w:p>
        </w:tc>
      </w:tr>
      <w:tr w:rsidR="00046BD4" w:rsidRPr="00C9383E" w:rsidTr="00836535">
        <w:trPr>
          <w:trHeight w:val="210"/>
        </w:trPr>
        <w:tc>
          <w:tcPr>
            <w:tcW w:w="2410" w:type="dxa"/>
            <w:vMerge w:val="restart"/>
            <w:noWrap/>
            <w:vAlign w:val="center"/>
          </w:tcPr>
          <w:p w:rsidR="00046BD4" w:rsidRDefault="00147DB2" w:rsidP="004B6D6F">
            <w:pPr>
              <w:spacing w:after="60" w:line="240" w:lineRule="auto"/>
              <w:ind w:left="0"/>
              <w:rPr>
                <w:b/>
                <w:bCs/>
                <w:sz w:val="20"/>
                <w:szCs w:val="20"/>
              </w:rPr>
            </w:pPr>
            <w:r w:rsidRPr="00147DB2">
              <w:rPr>
                <w:b/>
                <w:bCs/>
                <w:sz w:val="20"/>
                <w:szCs w:val="20"/>
              </w:rPr>
              <w:lastRenderedPageBreak/>
              <w:t>ROZLICZANIE PODATKU VAT</w:t>
            </w:r>
          </w:p>
          <w:p w:rsidR="006A1C3C" w:rsidRPr="002B4FA8" w:rsidRDefault="006A1C3C" w:rsidP="006A1C3C">
            <w:pPr>
              <w:pStyle w:val="Akapitzlist"/>
              <w:numPr>
                <w:ilvl w:val="0"/>
                <w:numId w:val="41"/>
              </w:numPr>
              <w:spacing w:after="60" w:line="240" w:lineRule="auto"/>
              <w:ind w:left="270" w:hanging="236"/>
              <w:rPr>
                <w:rFonts w:cs="Segoe UI"/>
                <w:b/>
                <w:bCs/>
                <w:color w:val="000000"/>
                <w:sz w:val="20"/>
                <w:szCs w:val="20"/>
              </w:rPr>
            </w:pPr>
            <w:r w:rsidRPr="002B4FA8">
              <w:rPr>
                <w:rFonts w:cs="Segoe UI"/>
                <w:b/>
                <w:bCs/>
                <w:color w:val="000000"/>
                <w:sz w:val="20"/>
                <w:szCs w:val="20"/>
              </w:rPr>
              <w:t xml:space="preserve">Dostęp do Portalu w zakresie </w:t>
            </w:r>
            <w:proofErr w:type="gramStart"/>
            <w:r w:rsidRPr="002B4FA8">
              <w:rPr>
                <w:rFonts w:cs="Segoe UI"/>
                <w:b/>
                <w:bCs/>
                <w:color w:val="000000"/>
                <w:sz w:val="20"/>
                <w:szCs w:val="20"/>
              </w:rPr>
              <w:t xml:space="preserve">VAT:  </w:t>
            </w:r>
            <w:r>
              <w:rPr>
                <w:rFonts w:cs="Segoe UI"/>
                <w:b/>
                <w:bCs/>
                <w:color w:val="000000"/>
                <w:sz w:val="20"/>
                <w:szCs w:val="20"/>
              </w:rPr>
              <w:t xml:space="preserve">   </w:t>
            </w:r>
            <w:r>
              <w:rPr>
                <w:rFonts w:cs="Segoe UI"/>
                <w:b/>
                <w:bCs/>
                <w:color w:val="000000"/>
                <w:sz w:val="20"/>
                <w:szCs w:val="20"/>
                <w:u w:val="single"/>
              </w:rPr>
              <w:t>14</w:t>
            </w:r>
            <w:r w:rsidRPr="002B4FA8">
              <w:rPr>
                <w:rFonts w:cs="Segoe UI"/>
                <w:b/>
                <w:bCs/>
                <w:color w:val="000000"/>
                <w:sz w:val="20"/>
                <w:szCs w:val="20"/>
                <w:u w:val="single"/>
              </w:rPr>
              <w:t xml:space="preserve"> licencji</w:t>
            </w:r>
            <w:proofErr w:type="gramEnd"/>
            <w:r w:rsidRPr="002B4FA8">
              <w:rPr>
                <w:rFonts w:cs="Segoe UI"/>
                <w:b/>
                <w:bCs/>
                <w:color w:val="000000"/>
                <w:sz w:val="20"/>
                <w:szCs w:val="20"/>
                <w:u w:val="single"/>
              </w:rPr>
              <w:t xml:space="preserve"> jednoczesnego dostępu </w:t>
            </w:r>
            <w:r w:rsidRPr="002B4FA8">
              <w:rPr>
                <w:rFonts w:cs="Segoe UI"/>
                <w:b/>
                <w:bCs/>
                <w:color w:val="000000"/>
                <w:sz w:val="20"/>
                <w:szCs w:val="20"/>
              </w:rPr>
              <w:t xml:space="preserve">z możliwością instalacji na nieograniczonej ilości terminali. </w:t>
            </w:r>
          </w:p>
          <w:p w:rsidR="006A1C3C" w:rsidRPr="00147DB2" w:rsidRDefault="006A1C3C" w:rsidP="004B6D6F">
            <w:pPr>
              <w:spacing w:after="60" w:line="240" w:lineRule="auto"/>
              <w:ind w:left="0"/>
              <w:rPr>
                <w:b/>
                <w:bCs/>
                <w:sz w:val="20"/>
                <w:szCs w:val="20"/>
              </w:rPr>
            </w:pPr>
          </w:p>
        </w:tc>
        <w:tc>
          <w:tcPr>
            <w:tcW w:w="6946" w:type="dxa"/>
          </w:tcPr>
          <w:p w:rsidR="00046BD4" w:rsidRPr="00147DB2" w:rsidRDefault="00046BD4" w:rsidP="004B6D6F">
            <w:pPr>
              <w:pStyle w:val="Bezodstpw"/>
              <w:spacing w:before="60" w:after="60"/>
              <w:jc w:val="both"/>
              <w:rPr>
                <w:bCs/>
                <w:color w:val="000000"/>
                <w:sz w:val="20"/>
                <w:szCs w:val="20"/>
                <w:lang w:val="pl-PL"/>
              </w:rPr>
            </w:pPr>
            <w:r w:rsidRPr="00147DB2">
              <w:rPr>
                <w:bCs/>
                <w:color w:val="000000"/>
                <w:sz w:val="20"/>
                <w:szCs w:val="20"/>
                <w:lang w:val="pl-PL"/>
              </w:rPr>
              <w:t xml:space="preserve">Prowadzenie przez jednostki organizacyjne gminy rejestrów VAT.  </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4B6D6F">
            <w:pPr>
              <w:pStyle w:val="Bezodstpw"/>
              <w:spacing w:before="60" w:after="60"/>
              <w:jc w:val="both"/>
              <w:rPr>
                <w:bCs/>
                <w:color w:val="000000"/>
                <w:sz w:val="20"/>
                <w:szCs w:val="20"/>
                <w:lang w:val="pl-PL"/>
              </w:rPr>
            </w:pPr>
            <w:r w:rsidRPr="00147DB2">
              <w:rPr>
                <w:bCs/>
                <w:color w:val="000000"/>
                <w:sz w:val="20"/>
                <w:szCs w:val="20"/>
                <w:lang w:val="pl-PL"/>
              </w:rPr>
              <w:t>Generowanie i zatwierdzanie (z wykorzystaniem podpisu elektronicznego) na ich podstawie jednostkowych dokumentów sumarycznych.</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4B6D6F">
            <w:pPr>
              <w:pStyle w:val="Bezodstpw"/>
              <w:spacing w:before="60" w:after="60"/>
              <w:jc w:val="both"/>
              <w:rPr>
                <w:bCs/>
                <w:color w:val="000000"/>
                <w:sz w:val="20"/>
                <w:szCs w:val="20"/>
                <w:lang w:val="pl-PL"/>
              </w:rPr>
            </w:pPr>
            <w:r w:rsidRPr="00147DB2">
              <w:rPr>
                <w:bCs/>
                <w:color w:val="000000"/>
                <w:sz w:val="20"/>
                <w:szCs w:val="20"/>
                <w:lang w:val="pl-PL"/>
              </w:rPr>
              <w:t>Łączenie na poziomie budżetu gminy w deklarację zbiorczą VAT-7.</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4B6D6F">
            <w:pPr>
              <w:pStyle w:val="Bezodstpw"/>
              <w:spacing w:before="60" w:after="60"/>
              <w:rPr>
                <w:bCs/>
                <w:color w:val="000000"/>
                <w:sz w:val="20"/>
                <w:szCs w:val="20"/>
                <w:lang w:val="pl-PL"/>
              </w:rPr>
            </w:pPr>
            <w:r w:rsidRPr="00147DB2">
              <w:rPr>
                <w:bCs/>
                <w:color w:val="000000"/>
                <w:sz w:val="20"/>
                <w:szCs w:val="20"/>
                <w:lang w:val="pl-PL"/>
              </w:rPr>
              <w:t xml:space="preserve">Wymagany jest podział na dwa typy rejestrów cząstkowych VAT: </w:t>
            </w:r>
          </w:p>
          <w:p w:rsidR="00046BD4" w:rsidRPr="00147DB2" w:rsidRDefault="00046BD4" w:rsidP="00E471BB">
            <w:pPr>
              <w:pStyle w:val="Bezodstpw"/>
              <w:numPr>
                <w:ilvl w:val="0"/>
                <w:numId w:val="32"/>
              </w:numPr>
              <w:spacing w:before="60" w:after="60"/>
              <w:rPr>
                <w:bCs/>
                <w:color w:val="000000"/>
                <w:sz w:val="20"/>
                <w:szCs w:val="20"/>
                <w:lang w:val="pl-PL"/>
              </w:rPr>
            </w:pPr>
            <w:proofErr w:type="gramStart"/>
            <w:r w:rsidRPr="00147DB2">
              <w:rPr>
                <w:bCs/>
                <w:color w:val="000000"/>
                <w:sz w:val="20"/>
                <w:szCs w:val="20"/>
                <w:lang w:val="pl-PL"/>
              </w:rPr>
              <w:t>sprzedaży</w:t>
            </w:r>
            <w:proofErr w:type="gramEnd"/>
            <w:r w:rsidRPr="00147DB2">
              <w:rPr>
                <w:bCs/>
                <w:color w:val="000000"/>
                <w:sz w:val="20"/>
                <w:szCs w:val="20"/>
                <w:lang w:val="pl-PL"/>
              </w:rPr>
              <w:t>,</w:t>
            </w:r>
          </w:p>
          <w:p w:rsidR="00046BD4" w:rsidRPr="00147DB2" w:rsidRDefault="00046BD4" w:rsidP="00E471BB">
            <w:pPr>
              <w:pStyle w:val="Bezodstpw"/>
              <w:numPr>
                <w:ilvl w:val="0"/>
                <w:numId w:val="32"/>
              </w:numPr>
              <w:spacing w:before="60" w:after="60"/>
              <w:rPr>
                <w:bCs/>
                <w:color w:val="000000"/>
                <w:sz w:val="20"/>
                <w:szCs w:val="20"/>
                <w:lang w:val="pl-PL"/>
              </w:rPr>
            </w:pPr>
            <w:proofErr w:type="gramStart"/>
            <w:r w:rsidRPr="00147DB2">
              <w:rPr>
                <w:bCs/>
                <w:color w:val="000000"/>
                <w:sz w:val="20"/>
                <w:szCs w:val="20"/>
                <w:lang w:val="pl-PL"/>
              </w:rPr>
              <w:t>zakupów</w:t>
            </w:r>
            <w:proofErr w:type="gramEnd"/>
            <w:r w:rsidRPr="00147DB2">
              <w:rPr>
                <w:bCs/>
                <w:color w:val="000000"/>
                <w:sz w:val="20"/>
                <w:szCs w:val="20"/>
                <w:lang w:val="pl-PL"/>
              </w:rPr>
              <w:t>/nabyć.</w:t>
            </w:r>
          </w:p>
          <w:p w:rsidR="00046BD4" w:rsidRPr="00147DB2" w:rsidRDefault="00046BD4" w:rsidP="004B6D6F">
            <w:pPr>
              <w:pStyle w:val="Bezodstpw"/>
              <w:spacing w:before="60" w:after="60"/>
              <w:jc w:val="both"/>
              <w:rPr>
                <w:bCs/>
                <w:color w:val="000000"/>
                <w:sz w:val="20"/>
                <w:szCs w:val="20"/>
                <w:lang w:val="pl-PL"/>
              </w:rPr>
            </w:pPr>
            <w:r w:rsidRPr="00147DB2">
              <w:rPr>
                <w:bCs/>
                <w:color w:val="000000"/>
                <w:sz w:val="20"/>
                <w:szCs w:val="20"/>
                <w:lang w:val="pl-PL"/>
              </w:rPr>
              <w:t>Zgodnie z tym podziałem system ma umożliwiać sporządzanie wydruków rejestrów cząstkowych dla sprzedaży i nabyć.</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4B6D6F">
            <w:pPr>
              <w:pStyle w:val="Bezodstpw"/>
              <w:spacing w:before="60" w:after="60"/>
              <w:rPr>
                <w:bCs/>
                <w:color w:val="000000"/>
                <w:sz w:val="20"/>
                <w:szCs w:val="20"/>
                <w:lang w:val="pl-PL"/>
              </w:rPr>
            </w:pPr>
            <w:r w:rsidRPr="00147DB2">
              <w:rPr>
                <w:bCs/>
                <w:color w:val="000000"/>
                <w:sz w:val="20"/>
                <w:szCs w:val="20"/>
                <w:lang w:val="pl-PL"/>
              </w:rPr>
              <w:t xml:space="preserve">Rejestr sprzedaży ma umożliwiać wprowadzanie następujących informacji </w:t>
            </w:r>
            <w:r w:rsidRPr="00147DB2">
              <w:rPr>
                <w:bCs/>
                <w:color w:val="000000"/>
                <w:sz w:val="20"/>
                <w:szCs w:val="20"/>
                <w:lang w:val="pl-PL"/>
              </w:rPr>
              <w:lastRenderedPageBreak/>
              <w:t>tyczących podatku należnego:</w:t>
            </w:r>
          </w:p>
          <w:p w:rsidR="00046BD4" w:rsidRPr="00147DB2" w:rsidRDefault="00046BD4" w:rsidP="00E471BB">
            <w:pPr>
              <w:pStyle w:val="Bezodstpw"/>
              <w:numPr>
                <w:ilvl w:val="0"/>
                <w:numId w:val="16"/>
              </w:numPr>
              <w:spacing w:before="60" w:after="60"/>
              <w:rPr>
                <w:bCs/>
                <w:color w:val="000000"/>
                <w:sz w:val="20"/>
                <w:szCs w:val="20"/>
                <w:lang w:val="pl-PL"/>
              </w:rPr>
            </w:pPr>
            <w:proofErr w:type="gramStart"/>
            <w:r w:rsidRPr="00147DB2">
              <w:rPr>
                <w:bCs/>
                <w:color w:val="000000"/>
                <w:sz w:val="20"/>
                <w:szCs w:val="20"/>
                <w:lang w:val="pl-PL"/>
              </w:rPr>
              <w:t>symbol</w:t>
            </w:r>
            <w:proofErr w:type="gramEnd"/>
            <w:r w:rsidRPr="00147DB2">
              <w:rPr>
                <w:bCs/>
                <w:color w:val="000000"/>
                <w:sz w:val="20"/>
                <w:szCs w:val="20"/>
                <w:lang w:val="pl-PL"/>
              </w:rPr>
              <w:t xml:space="preserve"> rejestru VAT – wybór z listy dostępnych zdefiniowanych w słowniku,</w:t>
            </w:r>
          </w:p>
          <w:p w:rsidR="00046BD4" w:rsidRPr="00147DB2" w:rsidRDefault="00046BD4" w:rsidP="00E471BB">
            <w:pPr>
              <w:pStyle w:val="Bezodstpw"/>
              <w:numPr>
                <w:ilvl w:val="0"/>
                <w:numId w:val="16"/>
              </w:numPr>
              <w:spacing w:before="60" w:after="60"/>
              <w:rPr>
                <w:bCs/>
                <w:color w:val="000000"/>
                <w:sz w:val="20"/>
                <w:szCs w:val="20"/>
                <w:lang w:val="pl-PL"/>
              </w:rPr>
            </w:pPr>
            <w:proofErr w:type="gramStart"/>
            <w:r w:rsidRPr="00147DB2">
              <w:rPr>
                <w:bCs/>
                <w:color w:val="000000"/>
                <w:sz w:val="20"/>
                <w:szCs w:val="20"/>
                <w:lang w:val="pl-PL"/>
              </w:rPr>
              <w:t>kod</w:t>
            </w:r>
            <w:proofErr w:type="gramEnd"/>
            <w:r w:rsidRPr="00147DB2">
              <w:rPr>
                <w:bCs/>
                <w:color w:val="000000"/>
                <w:sz w:val="20"/>
                <w:szCs w:val="20"/>
                <w:lang w:val="pl-PL"/>
              </w:rPr>
              <w:t xml:space="preserve"> VAT – określający sposób naliczenia wartości podatku należnego,</w:t>
            </w:r>
          </w:p>
          <w:p w:rsidR="00046BD4" w:rsidRPr="00147DB2" w:rsidRDefault="00046BD4" w:rsidP="00E471BB">
            <w:pPr>
              <w:pStyle w:val="Bezodstpw"/>
              <w:numPr>
                <w:ilvl w:val="0"/>
                <w:numId w:val="16"/>
              </w:numPr>
              <w:spacing w:before="60" w:after="60"/>
              <w:rPr>
                <w:bCs/>
                <w:color w:val="000000"/>
                <w:sz w:val="20"/>
                <w:szCs w:val="20"/>
                <w:lang w:val="pl-PL"/>
              </w:rPr>
            </w:pPr>
            <w:proofErr w:type="gramStart"/>
            <w:r w:rsidRPr="00147DB2">
              <w:rPr>
                <w:bCs/>
                <w:color w:val="000000"/>
                <w:sz w:val="20"/>
                <w:szCs w:val="20"/>
                <w:lang w:val="pl-PL"/>
              </w:rPr>
              <w:t>datę</w:t>
            </w:r>
            <w:proofErr w:type="gramEnd"/>
            <w:r w:rsidRPr="00147DB2">
              <w:rPr>
                <w:bCs/>
                <w:color w:val="000000"/>
                <w:sz w:val="20"/>
                <w:szCs w:val="20"/>
                <w:lang w:val="pl-PL"/>
              </w:rPr>
              <w:t xml:space="preserve"> faktury, datę wykonania usługi/dostawy, datę obowiązku podatkowego,</w:t>
            </w:r>
          </w:p>
          <w:p w:rsidR="00046BD4" w:rsidRPr="00147DB2" w:rsidRDefault="00046BD4" w:rsidP="00E471BB">
            <w:pPr>
              <w:pStyle w:val="Bezodstpw"/>
              <w:numPr>
                <w:ilvl w:val="0"/>
                <w:numId w:val="16"/>
              </w:numPr>
              <w:spacing w:before="60" w:after="60"/>
              <w:rPr>
                <w:bCs/>
                <w:color w:val="000000"/>
                <w:sz w:val="20"/>
                <w:szCs w:val="20"/>
                <w:lang w:val="pl-PL"/>
              </w:rPr>
            </w:pPr>
            <w:proofErr w:type="gramStart"/>
            <w:r w:rsidRPr="00147DB2">
              <w:rPr>
                <w:bCs/>
                <w:color w:val="000000"/>
                <w:sz w:val="20"/>
                <w:szCs w:val="20"/>
                <w:lang w:val="pl-PL"/>
              </w:rPr>
              <w:t>dane</w:t>
            </w:r>
            <w:proofErr w:type="gramEnd"/>
            <w:r w:rsidRPr="00147DB2">
              <w:rPr>
                <w:bCs/>
                <w:color w:val="000000"/>
                <w:sz w:val="20"/>
                <w:szCs w:val="20"/>
                <w:lang w:val="pl-PL"/>
              </w:rPr>
              <w:t xml:space="preserve"> kontrahenta: NIP, nazwę, adres, kraj,</w:t>
            </w:r>
          </w:p>
          <w:p w:rsidR="00046BD4" w:rsidRPr="00540BBC" w:rsidRDefault="00046BD4" w:rsidP="00E471BB">
            <w:pPr>
              <w:pStyle w:val="Bezodstpw"/>
              <w:numPr>
                <w:ilvl w:val="0"/>
                <w:numId w:val="16"/>
              </w:numPr>
              <w:spacing w:before="60" w:after="60"/>
              <w:rPr>
                <w:bCs/>
                <w:color w:val="000000"/>
                <w:sz w:val="20"/>
                <w:szCs w:val="20"/>
                <w:lang w:val="pl-PL"/>
              </w:rPr>
            </w:pPr>
            <w:proofErr w:type="gramStart"/>
            <w:r w:rsidRPr="00540BBC">
              <w:rPr>
                <w:bCs/>
                <w:color w:val="000000"/>
                <w:sz w:val="20"/>
                <w:szCs w:val="20"/>
                <w:lang w:val="pl-PL"/>
              </w:rPr>
              <w:t>numer</w:t>
            </w:r>
            <w:proofErr w:type="gramEnd"/>
            <w:r w:rsidRPr="00540BBC">
              <w:rPr>
                <w:bCs/>
                <w:color w:val="000000"/>
                <w:sz w:val="20"/>
                <w:szCs w:val="20"/>
                <w:lang w:val="pl-PL"/>
              </w:rPr>
              <w:t xml:space="preserve"> faktury,</w:t>
            </w:r>
          </w:p>
          <w:p w:rsidR="00046BD4" w:rsidRPr="00147DB2" w:rsidRDefault="00046BD4" w:rsidP="00E471BB">
            <w:pPr>
              <w:pStyle w:val="Bezodstpw"/>
              <w:numPr>
                <w:ilvl w:val="0"/>
                <w:numId w:val="16"/>
              </w:numPr>
              <w:spacing w:before="60" w:after="60"/>
              <w:rPr>
                <w:bCs/>
                <w:color w:val="000000"/>
                <w:sz w:val="20"/>
                <w:szCs w:val="20"/>
                <w:lang w:val="pl-PL"/>
              </w:rPr>
            </w:pPr>
            <w:proofErr w:type="gramStart"/>
            <w:r w:rsidRPr="00147DB2">
              <w:rPr>
                <w:bCs/>
                <w:color w:val="000000"/>
                <w:sz w:val="20"/>
                <w:szCs w:val="20"/>
                <w:lang w:val="pl-PL"/>
              </w:rPr>
              <w:t>typ</w:t>
            </w:r>
            <w:proofErr w:type="gramEnd"/>
            <w:r w:rsidRPr="00147DB2">
              <w:rPr>
                <w:bCs/>
                <w:color w:val="000000"/>
                <w:sz w:val="20"/>
                <w:szCs w:val="20"/>
                <w:lang w:val="pl-PL"/>
              </w:rPr>
              <w:t xml:space="preserve"> i numer dokumentu księgowego – oznaczenia zgodne z zapisem w księgach rachunkowych jednostki,</w:t>
            </w:r>
          </w:p>
          <w:p w:rsidR="00046BD4" w:rsidRPr="00540BBC" w:rsidRDefault="00046BD4" w:rsidP="00E471BB">
            <w:pPr>
              <w:pStyle w:val="Bezodstpw"/>
              <w:numPr>
                <w:ilvl w:val="0"/>
                <w:numId w:val="16"/>
              </w:numPr>
              <w:spacing w:before="60" w:after="60"/>
              <w:rPr>
                <w:bCs/>
                <w:color w:val="000000"/>
                <w:sz w:val="20"/>
                <w:szCs w:val="20"/>
                <w:lang w:val="pl-PL"/>
              </w:rPr>
            </w:pPr>
            <w:proofErr w:type="gramStart"/>
            <w:r w:rsidRPr="00540BBC">
              <w:rPr>
                <w:bCs/>
                <w:color w:val="000000"/>
                <w:sz w:val="20"/>
                <w:szCs w:val="20"/>
                <w:lang w:val="pl-PL"/>
              </w:rPr>
              <w:t>opis</w:t>
            </w:r>
            <w:proofErr w:type="gramEnd"/>
            <w:r w:rsidRPr="00540BBC">
              <w:rPr>
                <w:bCs/>
                <w:color w:val="000000"/>
                <w:sz w:val="20"/>
                <w:szCs w:val="20"/>
                <w:lang w:val="pl-PL"/>
              </w:rPr>
              <w:t xml:space="preserve"> z faktury,</w:t>
            </w:r>
          </w:p>
          <w:p w:rsidR="00046BD4" w:rsidRPr="00147DB2" w:rsidRDefault="00046BD4" w:rsidP="00E471BB">
            <w:pPr>
              <w:pStyle w:val="Bezodstpw"/>
              <w:numPr>
                <w:ilvl w:val="0"/>
                <w:numId w:val="16"/>
              </w:numPr>
              <w:spacing w:before="60" w:after="60"/>
              <w:rPr>
                <w:bCs/>
                <w:color w:val="000000"/>
                <w:sz w:val="20"/>
                <w:szCs w:val="20"/>
                <w:lang w:val="pl-PL"/>
              </w:rPr>
            </w:pPr>
            <w:proofErr w:type="gramStart"/>
            <w:r w:rsidRPr="00147DB2">
              <w:rPr>
                <w:bCs/>
                <w:color w:val="000000"/>
                <w:sz w:val="20"/>
                <w:szCs w:val="20"/>
                <w:lang w:val="pl-PL"/>
              </w:rPr>
              <w:t>przedmiot</w:t>
            </w:r>
            <w:proofErr w:type="gramEnd"/>
            <w:r w:rsidRPr="00147DB2">
              <w:rPr>
                <w:bCs/>
                <w:color w:val="000000"/>
                <w:sz w:val="20"/>
                <w:szCs w:val="20"/>
                <w:lang w:val="pl-PL"/>
              </w:rPr>
              <w:t xml:space="preserve"> dostawy/rodzaj usługi – służący do weryfikacji dokonanej transakcji pod kątem prawidłowego jej zakwalifikowania do rejestru VAT,</w:t>
            </w:r>
          </w:p>
          <w:p w:rsidR="00046BD4" w:rsidRPr="00147DB2" w:rsidRDefault="00046BD4" w:rsidP="00E471BB">
            <w:pPr>
              <w:pStyle w:val="Bezodstpw"/>
              <w:numPr>
                <w:ilvl w:val="0"/>
                <w:numId w:val="16"/>
              </w:numPr>
              <w:spacing w:before="60" w:after="60"/>
              <w:rPr>
                <w:bCs/>
                <w:color w:val="000000"/>
                <w:sz w:val="20"/>
                <w:szCs w:val="20"/>
                <w:lang w:val="pl-PL"/>
              </w:rPr>
            </w:pPr>
            <w:proofErr w:type="gramStart"/>
            <w:r w:rsidRPr="00147DB2">
              <w:rPr>
                <w:bCs/>
                <w:color w:val="000000"/>
                <w:sz w:val="20"/>
                <w:szCs w:val="20"/>
                <w:lang w:val="pl-PL"/>
              </w:rPr>
              <w:t>kwoty</w:t>
            </w:r>
            <w:proofErr w:type="gramEnd"/>
            <w:r w:rsidRPr="00147DB2">
              <w:rPr>
                <w:bCs/>
                <w:color w:val="000000"/>
                <w:sz w:val="20"/>
                <w:szCs w:val="20"/>
                <w:lang w:val="pl-PL"/>
              </w:rPr>
              <w:t xml:space="preserve"> netto, kwoty VAT, kwoty brutto w rozbiciu na poszczególne stawki (zgodne ze zdefiniowanymi w słowniku) z faktury,</w:t>
            </w:r>
          </w:p>
          <w:p w:rsidR="00046BD4" w:rsidRPr="00147DB2" w:rsidRDefault="00046BD4" w:rsidP="00E471BB">
            <w:pPr>
              <w:pStyle w:val="Bezodstpw"/>
              <w:numPr>
                <w:ilvl w:val="0"/>
                <w:numId w:val="16"/>
              </w:numPr>
              <w:spacing w:before="60" w:after="60"/>
              <w:rPr>
                <w:bCs/>
                <w:color w:val="000000"/>
                <w:sz w:val="20"/>
                <w:szCs w:val="20"/>
                <w:lang w:val="pl-PL"/>
              </w:rPr>
            </w:pPr>
            <w:proofErr w:type="gramStart"/>
            <w:r w:rsidRPr="00147DB2">
              <w:rPr>
                <w:bCs/>
                <w:color w:val="000000"/>
                <w:sz w:val="20"/>
                <w:szCs w:val="20"/>
                <w:lang w:val="pl-PL"/>
              </w:rPr>
              <w:t>sumaryczne</w:t>
            </w:r>
            <w:proofErr w:type="gramEnd"/>
            <w:r w:rsidRPr="00147DB2">
              <w:rPr>
                <w:bCs/>
                <w:color w:val="000000"/>
                <w:sz w:val="20"/>
                <w:szCs w:val="20"/>
                <w:lang w:val="pl-PL"/>
              </w:rPr>
              <w:t xml:space="preserve"> wartości netto, VAT i brutto z faktury – wyliczane na podstawie wcześniejszych zapisów,</w:t>
            </w:r>
          </w:p>
          <w:p w:rsidR="00046BD4" w:rsidRPr="00147DB2" w:rsidRDefault="00046BD4" w:rsidP="00E471BB">
            <w:pPr>
              <w:pStyle w:val="Bezodstpw"/>
              <w:numPr>
                <w:ilvl w:val="0"/>
                <w:numId w:val="16"/>
              </w:numPr>
              <w:spacing w:before="60" w:after="60"/>
              <w:rPr>
                <w:bCs/>
                <w:color w:val="000000"/>
                <w:sz w:val="20"/>
                <w:szCs w:val="20"/>
              </w:rPr>
            </w:pPr>
            <w:proofErr w:type="gramStart"/>
            <w:r w:rsidRPr="00540BBC">
              <w:rPr>
                <w:bCs/>
                <w:color w:val="000000"/>
                <w:sz w:val="20"/>
                <w:szCs w:val="20"/>
                <w:lang w:val="pl-PL"/>
              </w:rPr>
              <w:t>kwotę</w:t>
            </w:r>
            <w:proofErr w:type="gramEnd"/>
            <w:r w:rsidRPr="00540BBC">
              <w:rPr>
                <w:bCs/>
                <w:color w:val="000000"/>
                <w:sz w:val="20"/>
                <w:szCs w:val="20"/>
                <w:lang w:val="pl-PL"/>
              </w:rPr>
              <w:t xml:space="preserve"> podatku VAT należnego</w:t>
            </w:r>
            <w:r w:rsidRPr="00147DB2">
              <w:rPr>
                <w:bCs/>
                <w:color w:val="000000"/>
                <w:sz w:val="20"/>
                <w:szCs w:val="20"/>
              </w:rPr>
              <w:t>.</w:t>
            </w:r>
          </w:p>
        </w:tc>
      </w:tr>
      <w:tr w:rsidR="00046BD4" w:rsidRPr="00C9383E" w:rsidTr="00836535">
        <w:trPr>
          <w:trHeight w:val="210"/>
        </w:trPr>
        <w:tc>
          <w:tcPr>
            <w:tcW w:w="2410" w:type="dxa"/>
            <w:vMerge/>
            <w:noWrap/>
            <w:vAlign w:val="center"/>
          </w:tcPr>
          <w:p w:rsidR="00046BD4" w:rsidRPr="00147DB2" w:rsidRDefault="00046BD4" w:rsidP="00347921">
            <w:pPr>
              <w:spacing w:after="60" w:line="240" w:lineRule="auto"/>
              <w:ind w:left="0"/>
              <w:jc w:val="both"/>
              <w:rPr>
                <w:b/>
                <w:bCs/>
                <w:sz w:val="20"/>
                <w:szCs w:val="20"/>
              </w:rPr>
            </w:pPr>
          </w:p>
        </w:tc>
        <w:tc>
          <w:tcPr>
            <w:tcW w:w="6946" w:type="dxa"/>
          </w:tcPr>
          <w:p w:rsidR="00046BD4" w:rsidRPr="00147DB2" w:rsidRDefault="00046BD4" w:rsidP="00347921">
            <w:pPr>
              <w:pStyle w:val="Bezodstpw"/>
              <w:spacing w:before="60" w:after="60"/>
              <w:jc w:val="both"/>
              <w:rPr>
                <w:bCs/>
                <w:color w:val="000000"/>
                <w:sz w:val="20"/>
                <w:szCs w:val="20"/>
                <w:lang w:val="pl-PL"/>
              </w:rPr>
            </w:pPr>
            <w:r w:rsidRPr="00147DB2">
              <w:rPr>
                <w:bCs/>
                <w:color w:val="000000"/>
                <w:sz w:val="20"/>
                <w:szCs w:val="20"/>
                <w:lang w:val="pl-PL"/>
              </w:rPr>
              <w:t>Rejestr nabyć/zakupów ma umożliwiać wprowadzanie następujących informacji tyczących podatku naliczonego:</w:t>
            </w:r>
          </w:p>
          <w:p w:rsidR="00046BD4" w:rsidRPr="00147DB2" w:rsidRDefault="00046BD4" w:rsidP="00E471BB">
            <w:pPr>
              <w:pStyle w:val="Bezodstpw"/>
              <w:numPr>
                <w:ilvl w:val="0"/>
                <w:numId w:val="17"/>
              </w:numPr>
              <w:spacing w:before="60" w:after="60"/>
              <w:jc w:val="both"/>
              <w:rPr>
                <w:bCs/>
                <w:color w:val="000000"/>
                <w:sz w:val="20"/>
                <w:szCs w:val="20"/>
                <w:lang w:val="pl-PL"/>
              </w:rPr>
            </w:pPr>
            <w:proofErr w:type="gramStart"/>
            <w:r w:rsidRPr="00147DB2">
              <w:rPr>
                <w:bCs/>
                <w:color w:val="000000"/>
                <w:sz w:val="20"/>
                <w:szCs w:val="20"/>
                <w:lang w:val="pl-PL"/>
              </w:rPr>
              <w:t>symbol</w:t>
            </w:r>
            <w:proofErr w:type="gramEnd"/>
            <w:r w:rsidRPr="00147DB2">
              <w:rPr>
                <w:bCs/>
                <w:color w:val="000000"/>
                <w:sz w:val="20"/>
                <w:szCs w:val="20"/>
                <w:lang w:val="pl-PL"/>
              </w:rPr>
              <w:t xml:space="preserve"> rejestru VAT – wybór z listy dostępnych zdefiniowanych w słowniku,</w:t>
            </w:r>
          </w:p>
          <w:p w:rsidR="00046BD4" w:rsidRPr="00147DB2" w:rsidRDefault="00046BD4" w:rsidP="00E471BB">
            <w:pPr>
              <w:pStyle w:val="Bezodstpw"/>
              <w:numPr>
                <w:ilvl w:val="0"/>
                <w:numId w:val="17"/>
              </w:numPr>
              <w:spacing w:before="60" w:after="60"/>
              <w:jc w:val="both"/>
              <w:rPr>
                <w:bCs/>
                <w:color w:val="000000"/>
                <w:sz w:val="20"/>
                <w:szCs w:val="20"/>
                <w:lang w:val="pl-PL"/>
              </w:rPr>
            </w:pPr>
            <w:proofErr w:type="gramStart"/>
            <w:r w:rsidRPr="00147DB2">
              <w:rPr>
                <w:bCs/>
                <w:color w:val="000000"/>
                <w:sz w:val="20"/>
                <w:szCs w:val="20"/>
                <w:lang w:val="pl-PL"/>
              </w:rPr>
              <w:t>kod</w:t>
            </w:r>
            <w:proofErr w:type="gramEnd"/>
            <w:r w:rsidRPr="00147DB2">
              <w:rPr>
                <w:bCs/>
                <w:color w:val="000000"/>
                <w:sz w:val="20"/>
                <w:szCs w:val="20"/>
                <w:lang w:val="pl-PL"/>
              </w:rPr>
              <w:t xml:space="preserve"> VAT – umożliwiający alokację nabycia w związku z rodzajem sprzedaży: dla działalności całkowicie podlegającej odliczeniu, dla działalności mieszanej (opodatkowanej i zwolnionej; opodatkowanej i niepodlegającej; opodatkowanej, zwolnionej i niepodlegającej); dla działalności w całości niepodlegającej VAT,</w:t>
            </w:r>
          </w:p>
          <w:p w:rsidR="00046BD4" w:rsidRPr="00147DB2" w:rsidRDefault="00046BD4" w:rsidP="00E471BB">
            <w:pPr>
              <w:pStyle w:val="Bezodstpw"/>
              <w:numPr>
                <w:ilvl w:val="0"/>
                <w:numId w:val="17"/>
              </w:numPr>
              <w:spacing w:before="60" w:after="60"/>
              <w:jc w:val="both"/>
              <w:rPr>
                <w:bCs/>
                <w:color w:val="000000"/>
                <w:sz w:val="20"/>
                <w:szCs w:val="20"/>
                <w:lang w:val="pl-PL"/>
              </w:rPr>
            </w:pPr>
            <w:proofErr w:type="gramStart"/>
            <w:r w:rsidRPr="00147DB2">
              <w:rPr>
                <w:bCs/>
                <w:color w:val="000000"/>
                <w:sz w:val="20"/>
                <w:szCs w:val="20"/>
                <w:lang w:val="pl-PL"/>
              </w:rPr>
              <w:t>czy</w:t>
            </w:r>
            <w:proofErr w:type="gramEnd"/>
            <w:r w:rsidRPr="00147DB2">
              <w:rPr>
                <w:bCs/>
                <w:color w:val="000000"/>
                <w:sz w:val="20"/>
                <w:szCs w:val="20"/>
                <w:lang w:val="pl-PL"/>
              </w:rPr>
              <w:t xml:space="preserve"> zakup dotyczy paliwa, części samochodowych – art. 86a ustawy o VAT – tzw. 50% odliczenie,</w:t>
            </w:r>
          </w:p>
          <w:p w:rsidR="00046BD4" w:rsidRPr="00147DB2" w:rsidRDefault="00046BD4" w:rsidP="00E471BB">
            <w:pPr>
              <w:pStyle w:val="Bezodstpw"/>
              <w:numPr>
                <w:ilvl w:val="0"/>
                <w:numId w:val="17"/>
              </w:numPr>
              <w:spacing w:before="60" w:after="60"/>
              <w:jc w:val="both"/>
              <w:rPr>
                <w:bCs/>
                <w:color w:val="000000"/>
                <w:sz w:val="20"/>
                <w:szCs w:val="20"/>
                <w:lang w:val="pl-PL"/>
              </w:rPr>
            </w:pPr>
            <w:proofErr w:type="gramStart"/>
            <w:r w:rsidRPr="00147DB2">
              <w:rPr>
                <w:bCs/>
                <w:color w:val="000000"/>
                <w:sz w:val="20"/>
                <w:szCs w:val="20"/>
                <w:lang w:val="pl-PL"/>
              </w:rPr>
              <w:t>datę</w:t>
            </w:r>
            <w:proofErr w:type="gramEnd"/>
            <w:r w:rsidRPr="00147DB2">
              <w:rPr>
                <w:bCs/>
                <w:color w:val="000000"/>
                <w:sz w:val="20"/>
                <w:szCs w:val="20"/>
                <w:lang w:val="pl-PL"/>
              </w:rPr>
              <w:t xml:space="preserve"> faktury, datę dostawy/dokonania usługi (u dostawcy), datę wpływu faktury, datę odliczenia – prawo do odliczenia,</w:t>
            </w:r>
          </w:p>
          <w:p w:rsidR="00046BD4" w:rsidRPr="00147DB2" w:rsidRDefault="00046BD4" w:rsidP="00E471BB">
            <w:pPr>
              <w:pStyle w:val="Bezodstpw"/>
              <w:numPr>
                <w:ilvl w:val="0"/>
                <w:numId w:val="17"/>
              </w:numPr>
              <w:spacing w:before="60" w:after="60"/>
              <w:jc w:val="both"/>
              <w:rPr>
                <w:bCs/>
                <w:color w:val="000000"/>
                <w:sz w:val="20"/>
                <w:szCs w:val="20"/>
                <w:lang w:val="pl-PL"/>
              </w:rPr>
            </w:pPr>
            <w:proofErr w:type="gramStart"/>
            <w:r w:rsidRPr="00147DB2">
              <w:rPr>
                <w:bCs/>
                <w:color w:val="000000"/>
                <w:sz w:val="20"/>
                <w:szCs w:val="20"/>
                <w:lang w:val="pl-PL"/>
              </w:rPr>
              <w:t>dane</w:t>
            </w:r>
            <w:proofErr w:type="gramEnd"/>
            <w:r w:rsidRPr="00147DB2">
              <w:rPr>
                <w:bCs/>
                <w:color w:val="000000"/>
                <w:sz w:val="20"/>
                <w:szCs w:val="20"/>
                <w:lang w:val="pl-PL"/>
              </w:rPr>
              <w:t xml:space="preserve"> kontrahenta: NIP, nazwę, adres, kraj,</w:t>
            </w:r>
          </w:p>
          <w:p w:rsidR="00046BD4" w:rsidRPr="00147DB2" w:rsidRDefault="00046BD4" w:rsidP="00E471BB">
            <w:pPr>
              <w:pStyle w:val="Bezodstpw"/>
              <w:numPr>
                <w:ilvl w:val="0"/>
                <w:numId w:val="17"/>
              </w:numPr>
              <w:spacing w:before="60" w:after="60"/>
              <w:jc w:val="both"/>
              <w:rPr>
                <w:bCs/>
                <w:color w:val="000000"/>
                <w:sz w:val="20"/>
                <w:szCs w:val="20"/>
                <w:lang w:val="pl-PL"/>
              </w:rPr>
            </w:pPr>
            <w:proofErr w:type="gramStart"/>
            <w:r w:rsidRPr="00147DB2">
              <w:rPr>
                <w:bCs/>
                <w:color w:val="000000"/>
                <w:sz w:val="20"/>
                <w:szCs w:val="20"/>
                <w:lang w:val="pl-PL"/>
              </w:rPr>
              <w:t>numer</w:t>
            </w:r>
            <w:proofErr w:type="gramEnd"/>
            <w:r w:rsidRPr="00147DB2">
              <w:rPr>
                <w:bCs/>
                <w:color w:val="000000"/>
                <w:sz w:val="20"/>
                <w:szCs w:val="20"/>
                <w:lang w:val="pl-PL"/>
              </w:rPr>
              <w:t xml:space="preserve"> faktury,</w:t>
            </w:r>
          </w:p>
          <w:p w:rsidR="00046BD4" w:rsidRPr="00147DB2" w:rsidRDefault="00046BD4" w:rsidP="00E471BB">
            <w:pPr>
              <w:pStyle w:val="Bezodstpw"/>
              <w:numPr>
                <w:ilvl w:val="0"/>
                <w:numId w:val="17"/>
              </w:numPr>
              <w:spacing w:before="60" w:after="60"/>
              <w:jc w:val="both"/>
              <w:rPr>
                <w:bCs/>
                <w:color w:val="000000"/>
                <w:sz w:val="20"/>
                <w:szCs w:val="20"/>
                <w:lang w:val="pl-PL"/>
              </w:rPr>
            </w:pPr>
            <w:proofErr w:type="gramStart"/>
            <w:r w:rsidRPr="00147DB2">
              <w:rPr>
                <w:bCs/>
                <w:color w:val="000000"/>
                <w:sz w:val="20"/>
                <w:szCs w:val="20"/>
                <w:lang w:val="pl-PL"/>
              </w:rPr>
              <w:t>typ</w:t>
            </w:r>
            <w:proofErr w:type="gramEnd"/>
            <w:r w:rsidRPr="00147DB2">
              <w:rPr>
                <w:bCs/>
                <w:color w:val="000000"/>
                <w:sz w:val="20"/>
                <w:szCs w:val="20"/>
                <w:lang w:val="pl-PL"/>
              </w:rPr>
              <w:t xml:space="preserve"> i numer dokumentu księgowego </w:t>
            </w:r>
            <w:r w:rsidR="00347921">
              <w:rPr>
                <w:bCs/>
                <w:color w:val="000000"/>
                <w:sz w:val="20"/>
                <w:szCs w:val="20"/>
                <w:lang w:val="pl-PL"/>
              </w:rPr>
              <w:t>– oznaczenia zgodne z zapisem w </w:t>
            </w:r>
            <w:r w:rsidRPr="00147DB2">
              <w:rPr>
                <w:bCs/>
                <w:color w:val="000000"/>
                <w:sz w:val="20"/>
                <w:szCs w:val="20"/>
                <w:lang w:val="pl-PL"/>
              </w:rPr>
              <w:t>księgach rachunkowych jednostki,</w:t>
            </w:r>
          </w:p>
          <w:p w:rsidR="00046BD4" w:rsidRPr="00147DB2" w:rsidRDefault="00046BD4" w:rsidP="00E471BB">
            <w:pPr>
              <w:pStyle w:val="Bezodstpw"/>
              <w:numPr>
                <w:ilvl w:val="0"/>
                <w:numId w:val="17"/>
              </w:numPr>
              <w:spacing w:before="60" w:after="60"/>
              <w:jc w:val="both"/>
              <w:rPr>
                <w:bCs/>
                <w:color w:val="000000"/>
                <w:sz w:val="20"/>
                <w:szCs w:val="20"/>
                <w:lang w:val="pl-PL"/>
              </w:rPr>
            </w:pPr>
            <w:proofErr w:type="gramStart"/>
            <w:r w:rsidRPr="00147DB2">
              <w:rPr>
                <w:bCs/>
                <w:color w:val="000000"/>
                <w:sz w:val="20"/>
                <w:szCs w:val="20"/>
                <w:lang w:val="pl-PL"/>
              </w:rPr>
              <w:t>opis</w:t>
            </w:r>
            <w:proofErr w:type="gramEnd"/>
            <w:r w:rsidRPr="00147DB2">
              <w:rPr>
                <w:bCs/>
                <w:color w:val="000000"/>
                <w:sz w:val="20"/>
                <w:szCs w:val="20"/>
                <w:lang w:val="pl-PL"/>
              </w:rPr>
              <w:t xml:space="preserve"> z faktury,</w:t>
            </w:r>
          </w:p>
          <w:p w:rsidR="00046BD4" w:rsidRPr="00147DB2" w:rsidRDefault="00046BD4" w:rsidP="00E471BB">
            <w:pPr>
              <w:pStyle w:val="Bezodstpw"/>
              <w:numPr>
                <w:ilvl w:val="0"/>
                <w:numId w:val="17"/>
              </w:numPr>
              <w:spacing w:before="60" w:after="60"/>
              <w:jc w:val="both"/>
              <w:rPr>
                <w:bCs/>
                <w:color w:val="000000"/>
                <w:sz w:val="20"/>
                <w:szCs w:val="20"/>
                <w:lang w:val="pl-PL"/>
              </w:rPr>
            </w:pPr>
            <w:proofErr w:type="gramStart"/>
            <w:r w:rsidRPr="00147DB2">
              <w:rPr>
                <w:bCs/>
                <w:color w:val="000000"/>
                <w:sz w:val="20"/>
                <w:szCs w:val="20"/>
                <w:lang w:val="pl-PL"/>
              </w:rPr>
              <w:t>przedmiot</w:t>
            </w:r>
            <w:proofErr w:type="gramEnd"/>
            <w:r w:rsidRPr="00147DB2">
              <w:rPr>
                <w:bCs/>
                <w:color w:val="000000"/>
                <w:sz w:val="20"/>
                <w:szCs w:val="20"/>
                <w:lang w:val="pl-PL"/>
              </w:rPr>
              <w:t xml:space="preserve"> dostawy/rodzaj usługi – służący do weryfikacji dokonanej transakcji pod kątem prawidłowego jej zakwalifikowania do rejestru VAT i prawidłowego przypisania (alokacji) kodu VAT,</w:t>
            </w:r>
          </w:p>
          <w:p w:rsidR="00046BD4" w:rsidRPr="00147DB2" w:rsidRDefault="00046BD4" w:rsidP="00E471BB">
            <w:pPr>
              <w:pStyle w:val="Bezodstpw"/>
              <w:numPr>
                <w:ilvl w:val="0"/>
                <w:numId w:val="17"/>
              </w:numPr>
              <w:spacing w:before="60" w:after="60"/>
              <w:jc w:val="both"/>
              <w:rPr>
                <w:bCs/>
                <w:color w:val="000000"/>
                <w:sz w:val="20"/>
                <w:szCs w:val="20"/>
                <w:lang w:val="pl-PL"/>
              </w:rPr>
            </w:pPr>
            <w:proofErr w:type="gramStart"/>
            <w:r w:rsidRPr="00147DB2">
              <w:rPr>
                <w:bCs/>
                <w:color w:val="000000"/>
                <w:sz w:val="20"/>
                <w:szCs w:val="20"/>
                <w:lang w:val="pl-PL"/>
              </w:rPr>
              <w:t>kwoty</w:t>
            </w:r>
            <w:proofErr w:type="gramEnd"/>
            <w:r w:rsidRPr="00147DB2">
              <w:rPr>
                <w:bCs/>
                <w:color w:val="000000"/>
                <w:sz w:val="20"/>
                <w:szCs w:val="20"/>
                <w:lang w:val="pl-PL"/>
              </w:rPr>
              <w:t xml:space="preserve"> netto, kwoty VAT, kwoty brutto w ro</w:t>
            </w:r>
            <w:r w:rsidR="00347921">
              <w:rPr>
                <w:bCs/>
                <w:color w:val="000000"/>
                <w:sz w:val="20"/>
                <w:szCs w:val="20"/>
                <w:lang w:val="pl-PL"/>
              </w:rPr>
              <w:t>zbiciu na poszczególne stawki z </w:t>
            </w:r>
            <w:r w:rsidRPr="00147DB2">
              <w:rPr>
                <w:bCs/>
                <w:color w:val="000000"/>
                <w:sz w:val="20"/>
                <w:szCs w:val="20"/>
                <w:lang w:val="pl-PL"/>
              </w:rPr>
              <w:t>faktury,</w:t>
            </w:r>
          </w:p>
          <w:p w:rsidR="00046BD4" w:rsidRPr="00147DB2" w:rsidRDefault="00046BD4" w:rsidP="00E471BB">
            <w:pPr>
              <w:pStyle w:val="Bezodstpw"/>
              <w:numPr>
                <w:ilvl w:val="0"/>
                <w:numId w:val="17"/>
              </w:numPr>
              <w:spacing w:before="60" w:after="60"/>
              <w:jc w:val="both"/>
              <w:rPr>
                <w:bCs/>
                <w:color w:val="000000"/>
                <w:sz w:val="20"/>
                <w:szCs w:val="20"/>
                <w:lang w:val="pl-PL"/>
              </w:rPr>
            </w:pPr>
            <w:proofErr w:type="gramStart"/>
            <w:r w:rsidRPr="00147DB2">
              <w:rPr>
                <w:bCs/>
                <w:color w:val="000000"/>
                <w:sz w:val="20"/>
                <w:szCs w:val="20"/>
                <w:lang w:val="pl-PL"/>
              </w:rPr>
              <w:t>sumaryczne</w:t>
            </w:r>
            <w:proofErr w:type="gramEnd"/>
            <w:r w:rsidRPr="00147DB2">
              <w:rPr>
                <w:bCs/>
                <w:color w:val="000000"/>
                <w:sz w:val="20"/>
                <w:szCs w:val="20"/>
                <w:lang w:val="pl-PL"/>
              </w:rPr>
              <w:t xml:space="preserve"> wartości netto, VAT i brutto z faktury – wyliczane na podstawie wcześniejszych zapisów,</w:t>
            </w:r>
          </w:p>
          <w:p w:rsidR="00046BD4" w:rsidRPr="00147DB2" w:rsidRDefault="00046BD4" w:rsidP="00E471BB">
            <w:pPr>
              <w:pStyle w:val="Bezodstpw"/>
              <w:numPr>
                <w:ilvl w:val="0"/>
                <w:numId w:val="17"/>
              </w:numPr>
              <w:spacing w:before="60" w:after="60"/>
              <w:jc w:val="both"/>
              <w:rPr>
                <w:bCs/>
                <w:color w:val="000000"/>
                <w:sz w:val="20"/>
                <w:szCs w:val="20"/>
                <w:lang w:val="pl-PL"/>
              </w:rPr>
            </w:pPr>
            <w:proofErr w:type="gramStart"/>
            <w:r w:rsidRPr="00147DB2">
              <w:rPr>
                <w:bCs/>
                <w:color w:val="000000"/>
                <w:sz w:val="20"/>
                <w:szCs w:val="20"/>
                <w:lang w:val="pl-PL"/>
              </w:rPr>
              <w:t>kwotę</w:t>
            </w:r>
            <w:proofErr w:type="gramEnd"/>
            <w:r w:rsidRPr="00147DB2">
              <w:rPr>
                <w:bCs/>
                <w:color w:val="000000"/>
                <w:sz w:val="20"/>
                <w:szCs w:val="20"/>
                <w:lang w:val="pl-PL"/>
              </w:rPr>
              <w:t xml:space="preserve"> podatku VAT do odliczenia po zastoso</w:t>
            </w:r>
            <w:r w:rsidR="00347921">
              <w:rPr>
                <w:bCs/>
                <w:color w:val="000000"/>
                <w:sz w:val="20"/>
                <w:szCs w:val="20"/>
                <w:lang w:val="pl-PL"/>
              </w:rPr>
              <w:t>waniu art. 86a i 86c-h ustawy o </w:t>
            </w:r>
            <w:r w:rsidRPr="00147DB2">
              <w:rPr>
                <w:bCs/>
                <w:color w:val="000000"/>
                <w:sz w:val="20"/>
                <w:szCs w:val="20"/>
                <w:lang w:val="pl-PL"/>
              </w:rPr>
              <w:t>VAT,</w:t>
            </w:r>
          </w:p>
          <w:p w:rsidR="00046BD4" w:rsidRPr="00147DB2" w:rsidRDefault="00046BD4" w:rsidP="00E471BB">
            <w:pPr>
              <w:pStyle w:val="Bezodstpw"/>
              <w:numPr>
                <w:ilvl w:val="0"/>
                <w:numId w:val="17"/>
              </w:numPr>
              <w:spacing w:before="60" w:after="60"/>
              <w:jc w:val="both"/>
              <w:rPr>
                <w:bCs/>
                <w:color w:val="000000"/>
                <w:sz w:val="20"/>
                <w:szCs w:val="20"/>
                <w:lang w:val="pl-PL"/>
              </w:rPr>
            </w:pPr>
            <w:proofErr w:type="gramStart"/>
            <w:r w:rsidRPr="00147DB2">
              <w:rPr>
                <w:bCs/>
                <w:color w:val="000000"/>
                <w:sz w:val="20"/>
                <w:szCs w:val="20"/>
                <w:lang w:val="pl-PL"/>
              </w:rPr>
              <w:t>kwotę</w:t>
            </w:r>
            <w:proofErr w:type="gramEnd"/>
            <w:r w:rsidRPr="00147DB2">
              <w:rPr>
                <w:bCs/>
                <w:color w:val="000000"/>
                <w:sz w:val="20"/>
                <w:szCs w:val="20"/>
                <w:lang w:val="pl-PL"/>
              </w:rPr>
              <w:t xml:space="preserve"> podatku VAT do odliczenia po zastosowaniu par. 90 ustawy o VAT,</w:t>
            </w:r>
          </w:p>
          <w:p w:rsidR="00046BD4" w:rsidRPr="00147DB2" w:rsidRDefault="00046BD4" w:rsidP="00E471BB">
            <w:pPr>
              <w:pStyle w:val="Bezodstpw"/>
              <w:numPr>
                <w:ilvl w:val="0"/>
                <w:numId w:val="17"/>
              </w:numPr>
              <w:spacing w:before="60" w:after="60"/>
              <w:jc w:val="both"/>
              <w:rPr>
                <w:bCs/>
                <w:color w:val="000000"/>
                <w:sz w:val="20"/>
                <w:szCs w:val="20"/>
                <w:lang w:val="pl-PL"/>
              </w:rPr>
            </w:pPr>
            <w:proofErr w:type="gramStart"/>
            <w:r w:rsidRPr="00147DB2">
              <w:rPr>
                <w:bCs/>
                <w:color w:val="000000"/>
                <w:sz w:val="20"/>
                <w:szCs w:val="20"/>
                <w:lang w:val="pl-PL"/>
              </w:rPr>
              <w:t>końcową</w:t>
            </w:r>
            <w:proofErr w:type="gramEnd"/>
            <w:r w:rsidRPr="00147DB2">
              <w:rPr>
                <w:bCs/>
                <w:color w:val="000000"/>
                <w:sz w:val="20"/>
                <w:szCs w:val="20"/>
                <w:lang w:val="pl-PL"/>
              </w:rPr>
              <w:t xml:space="preserve"> kwotę podatku do odliczenia.</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347921">
            <w:pPr>
              <w:pStyle w:val="Bezodstpw"/>
              <w:spacing w:before="60" w:after="60"/>
              <w:jc w:val="both"/>
              <w:rPr>
                <w:bCs/>
                <w:color w:val="000000"/>
                <w:sz w:val="20"/>
                <w:szCs w:val="20"/>
                <w:lang w:val="pl-PL"/>
              </w:rPr>
            </w:pPr>
            <w:r w:rsidRPr="00147DB2">
              <w:rPr>
                <w:bCs/>
                <w:color w:val="000000"/>
                <w:sz w:val="20"/>
                <w:szCs w:val="20"/>
                <w:lang w:val="pl-PL"/>
              </w:rPr>
              <w:t>W zakresie rejestrów cząstkowych VAT system ma mieć możliwość nadawania uprawnień, gdzie:</w:t>
            </w:r>
          </w:p>
          <w:p w:rsidR="00046BD4" w:rsidRPr="00147DB2" w:rsidRDefault="00046BD4" w:rsidP="00E471BB">
            <w:pPr>
              <w:pStyle w:val="Bezodstpw"/>
              <w:numPr>
                <w:ilvl w:val="0"/>
                <w:numId w:val="18"/>
              </w:numPr>
              <w:spacing w:before="60" w:after="60"/>
              <w:jc w:val="both"/>
              <w:rPr>
                <w:bCs/>
                <w:color w:val="000000"/>
                <w:sz w:val="20"/>
                <w:szCs w:val="20"/>
                <w:lang w:val="pl-PL"/>
              </w:rPr>
            </w:pPr>
            <w:proofErr w:type="gramStart"/>
            <w:r w:rsidRPr="00147DB2">
              <w:rPr>
                <w:bCs/>
                <w:color w:val="000000"/>
                <w:sz w:val="20"/>
                <w:szCs w:val="20"/>
                <w:lang w:val="pl-PL"/>
              </w:rPr>
              <w:t>pracownik</w:t>
            </w:r>
            <w:proofErr w:type="gramEnd"/>
            <w:r w:rsidRPr="00147DB2">
              <w:rPr>
                <w:bCs/>
                <w:color w:val="000000"/>
                <w:sz w:val="20"/>
                <w:szCs w:val="20"/>
                <w:lang w:val="pl-PL"/>
              </w:rPr>
              <w:t xml:space="preserve"> jednostki ma mieć dostęp tylko do rejestrów cząstkowych VAT tworzonych w danej jednostce,</w:t>
            </w:r>
          </w:p>
          <w:p w:rsidR="00046BD4" w:rsidRPr="00147DB2" w:rsidRDefault="00046BD4" w:rsidP="00E471BB">
            <w:pPr>
              <w:pStyle w:val="Bezodstpw"/>
              <w:numPr>
                <w:ilvl w:val="0"/>
                <w:numId w:val="18"/>
              </w:numPr>
              <w:spacing w:before="60" w:after="60"/>
              <w:jc w:val="both"/>
              <w:rPr>
                <w:bCs/>
                <w:color w:val="000000"/>
                <w:sz w:val="20"/>
                <w:szCs w:val="20"/>
                <w:lang w:val="pl-PL"/>
              </w:rPr>
            </w:pPr>
            <w:proofErr w:type="gramStart"/>
            <w:r w:rsidRPr="00147DB2">
              <w:rPr>
                <w:bCs/>
                <w:color w:val="000000"/>
                <w:sz w:val="20"/>
                <w:szCs w:val="20"/>
                <w:lang w:val="pl-PL"/>
              </w:rPr>
              <w:lastRenderedPageBreak/>
              <w:t>osoba</w:t>
            </w:r>
            <w:proofErr w:type="gramEnd"/>
            <w:r w:rsidRPr="00147DB2">
              <w:rPr>
                <w:bCs/>
                <w:color w:val="000000"/>
                <w:sz w:val="20"/>
                <w:szCs w:val="20"/>
                <w:lang w:val="pl-PL"/>
              </w:rPr>
              <w:t xml:space="preserve"> z zarządu gminy nie może ingerować w zawartość jednostkowych cząstkowych rejestrów VAT.</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347921">
            <w:pPr>
              <w:pStyle w:val="Bezodstpw"/>
              <w:spacing w:before="60" w:after="60"/>
              <w:jc w:val="both"/>
              <w:rPr>
                <w:bCs/>
                <w:color w:val="000000"/>
                <w:sz w:val="20"/>
                <w:szCs w:val="20"/>
                <w:lang w:val="pl-PL"/>
              </w:rPr>
            </w:pPr>
            <w:r w:rsidRPr="00147DB2">
              <w:rPr>
                <w:bCs/>
                <w:color w:val="000000"/>
                <w:sz w:val="20"/>
                <w:szCs w:val="20"/>
                <w:lang w:val="pl-PL"/>
              </w:rPr>
              <w:t xml:space="preserve">Wymagany jest podział na dwa typy dokumentów: </w:t>
            </w:r>
          </w:p>
          <w:p w:rsidR="00046BD4" w:rsidRPr="00147DB2" w:rsidRDefault="00046BD4" w:rsidP="00E471BB">
            <w:pPr>
              <w:pStyle w:val="Bezodstpw"/>
              <w:numPr>
                <w:ilvl w:val="0"/>
                <w:numId w:val="19"/>
              </w:numPr>
              <w:spacing w:before="60" w:after="60"/>
              <w:jc w:val="both"/>
              <w:rPr>
                <w:bCs/>
                <w:color w:val="000000"/>
                <w:sz w:val="20"/>
                <w:szCs w:val="20"/>
                <w:lang w:val="pl-PL"/>
              </w:rPr>
            </w:pPr>
            <w:proofErr w:type="gramStart"/>
            <w:r w:rsidRPr="00147DB2">
              <w:rPr>
                <w:bCs/>
                <w:color w:val="000000"/>
                <w:sz w:val="20"/>
                <w:szCs w:val="20"/>
                <w:lang w:val="pl-PL"/>
              </w:rPr>
              <w:t>dotyczących</w:t>
            </w:r>
            <w:proofErr w:type="gramEnd"/>
            <w:r w:rsidRPr="00147DB2">
              <w:rPr>
                <w:bCs/>
                <w:color w:val="000000"/>
                <w:sz w:val="20"/>
                <w:szCs w:val="20"/>
                <w:lang w:val="pl-PL"/>
              </w:rPr>
              <w:t xml:space="preserve"> sprzedaży,</w:t>
            </w:r>
          </w:p>
          <w:p w:rsidR="00046BD4" w:rsidRPr="00147DB2" w:rsidRDefault="00046BD4" w:rsidP="00E471BB">
            <w:pPr>
              <w:pStyle w:val="Bezodstpw"/>
              <w:numPr>
                <w:ilvl w:val="0"/>
                <w:numId w:val="19"/>
              </w:numPr>
              <w:spacing w:before="60" w:after="60"/>
              <w:jc w:val="both"/>
              <w:rPr>
                <w:bCs/>
                <w:color w:val="000000"/>
                <w:sz w:val="20"/>
                <w:szCs w:val="20"/>
                <w:lang w:val="pl-PL"/>
              </w:rPr>
            </w:pPr>
            <w:proofErr w:type="gramStart"/>
            <w:r w:rsidRPr="00147DB2">
              <w:rPr>
                <w:bCs/>
                <w:color w:val="000000"/>
                <w:sz w:val="20"/>
                <w:szCs w:val="20"/>
                <w:lang w:val="pl-PL"/>
              </w:rPr>
              <w:t>dotyczących</w:t>
            </w:r>
            <w:proofErr w:type="gramEnd"/>
            <w:r w:rsidRPr="00147DB2">
              <w:rPr>
                <w:bCs/>
                <w:color w:val="000000"/>
                <w:sz w:val="20"/>
                <w:szCs w:val="20"/>
                <w:lang w:val="pl-PL"/>
              </w:rPr>
              <w:t xml:space="preserve"> zakupów/nabyć. </w:t>
            </w:r>
          </w:p>
          <w:p w:rsidR="00046BD4" w:rsidRPr="00147DB2" w:rsidRDefault="00046BD4" w:rsidP="00347921">
            <w:pPr>
              <w:pStyle w:val="Bezodstpw"/>
              <w:spacing w:before="60" w:after="60"/>
              <w:jc w:val="both"/>
              <w:rPr>
                <w:bCs/>
                <w:color w:val="000000"/>
                <w:sz w:val="20"/>
                <w:szCs w:val="20"/>
                <w:lang w:val="pl-PL"/>
              </w:rPr>
            </w:pPr>
            <w:r w:rsidRPr="00147DB2">
              <w:rPr>
                <w:bCs/>
                <w:color w:val="000000"/>
                <w:sz w:val="20"/>
                <w:szCs w:val="20"/>
                <w:lang w:val="pl-PL"/>
              </w:rPr>
              <w:t>Dokumenty mają prezentować zawartość rejestrów cząstkowych w formie kwot zagregowanych, czyli ich podsumowania i być sporządzane oraz zatwierdzane na szczeblu jednostki.</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4B6D6F">
            <w:pPr>
              <w:pStyle w:val="Bezodstpw"/>
              <w:spacing w:before="60" w:after="60"/>
              <w:jc w:val="both"/>
              <w:rPr>
                <w:bCs/>
                <w:color w:val="000000"/>
                <w:sz w:val="20"/>
                <w:szCs w:val="20"/>
                <w:lang w:val="pl-PL"/>
              </w:rPr>
            </w:pPr>
            <w:r w:rsidRPr="00147DB2">
              <w:rPr>
                <w:bCs/>
                <w:color w:val="000000"/>
                <w:sz w:val="20"/>
                <w:szCs w:val="20"/>
                <w:lang w:val="pl-PL"/>
              </w:rPr>
              <w:t>System ma pozwalać na automatyczne generowanie dokumentów sumarycznych na podstawie zatwierdzonych wcześniej rejestrów cząstkowych w celu zapewnienia spójności pomiędzy kwotami syntetycznymi (dokument sumaryczny), a kwotami analitycznymi (rejestry cząstkowe).</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4B6D6F">
            <w:pPr>
              <w:pStyle w:val="Bezodstpw"/>
              <w:spacing w:before="60" w:after="60"/>
              <w:rPr>
                <w:bCs/>
                <w:color w:val="000000"/>
                <w:sz w:val="20"/>
                <w:szCs w:val="20"/>
                <w:lang w:val="pl-PL"/>
              </w:rPr>
            </w:pPr>
            <w:r w:rsidRPr="00147DB2">
              <w:rPr>
                <w:bCs/>
                <w:color w:val="000000"/>
                <w:sz w:val="20"/>
                <w:szCs w:val="20"/>
                <w:lang w:val="pl-PL"/>
              </w:rPr>
              <w:t>Struktura zapisanych w nich danych ma zapewnić możliwość automatycznego wygenerowania deklaracji VAT-7 na poziomie gminy.</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4B6D6F">
            <w:pPr>
              <w:pStyle w:val="Bezodstpw"/>
              <w:spacing w:before="60" w:after="60"/>
              <w:rPr>
                <w:bCs/>
                <w:color w:val="000000"/>
                <w:sz w:val="20"/>
                <w:szCs w:val="20"/>
                <w:lang w:val="pl-PL"/>
              </w:rPr>
            </w:pPr>
            <w:r w:rsidRPr="00147DB2">
              <w:rPr>
                <w:bCs/>
                <w:color w:val="000000"/>
                <w:sz w:val="20"/>
                <w:szCs w:val="20"/>
                <w:lang w:val="pl-PL"/>
              </w:rPr>
              <w:t>System ma mieć możliwość bezpośredniego wprowadzania (lub korygowania) rejestrów cząstkowych do portalu.</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347921">
            <w:pPr>
              <w:pStyle w:val="Bezodstpw"/>
              <w:spacing w:before="60" w:after="60"/>
              <w:jc w:val="both"/>
              <w:rPr>
                <w:bCs/>
                <w:color w:val="000000"/>
                <w:sz w:val="20"/>
                <w:szCs w:val="20"/>
                <w:lang w:val="pl-PL"/>
              </w:rPr>
            </w:pPr>
            <w:r w:rsidRPr="00147DB2">
              <w:rPr>
                <w:bCs/>
                <w:color w:val="000000"/>
                <w:sz w:val="20"/>
                <w:szCs w:val="20"/>
                <w:lang w:val="pl-PL"/>
              </w:rPr>
              <w:t>W zakresie sumarycznych dokumentów sprawozdawczych system ma mieć możliwość nadawania uprawnień, gdzie:</w:t>
            </w:r>
          </w:p>
          <w:p w:rsidR="00046BD4" w:rsidRPr="00147DB2" w:rsidRDefault="00046BD4" w:rsidP="00E471BB">
            <w:pPr>
              <w:pStyle w:val="Bezodstpw"/>
              <w:numPr>
                <w:ilvl w:val="0"/>
                <w:numId w:val="20"/>
              </w:numPr>
              <w:spacing w:before="60" w:after="60"/>
              <w:jc w:val="both"/>
              <w:rPr>
                <w:bCs/>
                <w:color w:val="000000"/>
                <w:sz w:val="20"/>
                <w:szCs w:val="20"/>
                <w:lang w:val="pl-PL"/>
              </w:rPr>
            </w:pPr>
            <w:proofErr w:type="gramStart"/>
            <w:r w:rsidRPr="00147DB2">
              <w:rPr>
                <w:bCs/>
                <w:color w:val="000000"/>
                <w:sz w:val="20"/>
                <w:szCs w:val="20"/>
                <w:lang w:val="pl-PL"/>
              </w:rPr>
              <w:t>pracownik</w:t>
            </w:r>
            <w:proofErr w:type="gramEnd"/>
            <w:r w:rsidRPr="00147DB2">
              <w:rPr>
                <w:bCs/>
                <w:color w:val="000000"/>
                <w:sz w:val="20"/>
                <w:szCs w:val="20"/>
                <w:lang w:val="pl-PL"/>
              </w:rPr>
              <w:t xml:space="preserve"> jednostki ma mieć dostęp tylko do dokumentów sumarycznych tworzonych w danej jednostce,</w:t>
            </w:r>
          </w:p>
          <w:p w:rsidR="00046BD4" w:rsidRPr="00147DB2" w:rsidRDefault="00046BD4" w:rsidP="00E471BB">
            <w:pPr>
              <w:pStyle w:val="Bezodstpw"/>
              <w:numPr>
                <w:ilvl w:val="0"/>
                <w:numId w:val="20"/>
              </w:numPr>
              <w:spacing w:before="60" w:after="60"/>
              <w:jc w:val="both"/>
              <w:rPr>
                <w:bCs/>
                <w:color w:val="000000"/>
                <w:sz w:val="20"/>
                <w:szCs w:val="20"/>
                <w:lang w:val="pl-PL"/>
              </w:rPr>
            </w:pPr>
            <w:proofErr w:type="gramStart"/>
            <w:r w:rsidRPr="00147DB2">
              <w:rPr>
                <w:bCs/>
                <w:color w:val="000000"/>
                <w:sz w:val="20"/>
                <w:szCs w:val="20"/>
                <w:lang w:val="pl-PL"/>
              </w:rPr>
              <w:t>osoba</w:t>
            </w:r>
            <w:proofErr w:type="gramEnd"/>
            <w:r w:rsidRPr="00147DB2">
              <w:rPr>
                <w:bCs/>
                <w:color w:val="000000"/>
                <w:sz w:val="20"/>
                <w:szCs w:val="20"/>
                <w:lang w:val="pl-PL"/>
              </w:rPr>
              <w:t xml:space="preserve"> z zarządu gminy nie może ingerować w zawartość jednostkowych dokumentów sumarycznych.</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4B6D6F">
            <w:pPr>
              <w:pStyle w:val="Bezodstpw"/>
              <w:spacing w:before="60" w:after="60"/>
              <w:jc w:val="both"/>
              <w:rPr>
                <w:bCs/>
                <w:color w:val="000000"/>
                <w:sz w:val="20"/>
                <w:szCs w:val="20"/>
                <w:lang w:val="pl-PL"/>
              </w:rPr>
            </w:pPr>
            <w:r w:rsidRPr="00147DB2">
              <w:rPr>
                <w:bCs/>
                <w:color w:val="000000"/>
                <w:sz w:val="20"/>
                <w:szCs w:val="20"/>
                <w:lang w:val="pl-PL"/>
              </w:rPr>
              <w:t>Wymagana jest możliwość automatycznego sporządzania zbiorczej deklaracji VAT-7 (VAT-7/korekta) na szczeblu gminy na podstawie jednostkowych dokumentów sumarycznych składanych przez poszczególne jednostki za dany miesiąc (okres) podatkowy.</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4B6D6F">
            <w:pPr>
              <w:pStyle w:val="Bezodstpw"/>
              <w:spacing w:before="60" w:after="60"/>
              <w:jc w:val="both"/>
              <w:rPr>
                <w:bCs/>
                <w:color w:val="000000"/>
                <w:sz w:val="20"/>
                <w:szCs w:val="20"/>
                <w:lang w:val="pl-PL"/>
              </w:rPr>
            </w:pPr>
            <w:r w:rsidRPr="00147DB2">
              <w:rPr>
                <w:bCs/>
                <w:color w:val="000000"/>
                <w:sz w:val="20"/>
                <w:szCs w:val="20"/>
                <w:lang w:val="pl-PL"/>
              </w:rPr>
              <w:t>Operator ma mieć możliwość decydowania o sposobie rozliczenia nadwyżki podatku naliczonego do zwrotu.</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4B6D6F">
            <w:pPr>
              <w:pStyle w:val="Bezodstpw"/>
              <w:spacing w:before="60" w:after="60"/>
              <w:jc w:val="both"/>
              <w:rPr>
                <w:bCs/>
                <w:color w:val="000000"/>
                <w:sz w:val="20"/>
                <w:szCs w:val="20"/>
                <w:lang w:val="pl-PL"/>
              </w:rPr>
            </w:pPr>
            <w:r w:rsidRPr="00147DB2">
              <w:rPr>
                <w:bCs/>
                <w:color w:val="000000"/>
                <w:sz w:val="20"/>
                <w:szCs w:val="20"/>
                <w:lang w:val="pl-PL"/>
              </w:rPr>
              <w:t>Deklaracja VAT-7 ma uwzględniać tylko dokumenty zatwierdzone i podpisane przez uprawnioną osobę.</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4B6D6F">
            <w:pPr>
              <w:pStyle w:val="Bezodstpw"/>
              <w:spacing w:before="60" w:after="60"/>
              <w:jc w:val="both"/>
              <w:rPr>
                <w:bCs/>
                <w:color w:val="000000"/>
                <w:sz w:val="20"/>
                <w:szCs w:val="20"/>
                <w:lang w:val="pl-PL"/>
              </w:rPr>
            </w:pPr>
            <w:r w:rsidRPr="00147DB2">
              <w:rPr>
                <w:bCs/>
                <w:color w:val="000000"/>
                <w:sz w:val="20"/>
                <w:szCs w:val="20"/>
                <w:lang w:val="pl-PL"/>
              </w:rPr>
              <w:t>W zakresie deklaracji VAT-7 system ma mieć możliwość nadawania uprawnień osoba z zarządu gminy to sporządzenia deklaracji.</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347921">
            <w:pPr>
              <w:pStyle w:val="Bezodstpw"/>
              <w:spacing w:before="60" w:after="60"/>
              <w:jc w:val="both"/>
              <w:rPr>
                <w:bCs/>
                <w:color w:val="000000"/>
                <w:sz w:val="20"/>
                <w:szCs w:val="20"/>
                <w:lang w:val="pl-PL"/>
              </w:rPr>
            </w:pPr>
            <w:r w:rsidRPr="00147DB2">
              <w:rPr>
                <w:bCs/>
                <w:color w:val="000000"/>
                <w:sz w:val="20"/>
                <w:szCs w:val="20"/>
                <w:lang w:val="pl-PL"/>
              </w:rPr>
              <w:t xml:space="preserve">Wymagane </w:t>
            </w:r>
            <w:proofErr w:type="gramStart"/>
            <w:r w:rsidRPr="00147DB2">
              <w:rPr>
                <w:bCs/>
                <w:color w:val="000000"/>
                <w:sz w:val="20"/>
                <w:szCs w:val="20"/>
                <w:lang w:val="pl-PL"/>
              </w:rPr>
              <w:t>jest aby</w:t>
            </w:r>
            <w:proofErr w:type="gramEnd"/>
            <w:r w:rsidRPr="00147DB2">
              <w:rPr>
                <w:bCs/>
                <w:color w:val="000000"/>
                <w:sz w:val="20"/>
                <w:szCs w:val="20"/>
                <w:lang w:val="pl-PL"/>
              </w:rPr>
              <w:t xml:space="preserve"> system posiadał następujące elementy umożliwiające jego parametryzację:</w:t>
            </w:r>
          </w:p>
          <w:p w:rsidR="00046BD4" w:rsidRPr="00147DB2" w:rsidRDefault="00046BD4" w:rsidP="00E471BB">
            <w:pPr>
              <w:pStyle w:val="Bezodstpw"/>
              <w:numPr>
                <w:ilvl w:val="0"/>
                <w:numId w:val="21"/>
              </w:numPr>
              <w:spacing w:before="60" w:after="60"/>
              <w:jc w:val="both"/>
              <w:rPr>
                <w:bCs/>
                <w:color w:val="000000"/>
                <w:sz w:val="20"/>
                <w:szCs w:val="20"/>
                <w:lang w:val="pl-PL"/>
              </w:rPr>
            </w:pPr>
            <w:r w:rsidRPr="00147DB2">
              <w:rPr>
                <w:bCs/>
                <w:color w:val="000000"/>
                <w:sz w:val="20"/>
                <w:szCs w:val="20"/>
                <w:lang w:val="pl-PL"/>
              </w:rPr>
              <w:t xml:space="preserve">wartość wskaźnika(ów) struktury sprzedaży (WSS) z możliwością podania wartości współczynnika: prognozowanej - uwzględnianej w bieżących rozliczeniach i </w:t>
            </w:r>
            <w:proofErr w:type="gramStart"/>
            <w:r w:rsidRPr="00147DB2">
              <w:rPr>
                <w:bCs/>
                <w:color w:val="000000"/>
                <w:sz w:val="20"/>
                <w:szCs w:val="20"/>
                <w:lang w:val="pl-PL"/>
              </w:rPr>
              <w:t>rzeczywistej  uwzględnianej</w:t>
            </w:r>
            <w:proofErr w:type="gramEnd"/>
            <w:r w:rsidRPr="00147DB2">
              <w:rPr>
                <w:bCs/>
                <w:color w:val="000000"/>
                <w:sz w:val="20"/>
                <w:szCs w:val="20"/>
                <w:lang w:val="pl-PL"/>
              </w:rPr>
              <w:t xml:space="preserve"> podczas dokonywania korekty podatku do odliczenia po zakończeniu roku,</w:t>
            </w:r>
          </w:p>
          <w:p w:rsidR="00046BD4" w:rsidRPr="00147DB2" w:rsidRDefault="00046BD4" w:rsidP="00E471BB">
            <w:pPr>
              <w:pStyle w:val="Bezodstpw"/>
              <w:numPr>
                <w:ilvl w:val="0"/>
                <w:numId w:val="21"/>
              </w:numPr>
              <w:spacing w:before="60" w:after="60"/>
              <w:jc w:val="both"/>
              <w:rPr>
                <w:bCs/>
                <w:color w:val="000000"/>
                <w:sz w:val="20"/>
                <w:szCs w:val="20"/>
                <w:lang w:val="pl-PL"/>
              </w:rPr>
            </w:pPr>
            <w:proofErr w:type="gramStart"/>
            <w:r w:rsidRPr="00147DB2">
              <w:rPr>
                <w:bCs/>
                <w:color w:val="000000"/>
                <w:sz w:val="20"/>
                <w:szCs w:val="20"/>
                <w:lang w:val="pl-PL"/>
              </w:rPr>
              <w:t>słownik</w:t>
            </w:r>
            <w:proofErr w:type="gramEnd"/>
            <w:r w:rsidRPr="00147DB2">
              <w:rPr>
                <w:bCs/>
                <w:color w:val="000000"/>
                <w:sz w:val="20"/>
                <w:szCs w:val="20"/>
                <w:lang w:val="pl-PL"/>
              </w:rPr>
              <w:t xml:space="preserve"> jednostek organizacyjnych wraz z określeniem użytkowników mających uprawnienia o obsługi rejestrów cząstkowych i dokumentów sumarycznych w ramach tych jednostek,</w:t>
            </w:r>
          </w:p>
          <w:p w:rsidR="00046BD4" w:rsidRPr="00147DB2" w:rsidRDefault="00046BD4" w:rsidP="00E471BB">
            <w:pPr>
              <w:pStyle w:val="Bezodstpw"/>
              <w:numPr>
                <w:ilvl w:val="0"/>
                <w:numId w:val="21"/>
              </w:numPr>
              <w:spacing w:before="60" w:after="60"/>
              <w:jc w:val="both"/>
              <w:rPr>
                <w:bCs/>
                <w:color w:val="000000"/>
                <w:sz w:val="20"/>
                <w:szCs w:val="20"/>
                <w:lang w:val="pl-PL"/>
              </w:rPr>
            </w:pPr>
            <w:r w:rsidRPr="00147DB2">
              <w:rPr>
                <w:bCs/>
                <w:color w:val="000000"/>
                <w:sz w:val="20"/>
                <w:szCs w:val="20"/>
                <w:lang w:val="pl-PL"/>
              </w:rPr>
              <w:t xml:space="preserve">słownik </w:t>
            </w:r>
            <w:proofErr w:type="spellStart"/>
            <w:r w:rsidRPr="00147DB2">
              <w:rPr>
                <w:bCs/>
                <w:color w:val="000000"/>
                <w:sz w:val="20"/>
                <w:szCs w:val="20"/>
                <w:lang w:val="pl-PL"/>
              </w:rPr>
              <w:t>prewspółczynników</w:t>
            </w:r>
            <w:proofErr w:type="spellEnd"/>
            <w:r w:rsidRPr="00147DB2">
              <w:rPr>
                <w:bCs/>
                <w:color w:val="000000"/>
                <w:sz w:val="20"/>
                <w:szCs w:val="20"/>
                <w:lang w:val="pl-PL"/>
              </w:rPr>
              <w:t xml:space="preserve"> obowiązujących w konkretnych jednostkach z</w:t>
            </w:r>
            <w:r w:rsidR="00347921">
              <w:rPr>
                <w:bCs/>
                <w:color w:val="000000"/>
                <w:sz w:val="20"/>
                <w:szCs w:val="20"/>
                <w:lang w:val="pl-PL"/>
              </w:rPr>
              <w:t> </w:t>
            </w:r>
            <w:r w:rsidRPr="00147DB2">
              <w:rPr>
                <w:bCs/>
                <w:color w:val="000000"/>
                <w:sz w:val="20"/>
                <w:szCs w:val="20"/>
                <w:lang w:val="pl-PL"/>
              </w:rPr>
              <w:t xml:space="preserve">możliwością podania wartości </w:t>
            </w:r>
            <w:proofErr w:type="spellStart"/>
            <w:r w:rsidRPr="00147DB2">
              <w:rPr>
                <w:bCs/>
                <w:color w:val="000000"/>
                <w:sz w:val="20"/>
                <w:szCs w:val="20"/>
                <w:lang w:val="pl-PL"/>
              </w:rPr>
              <w:t>prewspółczynnika</w:t>
            </w:r>
            <w:proofErr w:type="spellEnd"/>
            <w:r w:rsidRPr="00147DB2">
              <w:rPr>
                <w:bCs/>
                <w:color w:val="000000"/>
                <w:sz w:val="20"/>
                <w:szCs w:val="20"/>
                <w:lang w:val="pl-PL"/>
              </w:rPr>
              <w:t xml:space="preserve">: prognozowanej - uwzględnianej w bieżących rozliczeniach i </w:t>
            </w:r>
            <w:proofErr w:type="gramStart"/>
            <w:r w:rsidRPr="00147DB2">
              <w:rPr>
                <w:bCs/>
                <w:color w:val="000000"/>
                <w:sz w:val="20"/>
                <w:szCs w:val="20"/>
                <w:lang w:val="pl-PL"/>
              </w:rPr>
              <w:t>rzeczywistej  uwzględnianej</w:t>
            </w:r>
            <w:proofErr w:type="gramEnd"/>
            <w:r w:rsidRPr="00147DB2">
              <w:rPr>
                <w:bCs/>
                <w:color w:val="000000"/>
                <w:sz w:val="20"/>
                <w:szCs w:val="20"/>
                <w:lang w:val="pl-PL"/>
              </w:rPr>
              <w:t xml:space="preserve"> podczas dokonywania korekty podatku do odliczenia po zakończeniu roku,</w:t>
            </w:r>
          </w:p>
          <w:p w:rsidR="00046BD4" w:rsidRPr="00147DB2" w:rsidRDefault="00046BD4" w:rsidP="00E471BB">
            <w:pPr>
              <w:pStyle w:val="Bezodstpw"/>
              <w:numPr>
                <w:ilvl w:val="0"/>
                <w:numId w:val="21"/>
              </w:numPr>
              <w:spacing w:before="60" w:after="60"/>
              <w:jc w:val="both"/>
              <w:rPr>
                <w:bCs/>
                <w:color w:val="000000"/>
                <w:sz w:val="20"/>
                <w:szCs w:val="20"/>
                <w:lang w:val="pl-PL"/>
              </w:rPr>
            </w:pPr>
            <w:proofErr w:type="gramStart"/>
            <w:r w:rsidRPr="00147DB2">
              <w:rPr>
                <w:bCs/>
                <w:color w:val="000000"/>
                <w:sz w:val="20"/>
                <w:szCs w:val="20"/>
                <w:lang w:val="pl-PL"/>
              </w:rPr>
              <w:t>słownik</w:t>
            </w:r>
            <w:proofErr w:type="gramEnd"/>
            <w:r w:rsidRPr="00147DB2">
              <w:rPr>
                <w:bCs/>
                <w:color w:val="000000"/>
                <w:sz w:val="20"/>
                <w:szCs w:val="20"/>
                <w:lang w:val="pl-PL"/>
              </w:rPr>
              <w:t xml:space="preserve"> aktualnie obowiązujących stawek podatku VAT,</w:t>
            </w:r>
          </w:p>
          <w:p w:rsidR="00046BD4" w:rsidRPr="00147DB2" w:rsidRDefault="00046BD4" w:rsidP="00E471BB">
            <w:pPr>
              <w:pStyle w:val="Bezodstpw"/>
              <w:numPr>
                <w:ilvl w:val="0"/>
                <w:numId w:val="21"/>
              </w:numPr>
              <w:spacing w:before="60" w:after="60"/>
              <w:jc w:val="both"/>
              <w:rPr>
                <w:bCs/>
                <w:color w:val="000000"/>
                <w:sz w:val="20"/>
                <w:szCs w:val="20"/>
                <w:lang w:val="pl-PL"/>
              </w:rPr>
            </w:pPr>
            <w:proofErr w:type="gramStart"/>
            <w:r w:rsidRPr="00147DB2">
              <w:rPr>
                <w:bCs/>
                <w:color w:val="000000"/>
                <w:sz w:val="20"/>
                <w:szCs w:val="20"/>
                <w:lang w:val="pl-PL"/>
              </w:rPr>
              <w:t>słownik</w:t>
            </w:r>
            <w:proofErr w:type="gramEnd"/>
            <w:r w:rsidRPr="00147DB2">
              <w:rPr>
                <w:bCs/>
                <w:color w:val="000000"/>
                <w:sz w:val="20"/>
                <w:szCs w:val="20"/>
                <w:lang w:val="pl-PL"/>
              </w:rPr>
              <w:t xml:space="preserve"> rejestrów VAT – sprzedaż (podatek należny)</w:t>
            </w:r>
          </w:p>
          <w:p w:rsidR="00046BD4" w:rsidRPr="00147DB2" w:rsidRDefault="00046BD4" w:rsidP="00E471BB">
            <w:pPr>
              <w:pStyle w:val="Bezodstpw"/>
              <w:numPr>
                <w:ilvl w:val="0"/>
                <w:numId w:val="21"/>
              </w:numPr>
              <w:spacing w:before="60" w:after="60"/>
              <w:jc w:val="both"/>
              <w:rPr>
                <w:bCs/>
                <w:color w:val="000000"/>
                <w:sz w:val="20"/>
                <w:szCs w:val="20"/>
                <w:lang w:val="pl-PL"/>
              </w:rPr>
            </w:pPr>
            <w:proofErr w:type="gramStart"/>
            <w:r w:rsidRPr="00147DB2">
              <w:rPr>
                <w:bCs/>
                <w:color w:val="000000"/>
                <w:sz w:val="20"/>
                <w:szCs w:val="20"/>
                <w:lang w:val="pl-PL"/>
              </w:rPr>
              <w:t>słownik</w:t>
            </w:r>
            <w:proofErr w:type="gramEnd"/>
            <w:r w:rsidRPr="00147DB2">
              <w:rPr>
                <w:bCs/>
                <w:color w:val="000000"/>
                <w:sz w:val="20"/>
                <w:szCs w:val="20"/>
                <w:lang w:val="pl-PL"/>
              </w:rPr>
              <w:t xml:space="preserve"> rejestrów VAT – nabycia (podatek naliczony)</w:t>
            </w:r>
          </w:p>
          <w:p w:rsidR="00046BD4" w:rsidRPr="00147DB2" w:rsidRDefault="00046BD4" w:rsidP="00E471BB">
            <w:pPr>
              <w:pStyle w:val="Bezodstpw"/>
              <w:numPr>
                <w:ilvl w:val="0"/>
                <w:numId w:val="21"/>
              </w:numPr>
              <w:spacing w:before="60" w:after="60"/>
              <w:jc w:val="both"/>
              <w:rPr>
                <w:bCs/>
                <w:color w:val="000000"/>
                <w:sz w:val="20"/>
                <w:szCs w:val="20"/>
                <w:lang w:val="pl-PL"/>
              </w:rPr>
            </w:pPr>
            <w:proofErr w:type="gramStart"/>
            <w:r w:rsidRPr="00147DB2">
              <w:rPr>
                <w:bCs/>
                <w:color w:val="000000"/>
                <w:sz w:val="20"/>
                <w:szCs w:val="20"/>
                <w:lang w:val="pl-PL"/>
              </w:rPr>
              <w:lastRenderedPageBreak/>
              <w:t>słownik</w:t>
            </w:r>
            <w:proofErr w:type="gramEnd"/>
            <w:r w:rsidRPr="00147DB2">
              <w:rPr>
                <w:bCs/>
                <w:color w:val="000000"/>
                <w:sz w:val="20"/>
                <w:szCs w:val="20"/>
                <w:lang w:val="pl-PL"/>
              </w:rPr>
              <w:t xml:space="preserve"> kodów podatku VAT określający schematy wyliczania kwoty podatku do odliczenia, z uwzględnieniem nabyć dla działalności w całości opodatkowanej, działalności mieszanej, działalności zwolnionej lub niepodlegającej podatkowi VAT.</w:t>
            </w:r>
          </w:p>
        </w:tc>
      </w:tr>
      <w:tr w:rsidR="00046BD4" w:rsidRPr="00C9383E" w:rsidTr="00836535">
        <w:trPr>
          <w:trHeight w:val="210"/>
        </w:trPr>
        <w:tc>
          <w:tcPr>
            <w:tcW w:w="2410" w:type="dxa"/>
            <w:vMerge/>
            <w:noWrap/>
            <w:vAlign w:val="center"/>
          </w:tcPr>
          <w:p w:rsidR="00046BD4" w:rsidRPr="00147DB2" w:rsidRDefault="00046BD4" w:rsidP="00347921">
            <w:pPr>
              <w:spacing w:after="60" w:line="240" w:lineRule="auto"/>
              <w:ind w:left="0"/>
              <w:jc w:val="both"/>
              <w:rPr>
                <w:b/>
                <w:bCs/>
                <w:sz w:val="20"/>
                <w:szCs w:val="20"/>
              </w:rPr>
            </w:pPr>
          </w:p>
        </w:tc>
        <w:tc>
          <w:tcPr>
            <w:tcW w:w="6946" w:type="dxa"/>
          </w:tcPr>
          <w:p w:rsidR="00046BD4" w:rsidRPr="00147DB2" w:rsidRDefault="00046BD4" w:rsidP="00347921">
            <w:pPr>
              <w:spacing w:before="0" w:after="60" w:line="240" w:lineRule="auto"/>
              <w:ind w:left="0"/>
              <w:jc w:val="both"/>
              <w:rPr>
                <w:sz w:val="20"/>
                <w:szCs w:val="20"/>
              </w:rPr>
            </w:pPr>
            <w:r w:rsidRPr="00147DB2">
              <w:rPr>
                <w:sz w:val="20"/>
                <w:szCs w:val="20"/>
              </w:rPr>
              <w:t>Wyliczania rocznej kwoty korekty podatku naliczonego po zakończeniu roku podatkowego, w tym:</w:t>
            </w:r>
          </w:p>
          <w:p w:rsidR="00046BD4" w:rsidRPr="00147DB2" w:rsidRDefault="00046BD4" w:rsidP="00E471BB">
            <w:pPr>
              <w:pStyle w:val="Bezodstpw"/>
              <w:numPr>
                <w:ilvl w:val="0"/>
                <w:numId w:val="21"/>
              </w:numPr>
              <w:spacing w:before="60" w:after="60"/>
              <w:jc w:val="both"/>
              <w:rPr>
                <w:bCs/>
                <w:color w:val="000000"/>
                <w:sz w:val="20"/>
                <w:szCs w:val="20"/>
                <w:lang w:val="pl-PL"/>
              </w:rPr>
            </w:pPr>
            <w:proofErr w:type="gramStart"/>
            <w:r w:rsidRPr="00147DB2">
              <w:rPr>
                <w:bCs/>
                <w:color w:val="000000"/>
                <w:sz w:val="20"/>
                <w:szCs w:val="20"/>
                <w:lang w:val="pl-PL"/>
              </w:rPr>
              <w:t>wyliczenia</w:t>
            </w:r>
            <w:proofErr w:type="gramEnd"/>
            <w:r w:rsidRPr="00147DB2">
              <w:rPr>
                <w:bCs/>
                <w:color w:val="000000"/>
                <w:sz w:val="20"/>
                <w:szCs w:val="20"/>
                <w:lang w:val="pl-PL"/>
              </w:rPr>
              <w:t xml:space="preserve"> rzeczywistych wartości wskaźnika WSS dla poszczególnych jednostek,</w:t>
            </w:r>
          </w:p>
          <w:p w:rsidR="00046BD4" w:rsidRPr="00147DB2" w:rsidRDefault="00046BD4" w:rsidP="00E471BB">
            <w:pPr>
              <w:pStyle w:val="Bezodstpw"/>
              <w:numPr>
                <w:ilvl w:val="0"/>
                <w:numId w:val="21"/>
              </w:numPr>
              <w:spacing w:before="60" w:after="60"/>
              <w:jc w:val="both"/>
              <w:rPr>
                <w:bCs/>
                <w:color w:val="000000"/>
                <w:sz w:val="20"/>
                <w:szCs w:val="20"/>
                <w:lang w:val="pl-PL"/>
              </w:rPr>
            </w:pPr>
            <w:proofErr w:type="gramStart"/>
            <w:r w:rsidRPr="00147DB2">
              <w:rPr>
                <w:bCs/>
                <w:color w:val="000000"/>
                <w:sz w:val="20"/>
                <w:szCs w:val="20"/>
                <w:lang w:val="pl-PL"/>
              </w:rPr>
              <w:t>wyliczenia</w:t>
            </w:r>
            <w:proofErr w:type="gramEnd"/>
            <w:r w:rsidRPr="00147DB2">
              <w:rPr>
                <w:bCs/>
                <w:color w:val="000000"/>
                <w:sz w:val="20"/>
                <w:szCs w:val="20"/>
                <w:lang w:val="pl-PL"/>
              </w:rPr>
              <w:t xml:space="preserve"> kwoty podatku do odliczenia za miniony rok podatkowy wg skorygowanych (rzeczywistych) wartości WSS i </w:t>
            </w:r>
            <w:proofErr w:type="spellStart"/>
            <w:r w:rsidRPr="00147DB2">
              <w:rPr>
                <w:bCs/>
                <w:color w:val="000000"/>
                <w:sz w:val="20"/>
                <w:szCs w:val="20"/>
                <w:lang w:val="pl-PL"/>
              </w:rPr>
              <w:t>prewspółczynników</w:t>
            </w:r>
            <w:proofErr w:type="spellEnd"/>
            <w:r w:rsidRPr="00147DB2">
              <w:rPr>
                <w:bCs/>
                <w:color w:val="000000"/>
                <w:sz w:val="20"/>
                <w:szCs w:val="20"/>
                <w:lang w:val="pl-PL"/>
              </w:rPr>
              <w:t>,</w:t>
            </w:r>
          </w:p>
          <w:p w:rsidR="00046BD4" w:rsidRPr="00147DB2" w:rsidRDefault="00046BD4" w:rsidP="00E471BB">
            <w:pPr>
              <w:pStyle w:val="Bezodstpw"/>
              <w:numPr>
                <w:ilvl w:val="0"/>
                <w:numId w:val="21"/>
              </w:numPr>
              <w:spacing w:before="60" w:after="60"/>
              <w:jc w:val="both"/>
              <w:rPr>
                <w:bCs/>
                <w:color w:val="000000"/>
                <w:sz w:val="20"/>
                <w:szCs w:val="20"/>
                <w:lang w:val="pl-PL"/>
              </w:rPr>
            </w:pPr>
            <w:proofErr w:type="gramStart"/>
            <w:r w:rsidRPr="00147DB2">
              <w:rPr>
                <w:bCs/>
                <w:color w:val="000000"/>
                <w:sz w:val="20"/>
                <w:szCs w:val="20"/>
                <w:lang w:val="pl-PL"/>
              </w:rPr>
              <w:t>rozliczenia</w:t>
            </w:r>
            <w:proofErr w:type="gramEnd"/>
            <w:r w:rsidRPr="00147DB2">
              <w:rPr>
                <w:bCs/>
                <w:color w:val="000000"/>
                <w:sz w:val="20"/>
                <w:szCs w:val="20"/>
                <w:lang w:val="pl-PL"/>
              </w:rPr>
              <w:t xml:space="preserve"> różnicy pomiędzy kwotą podatku rzeczywiście odliczonego, a</w:t>
            </w:r>
            <w:r w:rsidR="00347921">
              <w:rPr>
                <w:bCs/>
                <w:color w:val="000000"/>
                <w:sz w:val="20"/>
                <w:szCs w:val="20"/>
                <w:lang w:val="pl-PL"/>
              </w:rPr>
              <w:t> </w:t>
            </w:r>
            <w:r w:rsidRPr="00147DB2">
              <w:rPr>
                <w:bCs/>
                <w:color w:val="000000"/>
                <w:sz w:val="20"/>
                <w:szCs w:val="20"/>
                <w:lang w:val="pl-PL"/>
              </w:rPr>
              <w:t>kwotą przysługującego odliczenia wg wskaźników rzeczywistych na deklaracji za pierwszy okres rozliczeniowy roku następnego.</w:t>
            </w:r>
          </w:p>
        </w:tc>
      </w:tr>
      <w:tr w:rsidR="00046BD4" w:rsidRPr="00C9383E" w:rsidTr="00836535">
        <w:trPr>
          <w:trHeight w:val="210"/>
        </w:trPr>
        <w:tc>
          <w:tcPr>
            <w:tcW w:w="2410" w:type="dxa"/>
            <w:vMerge/>
            <w:noWrap/>
            <w:vAlign w:val="center"/>
          </w:tcPr>
          <w:p w:rsidR="00046BD4" w:rsidRPr="00147DB2" w:rsidRDefault="00046BD4" w:rsidP="004B6D6F">
            <w:pPr>
              <w:spacing w:after="60" w:line="240" w:lineRule="auto"/>
              <w:ind w:left="0"/>
              <w:rPr>
                <w:b/>
                <w:bCs/>
                <w:sz w:val="20"/>
                <w:szCs w:val="20"/>
              </w:rPr>
            </w:pPr>
          </w:p>
        </w:tc>
        <w:tc>
          <w:tcPr>
            <w:tcW w:w="6946" w:type="dxa"/>
          </w:tcPr>
          <w:p w:rsidR="00046BD4" w:rsidRPr="00147DB2" w:rsidRDefault="00046BD4" w:rsidP="004B6D6F">
            <w:pPr>
              <w:spacing w:after="60" w:line="240" w:lineRule="auto"/>
              <w:ind w:left="0"/>
              <w:jc w:val="both"/>
              <w:rPr>
                <w:sz w:val="20"/>
                <w:szCs w:val="20"/>
              </w:rPr>
            </w:pPr>
            <w:r w:rsidRPr="00147DB2">
              <w:rPr>
                <w:sz w:val="20"/>
                <w:szCs w:val="20"/>
              </w:rPr>
              <w:t>Możliwość sporządzania rejestrów korekt rocznych dla wskazanych rodzajów nabyć, związanych z zakupem środków trwałych (</w:t>
            </w:r>
            <w:proofErr w:type="spellStart"/>
            <w:r w:rsidRPr="00147DB2">
              <w:rPr>
                <w:sz w:val="20"/>
                <w:szCs w:val="20"/>
              </w:rPr>
              <w:t>WNiP</w:t>
            </w:r>
            <w:proofErr w:type="spellEnd"/>
            <w:r w:rsidRPr="00147DB2">
              <w:rPr>
                <w:sz w:val="20"/>
                <w:szCs w:val="20"/>
              </w:rPr>
              <w:t>) o wartości powyżej 15 tys. PLN netto, zakupem nieruchomości oraz zakupami dla potrzeb prowadzonych inwestycji.</w:t>
            </w:r>
          </w:p>
        </w:tc>
      </w:tr>
      <w:tr w:rsidR="00046BD4" w:rsidRPr="00C9383E" w:rsidTr="00836535">
        <w:trPr>
          <w:trHeight w:val="210"/>
        </w:trPr>
        <w:tc>
          <w:tcPr>
            <w:tcW w:w="2410" w:type="dxa"/>
            <w:noWrap/>
            <w:vAlign w:val="center"/>
          </w:tcPr>
          <w:p w:rsidR="00046BD4" w:rsidRDefault="00147DB2" w:rsidP="004B6D6F">
            <w:pPr>
              <w:spacing w:after="60" w:line="240" w:lineRule="auto"/>
              <w:ind w:left="0"/>
              <w:rPr>
                <w:b/>
                <w:bCs/>
                <w:sz w:val="20"/>
                <w:szCs w:val="20"/>
              </w:rPr>
            </w:pPr>
            <w:r w:rsidRPr="00147DB2">
              <w:rPr>
                <w:b/>
                <w:bCs/>
                <w:sz w:val="20"/>
                <w:szCs w:val="20"/>
              </w:rPr>
              <w:t>KASA WEWNĘTRZNA URZĘDU</w:t>
            </w:r>
          </w:p>
          <w:p w:rsidR="002B4FA8" w:rsidRDefault="002B4FA8" w:rsidP="004B6D6F">
            <w:pPr>
              <w:spacing w:after="60" w:line="240" w:lineRule="auto"/>
              <w:ind w:left="0"/>
              <w:rPr>
                <w:b/>
                <w:bCs/>
                <w:sz w:val="20"/>
                <w:szCs w:val="20"/>
              </w:rPr>
            </w:pPr>
          </w:p>
          <w:p w:rsidR="002B4FA8" w:rsidRPr="00147DB2" w:rsidRDefault="002B4FA8" w:rsidP="004B6D6F">
            <w:pPr>
              <w:spacing w:after="60" w:line="240" w:lineRule="auto"/>
              <w:ind w:left="0"/>
              <w:rPr>
                <w:b/>
                <w:bCs/>
                <w:sz w:val="20"/>
                <w:szCs w:val="20"/>
              </w:rPr>
            </w:pPr>
            <w:r>
              <w:rPr>
                <w:rFonts w:cs="Segoe UI"/>
                <w:b/>
                <w:bCs/>
                <w:color w:val="000000"/>
                <w:sz w:val="20"/>
                <w:szCs w:val="20"/>
              </w:rPr>
              <w:t xml:space="preserve">Wymagana licencja min. </w:t>
            </w:r>
            <w:r>
              <w:rPr>
                <w:rFonts w:cs="Segoe UI"/>
                <w:b/>
                <w:bCs/>
                <w:color w:val="000000"/>
                <w:sz w:val="20"/>
                <w:szCs w:val="20"/>
                <w:u w:val="single"/>
              </w:rPr>
              <w:t>2</w:t>
            </w:r>
            <w:r w:rsidRPr="007222DF">
              <w:rPr>
                <w:rFonts w:cs="Segoe UI"/>
                <w:b/>
                <w:bCs/>
                <w:color w:val="000000"/>
                <w:sz w:val="20"/>
                <w:szCs w:val="20"/>
                <w:u w:val="single"/>
              </w:rPr>
              <w:t xml:space="preserve"> jednoczesnych dostępów</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046BD4" w:rsidRPr="00147DB2" w:rsidRDefault="00046BD4" w:rsidP="00046BD4">
            <w:pPr>
              <w:spacing w:after="60" w:line="240" w:lineRule="auto"/>
              <w:ind w:left="0"/>
              <w:jc w:val="both"/>
              <w:rPr>
                <w:sz w:val="20"/>
                <w:szCs w:val="20"/>
              </w:rPr>
            </w:pPr>
            <w:r w:rsidRPr="00147DB2">
              <w:rPr>
                <w:sz w:val="20"/>
                <w:szCs w:val="20"/>
              </w:rPr>
              <w:t>Możliwość obsługi wielu kas i kasjerów.</w:t>
            </w:r>
          </w:p>
          <w:p w:rsidR="00046BD4" w:rsidRPr="00147DB2" w:rsidRDefault="00046BD4" w:rsidP="00046BD4">
            <w:pPr>
              <w:spacing w:after="60" w:line="240" w:lineRule="auto"/>
              <w:ind w:left="0"/>
              <w:jc w:val="both"/>
              <w:rPr>
                <w:sz w:val="20"/>
                <w:szCs w:val="20"/>
              </w:rPr>
            </w:pPr>
            <w:r w:rsidRPr="00147DB2">
              <w:rPr>
                <w:sz w:val="20"/>
                <w:szCs w:val="20"/>
              </w:rPr>
              <w:t>Rejestracja wpłat dla poszczególnych tytułów płatności w oddzielnych rejestrach kasowych.</w:t>
            </w:r>
          </w:p>
          <w:p w:rsidR="00046BD4" w:rsidRPr="00147DB2" w:rsidRDefault="00046BD4" w:rsidP="00046BD4">
            <w:pPr>
              <w:spacing w:after="60" w:line="240" w:lineRule="auto"/>
              <w:ind w:left="0"/>
              <w:jc w:val="both"/>
              <w:rPr>
                <w:sz w:val="20"/>
                <w:szCs w:val="20"/>
              </w:rPr>
            </w:pPr>
            <w:r w:rsidRPr="00147DB2">
              <w:rPr>
                <w:sz w:val="20"/>
                <w:szCs w:val="20"/>
              </w:rPr>
              <w:t>Możliwość podglądu wszystkich zobowiązań klienta z informacją, w jakim podsystemie są ewidencjonowane i jaka jest wysokość odsetek, kosztów upomnienia, opłaty prolongacyjnej.</w:t>
            </w:r>
          </w:p>
          <w:p w:rsidR="00046BD4" w:rsidRPr="00147DB2" w:rsidRDefault="00046BD4" w:rsidP="00046BD4">
            <w:pPr>
              <w:spacing w:after="60" w:line="240" w:lineRule="auto"/>
              <w:ind w:left="0"/>
              <w:jc w:val="both"/>
              <w:rPr>
                <w:sz w:val="20"/>
                <w:szCs w:val="20"/>
              </w:rPr>
            </w:pPr>
            <w:r w:rsidRPr="00147DB2">
              <w:rPr>
                <w:sz w:val="20"/>
                <w:szCs w:val="20"/>
              </w:rPr>
              <w:t>Prowadzenie wszelkich rozliczeń kasowych z równoczesną ich automatyczną dekretacją.</w:t>
            </w:r>
          </w:p>
          <w:p w:rsidR="00046BD4" w:rsidRPr="00147DB2" w:rsidRDefault="00046BD4" w:rsidP="00046BD4">
            <w:pPr>
              <w:spacing w:after="60" w:line="240" w:lineRule="auto"/>
              <w:ind w:left="0"/>
              <w:jc w:val="both"/>
              <w:rPr>
                <w:sz w:val="20"/>
                <w:szCs w:val="20"/>
              </w:rPr>
            </w:pPr>
            <w:r w:rsidRPr="00147DB2">
              <w:rPr>
                <w:sz w:val="20"/>
                <w:szCs w:val="20"/>
              </w:rPr>
              <w:t>Sporządzanie raportów kasowych z bieżącą kontrolą salda kasowego.</w:t>
            </w:r>
          </w:p>
          <w:p w:rsidR="00046BD4" w:rsidRPr="00147DB2" w:rsidRDefault="00046BD4" w:rsidP="00046BD4">
            <w:pPr>
              <w:spacing w:after="60" w:line="240" w:lineRule="auto"/>
              <w:ind w:left="0"/>
              <w:jc w:val="both"/>
              <w:rPr>
                <w:sz w:val="20"/>
                <w:szCs w:val="20"/>
              </w:rPr>
            </w:pPr>
            <w:r w:rsidRPr="00147DB2">
              <w:rPr>
                <w:sz w:val="20"/>
                <w:szCs w:val="20"/>
              </w:rPr>
              <w:t>Wystawianie dowolnych dokumentów kasowych typu KP, KW i itp.</w:t>
            </w:r>
          </w:p>
          <w:p w:rsidR="00046BD4" w:rsidRPr="00147DB2" w:rsidRDefault="00046BD4" w:rsidP="00046BD4">
            <w:pPr>
              <w:spacing w:after="60" w:line="240" w:lineRule="auto"/>
              <w:ind w:left="0"/>
              <w:jc w:val="both"/>
              <w:rPr>
                <w:sz w:val="20"/>
                <w:szCs w:val="20"/>
              </w:rPr>
            </w:pPr>
            <w:r w:rsidRPr="00147DB2">
              <w:rPr>
                <w:sz w:val="20"/>
                <w:szCs w:val="20"/>
              </w:rPr>
              <w:t>Współpraca z programami podatkowymi umożliwiająca przyjęcie w kasie wpłaty przygotowanej w księgowości podatkowej lub przyjęcie wpłaty z odsetkami bezpośrednio w kasie.</w:t>
            </w:r>
          </w:p>
          <w:p w:rsidR="00046BD4" w:rsidRPr="00147DB2" w:rsidRDefault="00046BD4" w:rsidP="00046BD4">
            <w:pPr>
              <w:spacing w:after="60" w:line="240" w:lineRule="auto"/>
              <w:ind w:left="0"/>
              <w:jc w:val="both"/>
              <w:rPr>
                <w:sz w:val="20"/>
                <w:szCs w:val="20"/>
              </w:rPr>
            </w:pPr>
            <w:r w:rsidRPr="00147DB2">
              <w:rPr>
                <w:sz w:val="20"/>
                <w:szCs w:val="20"/>
              </w:rPr>
              <w:t>Możliwość zdefiniowanie własnych dokumentów kasowych, ich wyglądu i sposobu drukowania.</w:t>
            </w:r>
          </w:p>
          <w:p w:rsidR="00046BD4" w:rsidRPr="00147DB2" w:rsidRDefault="00046BD4" w:rsidP="00046BD4">
            <w:pPr>
              <w:spacing w:after="60" w:line="240" w:lineRule="auto"/>
              <w:ind w:left="0"/>
              <w:jc w:val="both"/>
              <w:rPr>
                <w:sz w:val="20"/>
                <w:szCs w:val="20"/>
              </w:rPr>
            </w:pPr>
            <w:r w:rsidRPr="00147DB2">
              <w:rPr>
                <w:sz w:val="20"/>
                <w:szCs w:val="20"/>
              </w:rPr>
              <w:t>Wydruk raportu kasowego w układzie szczegółowym, lub w układzie sum na poszczególnych tytułach wpłat.</w:t>
            </w:r>
          </w:p>
          <w:p w:rsidR="00046BD4" w:rsidRPr="00147DB2" w:rsidRDefault="00046BD4" w:rsidP="00046BD4">
            <w:pPr>
              <w:spacing w:after="60" w:line="240" w:lineRule="auto"/>
              <w:ind w:left="0"/>
              <w:jc w:val="both"/>
              <w:rPr>
                <w:sz w:val="20"/>
                <w:szCs w:val="20"/>
              </w:rPr>
            </w:pPr>
            <w:r w:rsidRPr="00147DB2">
              <w:rPr>
                <w:sz w:val="20"/>
                <w:szCs w:val="20"/>
              </w:rPr>
              <w:t>Zamknięcie uzgodnionego raportu kasowego i otwarcia nowego.</w:t>
            </w:r>
          </w:p>
        </w:tc>
      </w:tr>
      <w:tr w:rsidR="00046BD4" w:rsidRPr="00C9383E" w:rsidTr="00836535">
        <w:trPr>
          <w:trHeight w:val="210"/>
        </w:trPr>
        <w:tc>
          <w:tcPr>
            <w:tcW w:w="2410" w:type="dxa"/>
            <w:noWrap/>
            <w:vAlign w:val="center"/>
          </w:tcPr>
          <w:p w:rsidR="00046BD4" w:rsidRDefault="00147DB2" w:rsidP="004B6D6F">
            <w:pPr>
              <w:spacing w:after="60" w:line="240" w:lineRule="auto"/>
              <w:ind w:left="0"/>
              <w:rPr>
                <w:b/>
                <w:bCs/>
                <w:sz w:val="20"/>
                <w:szCs w:val="20"/>
              </w:rPr>
            </w:pPr>
            <w:r w:rsidRPr="00147DB2">
              <w:rPr>
                <w:b/>
                <w:bCs/>
                <w:sz w:val="20"/>
                <w:szCs w:val="20"/>
              </w:rPr>
              <w:t>ŚRODKI TRWAŁE</w:t>
            </w:r>
          </w:p>
          <w:p w:rsidR="002B4FA8" w:rsidRDefault="002B4FA8" w:rsidP="004B6D6F">
            <w:pPr>
              <w:spacing w:after="60" w:line="240" w:lineRule="auto"/>
              <w:ind w:left="0"/>
              <w:rPr>
                <w:b/>
                <w:bCs/>
                <w:sz w:val="20"/>
                <w:szCs w:val="20"/>
              </w:rPr>
            </w:pPr>
          </w:p>
          <w:p w:rsidR="002B4FA8" w:rsidRPr="00147DB2" w:rsidRDefault="002B4FA8" w:rsidP="004B6D6F">
            <w:pPr>
              <w:spacing w:after="60" w:line="240" w:lineRule="auto"/>
              <w:ind w:left="0"/>
              <w:rPr>
                <w:b/>
                <w:bCs/>
                <w:sz w:val="20"/>
                <w:szCs w:val="20"/>
              </w:rPr>
            </w:pPr>
            <w:r>
              <w:rPr>
                <w:rFonts w:cs="Segoe UI"/>
                <w:b/>
                <w:bCs/>
                <w:color w:val="000000"/>
                <w:sz w:val="20"/>
                <w:szCs w:val="20"/>
              </w:rPr>
              <w:t xml:space="preserve">Wymagana licencja min. </w:t>
            </w:r>
            <w:r>
              <w:rPr>
                <w:rFonts w:cs="Segoe UI"/>
                <w:b/>
                <w:bCs/>
                <w:color w:val="000000"/>
                <w:sz w:val="20"/>
                <w:szCs w:val="20"/>
                <w:u w:val="single"/>
              </w:rPr>
              <w:t>2</w:t>
            </w:r>
            <w:r w:rsidRPr="007222DF">
              <w:rPr>
                <w:rFonts w:cs="Segoe UI"/>
                <w:b/>
                <w:bCs/>
                <w:color w:val="000000"/>
                <w:sz w:val="20"/>
                <w:szCs w:val="20"/>
                <w:u w:val="single"/>
              </w:rPr>
              <w:t xml:space="preserve"> jednoczesnych dostępów</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0957FD" w:rsidRPr="00147DB2" w:rsidRDefault="000957FD" w:rsidP="000957FD">
            <w:pPr>
              <w:spacing w:after="60" w:line="240" w:lineRule="auto"/>
              <w:ind w:left="0"/>
              <w:jc w:val="both"/>
              <w:rPr>
                <w:sz w:val="20"/>
                <w:szCs w:val="20"/>
              </w:rPr>
            </w:pPr>
            <w:r w:rsidRPr="00147DB2">
              <w:rPr>
                <w:sz w:val="20"/>
                <w:szCs w:val="20"/>
              </w:rPr>
              <w:t>Automatyczne obliczanie nowych wartości odpisów amortyzacyjnych w przypadku: sprzedaży, likwidacji przekazania lub zmiany wartości środków trwałych.</w:t>
            </w:r>
          </w:p>
          <w:p w:rsidR="000957FD" w:rsidRPr="00147DB2" w:rsidRDefault="000957FD" w:rsidP="000957FD">
            <w:pPr>
              <w:spacing w:after="60" w:line="240" w:lineRule="auto"/>
              <w:ind w:left="0"/>
              <w:jc w:val="both"/>
              <w:rPr>
                <w:sz w:val="20"/>
                <w:szCs w:val="20"/>
              </w:rPr>
            </w:pPr>
            <w:r w:rsidRPr="00147DB2">
              <w:rPr>
                <w:sz w:val="20"/>
                <w:szCs w:val="20"/>
              </w:rPr>
              <w:t>Możliwość łatwego i szybkiego tworzenia sprawozdania SG-01, poprzez dostosowanie pola do indywidualnych potrzeb danej jednostki gospodarczej.</w:t>
            </w:r>
          </w:p>
          <w:p w:rsidR="000957FD" w:rsidRPr="00147DB2" w:rsidRDefault="000957FD" w:rsidP="000957FD">
            <w:pPr>
              <w:spacing w:after="60" w:line="240" w:lineRule="auto"/>
              <w:ind w:left="0"/>
              <w:jc w:val="both"/>
              <w:rPr>
                <w:sz w:val="20"/>
                <w:szCs w:val="20"/>
              </w:rPr>
            </w:pPr>
            <w:r w:rsidRPr="00147DB2">
              <w:rPr>
                <w:sz w:val="20"/>
                <w:szCs w:val="20"/>
              </w:rPr>
              <w:t>Dostosowanie unikalności nr inwentarzowego do potrzeb jednostki, możliwość ustalenia ich z dokładnością do rodzaju, klasyfikacji, grupy lub kartoteki (możliwość nadawania kolejnych numerów podpowiadanych w zależności od wybranej unikalności, lub bez podpowiadania, wówczas można tworzyć nr inwentarzowe bardziej skomplikowane).</w:t>
            </w:r>
          </w:p>
          <w:p w:rsidR="000957FD" w:rsidRPr="00147DB2" w:rsidRDefault="000957FD" w:rsidP="000957FD">
            <w:pPr>
              <w:spacing w:after="60" w:line="240" w:lineRule="auto"/>
              <w:ind w:left="0"/>
              <w:jc w:val="both"/>
              <w:rPr>
                <w:sz w:val="20"/>
                <w:szCs w:val="20"/>
              </w:rPr>
            </w:pPr>
            <w:r w:rsidRPr="00147DB2">
              <w:rPr>
                <w:sz w:val="20"/>
                <w:szCs w:val="20"/>
              </w:rPr>
              <w:t>Drukowanie etykiet dla środków zawierających numer ewidencyjny i kod kreskowy.</w:t>
            </w:r>
          </w:p>
          <w:p w:rsidR="000957FD" w:rsidRPr="00147DB2" w:rsidRDefault="000957FD" w:rsidP="000957FD">
            <w:pPr>
              <w:spacing w:after="60" w:line="240" w:lineRule="auto"/>
              <w:ind w:left="0"/>
              <w:jc w:val="both"/>
              <w:rPr>
                <w:sz w:val="20"/>
                <w:szCs w:val="20"/>
              </w:rPr>
            </w:pPr>
            <w:r w:rsidRPr="00147DB2">
              <w:rPr>
                <w:sz w:val="20"/>
                <w:szCs w:val="20"/>
              </w:rPr>
              <w:t>Inwentaryzacja środków trwałych, również przy użyciu czytników kodów kreskowych i terminali.</w:t>
            </w:r>
          </w:p>
          <w:p w:rsidR="000957FD" w:rsidRPr="00147DB2" w:rsidRDefault="000957FD" w:rsidP="000957FD">
            <w:pPr>
              <w:spacing w:after="60" w:line="240" w:lineRule="auto"/>
              <w:ind w:left="0"/>
              <w:jc w:val="both"/>
              <w:rPr>
                <w:sz w:val="20"/>
                <w:szCs w:val="20"/>
              </w:rPr>
            </w:pPr>
            <w:r w:rsidRPr="00147DB2">
              <w:rPr>
                <w:sz w:val="20"/>
                <w:szCs w:val="20"/>
              </w:rPr>
              <w:t>Możliwość ustawienia programu w taki sposób, aby kto inny wprowadzał dokumenty, a inna osoba je zatwierdzała.</w:t>
            </w:r>
          </w:p>
          <w:p w:rsidR="000957FD" w:rsidRPr="00147DB2" w:rsidRDefault="000957FD" w:rsidP="000957FD">
            <w:pPr>
              <w:spacing w:after="60" w:line="240" w:lineRule="auto"/>
              <w:ind w:left="0"/>
              <w:jc w:val="both"/>
              <w:rPr>
                <w:sz w:val="20"/>
                <w:szCs w:val="20"/>
              </w:rPr>
            </w:pPr>
            <w:r w:rsidRPr="00147DB2">
              <w:rPr>
                <w:sz w:val="20"/>
                <w:szCs w:val="20"/>
              </w:rPr>
              <w:lastRenderedPageBreak/>
              <w:t>Możliwość wydruków do pliku XLS i PDF.</w:t>
            </w:r>
          </w:p>
          <w:p w:rsidR="000957FD" w:rsidRPr="00147DB2" w:rsidRDefault="000957FD" w:rsidP="000957FD">
            <w:pPr>
              <w:spacing w:after="60" w:line="240" w:lineRule="auto"/>
              <w:ind w:left="0"/>
              <w:jc w:val="both"/>
              <w:rPr>
                <w:sz w:val="20"/>
                <w:szCs w:val="20"/>
              </w:rPr>
            </w:pPr>
            <w:r w:rsidRPr="00147DB2">
              <w:rPr>
                <w:sz w:val="20"/>
                <w:szCs w:val="20"/>
              </w:rPr>
              <w:t>Całkowity opis cech środka trwałego (począwszy od rodzaju ewidencji, klasyfikacji, nr inwentarzowego, nazwy, daty przyjęcia do użytkowania i wartości początkowej, do zdjęcia ze stanu, daty umorzenia, wyróżnika, danych dodatkowych, stawek am</w:t>
            </w:r>
            <w:r w:rsidR="00540BBC">
              <w:rPr>
                <w:sz w:val="20"/>
                <w:szCs w:val="20"/>
              </w:rPr>
              <w:t>ortyzacji, działu gospodarczego</w:t>
            </w:r>
            <w:r w:rsidRPr="00147DB2">
              <w:rPr>
                <w:sz w:val="20"/>
                <w:szCs w:val="20"/>
              </w:rPr>
              <w:t xml:space="preserve"> i wielu innych dodatkowych kolumn, możliwych do wyświetlenia w kartotece środków trwałych).</w:t>
            </w:r>
          </w:p>
          <w:p w:rsidR="000957FD" w:rsidRPr="00147DB2" w:rsidRDefault="000957FD" w:rsidP="000957FD">
            <w:pPr>
              <w:spacing w:after="60" w:line="240" w:lineRule="auto"/>
              <w:ind w:left="0"/>
              <w:jc w:val="both"/>
              <w:rPr>
                <w:sz w:val="20"/>
                <w:szCs w:val="20"/>
              </w:rPr>
            </w:pPr>
            <w:r w:rsidRPr="00147DB2">
              <w:rPr>
                <w:sz w:val="20"/>
                <w:szCs w:val="20"/>
              </w:rPr>
              <w:t>Możliwość grupowania środków trwałych, np.: ze względu na pozycję w klasyfikacji rodzajowej środków trwałych, miejsca ich użytkowania. W zależności od zdefiniowanych wcześniej słowników można narastająco i malejąco grupować wszystkie pozycje z kartoteki środków trwałych.</w:t>
            </w:r>
          </w:p>
          <w:p w:rsidR="000957FD" w:rsidRPr="00147DB2" w:rsidRDefault="000957FD" w:rsidP="000957FD">
            <w:pPr>
              <w:spacing w:after="60" w:line="240" w:lineRule="auto"/>
              <w:ind w:left="0"/>
              <w:jc w:val="both"/>
              <w:rPr>
                <w:sz w:val="20"/>
                <w:szCs w:val="20"/>
              </w:rPr>
            </w:pPr>
            <w:r w:rsidRPr="00147DB2">
              <w:rPr>
                <w:sz w:val="20"/>
                <w:szCs w:val="20"/>
              </w:rPr>
              <w:t>Ewidencja miejsc użytkowania środków w ujęciu historycznym (śledzenie zmian miejsc użytkowania poprzez historie zmian wprowadzanych w środku trwałym za pomocą dowodów księgowych. Każda zmiana dotycząca np. Zwiększenia wartości środka trwałego, zmniejszenia wartości, przekazania, likwidacji jest łatwo dostępna i widoczna na środku trwałym w zakładce „obroty”).</w:t>
            </w:r>
          </w:p>
          <w:p w:rsidR="00046BD4" w:rsidRPr="00147DB2" w:rsidRDefault="000957FD" w:rsidP="000957FD">
            <w:pPr>
              <w:spacing w:after="60" w:line="240" w:lineRule="auto"/>
              <w:ind w:left="0"/>
              <w:jc w:val="both"/>
              <w:rPr>
                <w:sz w:val="20"/>
                <w:szCs w:val="20"/>
              </w:rPr>
            </w:pPr>
            <w:r w:rsidRPr="00147DB2">
              <w:rPr>
                <w:sz w:val="20"/>
                <w:szCs w:val="20"/>
              </w:rPr>
              <w:t>Możliwość określenia kont, na które mają być księgowane kwoty umorzeń.</w:t>
            </w:r>
          </w:p>
        </w:tc>
      </w:tr>
    </w:tbl>
    <w:p w:rsidR="000957FD" w:rsidRDefault="000957FD" w:rsidP="000957FD">
      <w:pPr>
        <w:spacing w:before="360" w:after="240" w:line="240" w:lineRule="auto"/>
        <w:ind w:left="0"/>
        <w:rPr>
          <w:b/>
          <w:sz w:val="28"/>
          <w:szCs w:val="28"/>
        </w:rPr>
      </w:pPr>
      <w:r>
        <w:rPr>
          <w:b/>
          <w:bCs/>
          <w:sz w:val="26"/>
          <w:szCs w:val="26"/>
        </w:rPr>
        <w:lastRenderedPageBreak/>
        <w:t xml:space="preserve">Moduł udostępnienia </w:t>
      </w:r>
      <w:proofErr w:type="spellStart"/>
      <w:r>
        <w:rPr>
          <w:b/>
          <w:bCs/>
          <w:sz w:val="26"/>
          <w:szCs w:val="26"/>
        </w:rPr>
        <w:t>eUsług</w:t>
      </w:r>
      <w:proofErr w:type="spellEnd"/>
      <w:r>
        <w:rPr>
          <w:b/>
          <w:bCs/>
          <w:sz w:val="26"/>
          <w:szCs w:val="26"/>
        </w:rPr>
        <w:t xml:space="preserve"> w zakresie zintegrowanego systemu powiadamiania klienta</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6946"/>
      </w:tblGrid>
      <w:tr w:rsidR="000957FD" w:rsidRPr="00C9383E" w:rsidTr="00526531">
        <w:trPr>
          <w:trHeight w:val="360"/>
        </w:trPr>
        <w:tc>
          <w:tcPr>
            <w:tcW w:w="2410" w:type="dxa"/>
            <w:shd w:val="clear" w:color="auto" w:fill="17365D"/>
            <w:noWrap/>
            <w:vAlign w:val="center"/>
            <w:hideMark/>
          </w:tcPr>
          <w:p w:rsidR="000957FD" w:rsidRPr="00C9383E" w:rsidRDefault="000957FD" w:rsidP="00526531">
            <w:pPr>
              <w:spacing w:line="240" w:lineRule="auto"/>
              <w:ind w:left="0"/>
              <w:jc w:val="center"/>
              <w:rPr>
                <w:b/>
                <w:color w:val="FFFFFF"/>
                <w:sz w:val="20"/>
                <w:szCs w:val="20"/>
              </w:rPr>
            </w:pPr>
            <w:r>
              <w:rPr>
                <w:b/>
                <w:color w:val="FFFFFF"/>
                <w:sz w:val="20"/>
                <w:szCs w:val="20"/>
              </w:rPr>
              <w:t>Nazwa k</w:t>
            </w:r>
            <w:r w:rsidRPr="00C9383E">
              <w:rPr>
                <w:b/>
                <w:color w:val="FFFFFF"/>
                <w:sz w:val="20"/>
                <w:szCs w:val="20"/>
              </w:rPr>
              <w:t>omponent</w:t>
            </w:r>
            <w:r>
              <w:rPr>
                <w:b/>
                <w:color w:val="FFFFFF"/>
                <w:sz w:val="20"/>
                <w:szCs w:val="20"/>
              </w:rPr>
              <w:t>u</w:t>
            </w:r>
          </w:p>
        </w:tc>
        <w:tc>
          <w:tcPr>
            <w:tcW w:w="6946" w:type="dxa"/>
            <w:shd w:val="clear" w:color="auto" w:fill="17365D"/>
            <w:noWrap/>
            <w:vAlign w:val="center"/>
            <w:hideMark/>
          </w:tcPr>
          <w:p w:rsidR="000957FD" w:rsidRPr="00C9383E" w:rsidRDefault="000957FD" w:rsidP="00526531">
            <w:pPr>
              <w:spacing w:line="240" w:lineRule="auto"/>
              <w:ind w:left="0"/>
              <w:jc w:val="center"/>
              <w:rPr>
                <w:b/>
                <w:color w:val="FFFFFF"/>
                <w:sz w:val="20"/>
                <w:szCs w:val="20"/>
              </w:rPr>
            </w:pPr>
            <w:r w:rsidRPr="00B5111E">
              <w:rPr>
                <w:b/>
                <w:color w:val="FFFFFF"/>
                <w:sz w:val="20"/>
                <w:szCs w:val="20"/>
              </w:rPr>
              <w:t xml:space="preserve">Wymagane </w:t>
            </w:r>
            <w:r>
              <w:rPr>
                <w:b/>
                <w:color w:val="FFFFFF"/>
                <w:sz w:val="20"/>
                <w:szCs w:val="20"/>
              </w:rPr>
              <w:t>m</w:t>
            </w:r>
            <w:r w:rsidRPr="00C9383E">
              <w:rPr>
                <w:b/>
                <w:color w:val="FFFFFF"/>
                <w:sz w:val="20"/>
                <w:szCs w:val="20"/>
              </w:rPr>
              <w:t>inimalne</w:t>
            </w:r>
            <w:r w:rsidRPr="00B5111E">
              <w:rPr>
                <w:b/>
                <w:color w:val="FFFFFF"/>
                <w:sz w:val="20"/>
                <w:szCs w:val="20"/>
              </w:rPr>
              <w:t xml:space="preserve"> parametry </w:t>
            </w:r>
            <w:r>
              <w:rPr>
                <w:b/>
                <w:color w:val="FFFFFF"/>
                <w:sz w:val="20"/>
                <w:szCs w:val="20"/>
              </w:rPr>
              <w:t>funkcjonalne</w:t>
            </w:r>
          </w:p>
        </w:tc>
      </w:tr>
      <w:tr w:rsidR="000957FD" w:rsidRPr="00C9383E" w:rsidTr="00526531">
        <w:trPr>
          <w:trHeight w:val="210"/>
        </w:trPr>
        <w:tc>
          <w:tcPr>
            <w:tcW w:w="2410" w:type="dxa"/>
            <w:noWrap/>
            <w:vAlign w:val="center"/>
          </w:tcPr>
          <w:p w:rsidR="000957FD" w:rsidRPr="001B689B" w:rsidRDefault="00347921" w:rsidP="00526531">
            <w:pPr>
              <w:spacing w:after="60" w:line="240" w:lineRule="auto"/>
              <w:ind w:left="0"/>
              <w:rPr>
                <w:rFonts w:cs="Segoe UI"/>
                <w:b/>
                <w:bCs/>
                <w:color w:val="000000"/>
                <w:sz w:val="20"/>
                <w:szCs w:val="20"/>
              </w:rPr>
            </w:pPr>
            <w:r w:rsidRPr="001B689B">
              <w:rPr>
                <w:rFonts w:cs="Segoe UI"/>
                <w:b/>
                <w:bCs/>
                <w:color w:val="000000"/>
                <w:sz w:val="20"/>
                <w:szCs w:val="20"/>
              </w:rPr>
              <w:t>INFORMACJE OGÓLNE</w:t>
            </w:r>
          </w:p>
        </w:tc>
        <w:tc>
          <w:tcPr>
            <w:tcW w:w="6946" w:type="dxa"/>
          </w:tcPr>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 xml:space="preserve">System musi </w:t>
            </w:r>
            <w:proofErr w:type="gramStart"/>
            <w:r w:rsidRPr="00347921">
              <w:rPr>
                <w:rFonts w:cs="Segoe UI"/>
                <w:color w:val="000000"/>
                <w:sz w:val="20"/>
                <w:szCs w:val="20"/>
              </w:rPr>
              <w:t>umożliwiać  realizacj</w:t>
            </w:r>
            <w:r w:rsidR="00A907AD" w:rsidRPr="00347921">
              <w:rPr>
                <w:rFonts w:cs="Segoe UI"/>
                <w:color w:val="000000"/>
                <w:sz w:val="20"/>
                <w:szCs w:val="20"/>
              </w:rPr>
              <w:t>ę</w:t>
            </w:r>
            <w:proofErr w:type="gramEnd"/>
            <w:r w:rsidRPr="00347921">
              <w:rPr>
                <w:rFonts w:cs="Segoe UI"/>
                <w:color w:val="000000"/>
                <w:sz w:val="20"/>
                <w:szCs w:val="20"/>
              </w:rPr>
              <w:t xml:space="preserve"> wysyłki do klienta urzędu następujących informacji: </w:t>
            </w:r>
          </w:p>
          <w:p w:rsidR="000957FD" w:rsidRPr="00347921" w:rsidRDefault="000957FD" w:rsidP="00E471BB">
            <w:pPr>
              <w:pStyle w:val="Akapitzlist"/>
              <w:numPr>
                <w:ilvl w:val="0"/>
                <w:numId w:val="34"/>
              </w:numPr>
              <w:spacing w:after="60" w:line="240" w:lineRule="auto"/>
              <w:jc w:val="both"/>
              <w:rPr>
                <w:rFonts w:cs="Segoe UI"/>
                <w:color w:val="000000"/>
                <w:sz w:val="20"/>
                <w:szCs w:val="20"/>
              </w:rPr>
            </w:pPr>
            <w:proofErr w:type="gramStart"/>
            <w:r w:rsidRPr="00347921">
              <w:rPr>
                <w:rFonts w:cs="Segoe UI"/>
                <w:color w:val="000000"/>
                <w:sz w:val="20"/>
                <w:szCs w:val="20"/>
              </w:rPr>
              <w:t>wysyłka</w:t>
            </w:r>
            <w:proofErr w:type="gramEnd"/>
            <w:r w:rsidRPr="00347921">
              <w:rPr>
                <w:rFonts w:cs="Segoe UI"/>
                <w:color w:val="000000"/>
                <w:sz w:val="20"/>
                <w:szCs w:val="20"/>
              </w:rPr>
              <w:t xml:space="preserve"> informacji ogólnych np. ostrzeżenia meteorologiczne, wypadki komunikacyjne, inne zdarzenia losowe, życzenia świąteczne, wydarzenia kulturalne,</w:t>
            </w:r>
          </w:p>
          <w:p w:rsidR="000957FD" w:rsidRPr="00347921" w:rsidRDefault="000957FD" w:rsidP="00E471BB">
            <w:pPr>
              <w:pStyle w:val="Akapitzlist"/>
              <w:numPr>
                <w:ilvl w:val="0"/>
                <w:numId w:val="34"/>
              </w:numPr>
              <w:spacing w:after="60" w:line="240" w:lineRule="auto"/>
              <w:jc w:val="both"/>
              <w:rPr>
                <w:rFonts w:cs="Segoe UI"/>
                <w:color w:val="000000"/>
                <w:sz w:val="20"/>
                <w:szCs w:val="20"/>
              </w:rPr>
            </w:pPr>
            <w:proofErr w:type="gramStart"/>
            <w:r w:rsidRPr="00347921">
              <w:rPr>
                <w:rFonts w:cs="Segoe UI"/>
                <w:color w:val="000000"/>
                <w:sz w:val="20"/>
                <w:szCs w:val="20"/>
              </w:rPr>
              <w:t>wysyłka</w:t>
            </w:r>
            <w:proofErr w:type="gramEnd"/>
            <w:r w:rsidRPr="00347921">
              <w:rPr>
                <w:rFonts w:cs="Segoe UI"/>
                <w:color w:val="000000"/>
                <w:sz w:val="20"/>
                <w:szCs w:val="20"/>
              </w:rPr>
              <w:t xml:space="preserve"> informacji spersonalizowanej w zakresie indywidualnych relacji osoby fizycznej lub prawnej z Gminą dotycząca należności, terminów płatności z tytułu podatków lub opłat lokalnych,</w:t>
            </w:r>
          </w:p>
          <w:p w:rsidR="000957FD" w:rsidRPr="00347921" w:rsidRDefault="000957FD" w:rsidP="00E471BB">
            <w:pPr>
              <w:pStyle w:val="Akapitzlist"/>
              <w:numPr>
                <w:ilvl w:val="0"/>
                <w:numId w:val="34"/>
              </w:numPr>
              <w:spacing w:after="60" w:line="240" w:lineRule="auto"/>
              <w:jc w:val="both"/>
              <w:rPr>
                <w:rFonts w:cs="Segoe UI"/>
                <w:color w:val="000000"/>
                <w:sz w:val="20"/>
                <w:szCs w:val="20"/>
              </w:rPr>
            </w:pPr>
            <w:proofErr w:type="gramStart"/>
            <w:r w:rsidRPr="00347921">
              <w:rPr>
                <w:rFonts w:cs="Segoe UI"/>
                <w:color w:val="000000"/>
                <w:sz w:val="20"/>
                <w:szCs w:val="20"/>
              </w:rPr>
              <w:t>wysyłka</w:t>
            </w:r>
            <w:proofErr w:type="gramEnd"/>
            <w:r w:rsidRPr="00347921">
              <w:rPr>
                <w:rFonts w:cs="Segoe UI"/>
                <w:color w:val="000000"/>
                <w:sz w:val="20"/>
                <w:szCs w:val="20"/>
              </w:rPr>
              <w:t xml:space="preserve"> informacji spersonalizowanej informacyjnej lub dotyczącej konieczności podjęcia konkretnych działań np. wygaśnięcie terminu obowiązywania zezwolenia na sprzedaż alkoholu, konieczność złożenia deklaracji etc.</w:t>
            </w:r>
          </w:p>
        </w:tc>
      </w:tr>
      <w:tr w:rsidR="000957FD" w:rsidRPr="00C9383E" w:rsidTr="00526531">
        <w:trPr>
          <w:trHeight w:val="210"/>
        </w:trPr>
        <w:tc>
          <w:tcPr>
            <w:tcW w:w="2410" w:type="dxa"/>
            <w:noWrap/>
            <w:vAlign w:val="center"/>
          </w:tcPr>
          <w:p w:rsidR="000957FD" w:rsidRDefault="00347921" w:rsidP="00526531">
            <w:pPr>
              <w:spacing w:after="60" w:line="240" w:lineRule="auto"/>
              <w:ind w:left="0"/>
              <w:rPr>
                <w:rFonts w:cs="Segoe UI"/>
                <w:b/>
                <w:bCs/>
                <w:color w:val="000000"/>
                <w:sz w:val="20"/>
                <w:szCs w:val="20"/>
              </w:rPr>
            </w:pPr>
            <w:r w:rsidRPr="001B689B">
              <w:rPr>
                <w:rFonts w:cs="Segoe UI"/>
                <w:b/>
                <w:bCs/>
                <w:color w:val="000000"/>
                <w:sz w:val="20"/>
                <w:szCs w:val="20"/>
              </w:rPr>
              <w:t>POWIADAMIANIE KLIENTA I INTERESANTA</w:t>
            </w:r>
          </w:p>
          <w:p w:rsidR="002B4FA8" w:rsidRDefault="002B4FA8" w:rsidP="00526531">
            <w:pPr>
              <w:spacing w:after="60" w:line="240" w:lineRule="auto"/>
              <w:ind w:left="0"/>
              <w:rPr>
                <w:rFonts w:cs="Segoe UI"/>
                <w:b/>
                <w:bCs/>
                <w:color w:val="000000"/>
                <w:sz w:val="20"/>
                <w:szCs w:val="20"/>
              </w:rPr>
            </w:pPr>
          </w:p>
          <w:p w:rsidR="002B4FA8" w:rsidRDefault="002B4FA8" w:rsidP="00F40180">
            <w:pPr>
              <w:spacing w:after="60" w:line="240" w:lineRule="auto"/>
              <w:ind w:left="0"/>
              <w:rPr>
                <w:rFonts w:cs="Segoe UI"/>
                <w:b/>
                <w:bCs/>
                <w:color w:val="000000"/>
                <w:sz w:val="20"/>
                <w:szCs w:val="20"/>
              </w:rPr>
            </w:pPr>
          </w:p>
          <w:p w:rsidR="008B48E1" w:rsidRPr="001B689B" w:rsidRDefault="008B48E1" w:rsidP="00F40180">
            <w:pPr>
              <w:spacing w:after="60" w:line="240" w:lineRule="auto"/>
              <w:ind w:left="0"/>
              <w:rPr>
                <w:rFonts w:cs="Segoe UI"/>
                <w:b/>
                <w:bCs/>
                <w:color w:val="000000"/>
                <w:sz w:val="20"/>
                <w:szCs w:val="20"/>
              </w:rPr>
            </w:pPr>
            <w:r>
              <w:rPr>
                <w:rFonts w:cs="Segoe UI"/>
                <w:b/>
                <w:bCs/>
                <w:color w:val="000000"/>
                <w:sz w:val="20"/>
                <w:szCs w:val="20"/>
              </w:rPr>
              <w:t>Wymagana min. 1 licencja do obsługi nieograniczonej ilości klientów</w:t>
            </w:r>
          </w:p>
        </w:tc>
        <w:tc>
          <w:tcPr>
            <w:tcW w:w="6946" w:type="dxa"/>
          </w:tcPr>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Obsługa katalogu kontrahentów z możliwością wykorzystania kartoteki kontrahentów.</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Obsługa grup tematycznych.</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 xml:space="preserve">Edytor wiadomości HTML. </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Możliwość podpinania załączników do wiadomości.</w:t>
            </w:r>
          </w:p>
          <w:p w:rsidR="000957FD" w:rsidRPr="00347921" w:rsidRDefault="000957FD" w:rsidP="000957FD">
            <w:pPr>
              <w:spacing w:after="60" w:line="240" w:lineRule="auto"/>
              <w:ind w:left="0"/>
              <w:jc w:val="both"/>
              <w:rPr>
                <w:rFonts w:cs="Segoe UI"/>
                <w:color w:val="000000"/>
                <w:sz w:val="20"/>
                <w:szCs w:val="20"/>
              </w:rPr>
            </w:pPr>
            <w:r w:rsidRPr="00347921">
              <w:rPr>
                <w:rFonts w:cs="Segoe UI"/>
                <w:color w:val="000000"/>
                <w:sz w:val="20"/>
                <w:szCs w:val="20"/>
              </w:rPr>
              <w:t>System musi mieć możliwość dostępu do dowolnych informacji pochodzących z następujących ewidencji Gminy (przy zap</w:t>
            </w:r>
            <w:r w:rsidR="00502D49">
              <w:rPr>
                <w:rFonts w:cs="Segoe UI"/>
                <w:color w:val="000000"/>
                <w:sz w:val="20"/>
                <w:szCs w:val="20"/>
              </w:rPr>
              <w:t>ewnieniu pełnej integralności i </w:t>
            </w:r>
            <w:r w:rsidRPr="00347921">
              <w:rPr>
                <w:rFonts w:cs="Segoe UI"/>
                <w:color w:val="000000"/>
                <w:sz w:val="20"/>
                <w:szCs w:val="20"/>
              </w:rPr>
              <w:t xml:space="preserve">bezpieczeństwa danych): </w:t>
            </w:r>
          </w:p>
          <w:p w:rsidR="000957FD" w:rsidRPr="00347921" w:rsidRDefault="000957FD" w:rsidP="00E471BB">
            <w:pPr>
              <w:numPr>
                <w:ilvl w:val="0"/>
                <w:numId w:val="35"/>
              </w:numPr>
              <w:spacing w:after="60" w:line="240" w:lineRule="auto"/>
              <w:ind w:left="714" w:hanging="357"/>
              <w:contextualSpacing/>
              <w:jc w:val="both"/>
              <w:rPr>
                <w:rFonts w:cs="Segoe UI"/>
                <w:color w:val="000000"/>
                <w:sz w:val="20"/>
                <w:szCs w:val="20"/>
              </w:rPr>
            </w:pPr>
            <w:proofErr w:type="gramStart"/>
            <w:r w:rsidRPr="00347921">
              <w:rPr>
                <w:rFonts w:cs="Segoe UI"/>
                <w:color w:val="000000"/>
                <w:sz w:val="20"/>
                <w:szCs w:val="20"/>
              </w:rPr>
              <w:t>podatku</w:t>
            </w:r>
            <w:proofErr w:type="gramEnd"/>
            <w:r w:rsidRPr="00347921">
              <w:rPr>
                <w:rFonts w:cs="Segoe UI"/>
                <w:color w:val="000000"/>
                <w:sz w:val="20"/>
                <w:szCs w:val="20"/>
              </w:rPr>
              <w:t xml:space="preserve"> od nieruchomości rolny i leśny osób fizycznych i prawnych;</w:t>
            </w:r>
          </w:p>
          <w:p w:rsidR="000957FD" w:rsidRPr="00347921" w:rsidRDefault="000957FD" w:rsidP="00E471BB">
            <w:pPr>
              <w:numPr>
                <w:ilvl w:val="0"/>
                <w:numId w:val="35"/>
              </w:numPr>
              <w:spacing w:after="60" w:line="240" w:lineRule="auto"/>
              <w:ind w:left="714" w:hanging="357"/>
              <w:contextualSpacing/>
              <w:jc w:val="both"/>
              <w:rPr>
                <w:rFonts w:cs="Segoe UI"/>
                <w:color w:val="000000"/>
                <w:sz w:val="20"/>
                <w:szCs w:val="20"/>
              </w:rPr>
            </w:pPr>
            <w:proofErr w:type="gramStart"/>
            <w:r w:rsidRPr="00347921">
              <w:rPr>
                <w:rFonts w:cs="Segoe UI"/>
                <w:color w:val="000000"/>
                <w:sz w:val="20"/>
                <w:szCs w:val="20"/>
              </w:rPr>
              <w:t>podatku</w:t>
            </w:r>
            <w:proofErr w:type="gramEnd"/>
            <w:r w:rsidRPr="00347921">
              <w:rPr>
                <w:rFonts w:cs="Segoe UI"/>
                <w:color w:val="000000"/>
                <w:sz w:val="20"/>
                <w:szCs w:val="20"/>
              </w:rPr>
              <w:t xml:space="preserve"> od środków transportowych;</w:t>
            </w:r>
          </w:p>
          <w:p w:rsidR="000957FD" w:rsidRPr="00347921" w:rsidRDefault="000957FD" w:rsidP="00E471BB">
            <w:pPr>
              <w:numPr>
                <w:ilvl w:val="0"/>
                <w:numId w:val="35"/>
              </w:numPr>
              <w:spacing w:after="60" w:line="240" w:lineRule="auto"/>
              <w:ind w:left="714" w:hanging="357"/>
              <w:contextualSpacing/>
              <w:jc w:val="both"/>
              <w:rPr>
                <w:rFonts w:cs="Segoe UI"/>
                <w:color w:val="000000"/>
                <w:sz w:val="20"/>
                <w:szCs w:val="20"/>
              </w:rPr>
            </w:pPr>
            <w:proofErr w:type="gramStart"/>
            <w:r w:rsidRPr="00347921">
              <w:rPr>
                <w:rFonts w:cs="Segoe UI"/>
                <w:color w:val="000000"/>
                <w:sz w:val="20"/>
                <w:szCs w:val="20"/>
              </w:rPr>
              <w:t>gospodarowanie</w:t>
            </w:r>
            <w:proofErr w:type="gramEnd"/>
            <w:r w:rsidRPr="00347921">
              <w:rPr>
                <w:rFonts w:cs="Segoe UI"/>
                <w:color w:val="000000"/>
                <w:sz w:val="20"/>
                <w:szCs w:val="20"/>
              </w:rPr>
              <w:t xml:space="preserve"> odpadami;</w:t>
            </w:r>
          </w:p>
          <w:p w:rsidR="000957FD" w:rsidRPr="00347921" w:rsidRDefault="000957FD" w:rsidP="00E471BB">
            <w:pPr>
              <w:numPr>
                <w:ilvl w:val="0"/>
                <w:numId w:val="35"/>
              </w:numPr>
              <w:spacing w:after="60" w:line="240" w:lineRule="auto"/>
              <w:ind w:left="714" w:hanging="357"/>
              <w:contextualSpacing/>
              <w:jc w:val="both"/>
              <w:rPr>
                <w:rFonts w:cs="Segoe UI"/>
                <w:color w:val="000000"/>
                <w:sz w:val="20"/>
                <w:szCs w:val="20"/>
              </w:rPr>
            </w:pPr>
            <w:proofErr w:type="gramStart"/>
            <w:r w:rsidRPr="00347921">
              <w:rPr>
                <w:rFonts w:cs="Segoe UI"/>
                <w:color w:val="000000"/>
                <w:sz w:val="20"/>
                <w:szCs w:val="20"/>
              </w:rPr>
              <w:t>umów</w:t>
            </w:r>
            <w:proofErr w:type="gramEnd"/>
            <w:r w:rsidRPr="00347921">
              <w:rPr>
                <w:rFonts w:cs="Segoe UI"/>
                <w:color w:val="000000"/>
                <w:sz w:val="20"/>
                <w:szCs w:val="20"/>
              </w:rPr>
              <w:t xml:space="preserve"> dzierżawnych i wieczystego użytkowania;</w:t>
            </w:r>
          </w:p>
          <w:p w:rsidR="000957FD" w:rsidRPr="00347921" w:rsidRDefault="000957FD" w:rsidP="00E471BB">
            <w:pPr>
              <w:numPr>
                <w:ilvl w:val="0"/>
                <w:numId w:val="35"/>
              </w:numPr>
              <w:spacing w:after="60" w:line="240" w:lineRule="auto"/>
              <w:ind w:left="714" w:hanging="357"/>
              <w:jc w:val="both"/>
              <w:rPr>
                <w:rFonts w:cs="Segoe UI"/>
                <w:color w:val="000000"/>
                <w:sz w:val="20"/>
                <w:szCs w:val="20"/>
              </w:rPr>
            </w:pPr>
            <w:proofErr w:type="gramStart"/>
            <w:r w:rsidRPr="00347921">
              <w:rPr>
                <w:rFonts w:cs="Segoe UI"/>
                <w:color w:val="000000"/>
                <w:sz w:val="20"/>
                <w:szCs w:val="20"/>
              </w:rPr>
              <w:t>zezwoleń</w:t>
            </w:r>
            <w:proofErr w:type="gramEnd"/>
            <w:r w:rsidRPr="00347921">
              <w:rPr>
                <w:rFonts w:cs="Segoe UI"/>
                <w:color w:val="000000"/>
                <w:sz w:val="20"/>
                <w:szCs w:val="20"/>
              </w:rPr>
              <w:t xml:space="preserve"> na sprzedaż alkoholu;</w:t>
            </w:r>
          </w:p>
          <w:p w:rsidR="000957FD" w:rsidRPr="00347921" w:rsidRDefault="000957FD" w:rsidP="00526531">
            <w:pPr>
              <w:spacing w:after="60" w:line="240" w:lineRule="auto"/>
              <w:ind w:left="0"/>
              <w:jc w:val="both"/>
              <w:rPr>
                <w:rFonts w:cs="Segoe UI"/>
                <w:sz w:val="20"/>
                <w:szCs w:val="20"/>
              </w:rPr>
            </w:pPr>
            <w:r w:rsidRPr="00347921">
              <w:rPr>
                <w:rFonts w:cs="Segoe UI"/>
                <w:sz w:val="20"/>
                <w:szCs w:val="20"/>
              </w:rPr>
              <w:t>System musi mieć możliwość dostępu do dowo</w:t>
            </w:r>
            <w:r w:rsidR="00347921">
              <w:rPr>
                <w:rFonts w:cs="Segoe UI"/>
                <w:sz w:val="20"/>
                <w:szCs w:val="20"/>
              </w:rPr>
              <w:t>lnych informacji pochodzących z </w:t>
            </w:r>
            <w:r w:rsidRPr="00347921">
              <w:rPr>
                <w:rFonts w:cs="Segoe UI"/>
                <w:sz w:val="20"/>
                <w:szCs w:val="20"/>
              </w:rPr>
              <w:t>ewidencji Gminy dotyczącej gospodarowania odpadami (przy zapewnieniu pełnej integralności i bezpieczeństwa danych).</w:t>
            </w:r>
          </w:p>
          <w:p w:rsidR="000957FD" w:rsidRPr="00347921" w:rsidRDefault="000957FD" w:rsidP="00526531">
            <w:pPr>
              <w:spacing w:after="60" w:line="240" w:lineRule="auto"/>
              <w:ind w:left="0"/>
              <w:jc w:val="both"/>
              <w:rPr>
                <w:rFonts w:cs="Segoe UI"/>
                <w:color w:val="000000"/>
                <w:sz w:val="20"/>
                <w:szCs w:val="20"/>
              </w:rPr>
            </w:pPr>
            <w:proofErr w:type="gramStart"/>
            <w:r w:rsidRPr="00347921">
              <w:rPr>
                <w:rFonts w:cs="Segoe UI"/>
                <w:color w:val="000000"/>
                <w:sz w:val="20"/>
                <w:szCs w:val="20"/>
              </w:rPr>
              <w:t>System  musi</w:t>
            </w:r>
            <w:proofErr w:type="gramEnd"/>
            <w:r w:rsidRPr="00347921">
              <w:rPr>
                <w:rFonts w:cs="Segoe UI"/>
                <w:color w:val="000000"/>
                <w:sz w:val="20"/>
                <w:szCs w:val="20"/>
              </w:rPr>
              <w:t xml:space="preserve"> mieć możliwość dostępu do dowo</w:t>
            </w:r>
            <w:r w:rsidR="00347921">
              <w:rPr>
                <w:rFonts w:cs="Segoe UI"/>
                <w:color w:val="000000"/>
                <w:sz w:val="20"/>
                <w:szCs w:val="20"/>
              </w:rPr>
              <w:t xml:space="preserve">lnych informacji pochodzących </w:t>
            </w:r>
            <w:r w:rsidR="00347921">
              <w:rPr>
                <w:rFonts w:cs="Segoe UI"/>
                <w:color w:val="000000"/>
                <w:sz w:val="20"/>
                <w:szCs w:val="20"/>
              </w:rPr>
              <w:lastRenderedPageBreak/>
              <w:t>z </w:t>
            </w:r>
            <w:r w:rsidRPr="00347921">
              <w:rPr>
                <w:rFonts w:cs="Segoe UI"/>
                <w:color w:val="000000"/>
                <w:sz w:val="20"/>
                <w:szCs w:val="20"/>
              </w:rPr>
              <w:t>ewidencji Gminy dotyczących opłat lokalnych (umowy dzierżawne, wieczyste użytkowanie, opłaty za pozwolenie na sprzedaż alkoholu).</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Obsługa akcji wysyłkowych zwykłych na grupę tematyczną.</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Obsługa akcji wysyłkowych kontekstowych na grupę tematyczną (wiadomość generowana na podstawie danych z systemu informatycznego i wysyłana selektywnie do osób, spełniających określony warunek – np. p</w:t>
            </w:r>
            <w:r w:rsidR="00347921">
              <w:rPr>
                <w:rFonts w:cs="Segoe UI"/>
                <w:color w:val="000000"/>
                <w:sz w:val="20"/>
                <w:szCs w:val="20"/>
              </w:rPr>
              <w:t>owiadomienie o </w:t>
            </w:r>
            <w:r w:rsidRPr="00347921">
              <w:rPr>
                <w:rFonts w:cs="Segoe UI"/>
                <w:color w:val="000000"/>
                <w:sz w:val="20"/>
                <w:szCs w:val="20"/>
              </w:rPr>
              <w:t>braku zapłaty za ratę podatku).</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Możliwość powiadamiania za pomocą wiadomości e-maili, w</w:t>
            </w:r>
            <w:r w:rsidR="00347921">
              <w:rPr>
                <w:rFonts w:cs="Segoe UI"/>
                <w:color w:val="000000"/>
                <w:sz w:val="20"/>
                <w:szCs w:val="20"/>
              </w:rPr>
              <w:t>iadomości sms i </w:t>
            </w:r>
            <w:r w:rsidRPr="00347921">
              <w:rPr>
                <w:rFonts w:cs="Segoe UI"/>
                <w:color w:val="000000"/>
                <w:sz w:val="20"/>
                <w:szCs w:val="20"/>
              </w:rPr>
              <w:t xml:space="preserve">wiadomości na platformę </w:t>
            </w:r>
            <w:r w:rsidR="00540BBC">
              <w:rPr>
                <w:rFonts w:cs="Segoe UI"/>
                <w:color w:val="000000"/>
                <w:sz w:val="20"/>
                <w:szCs w:val="20"/>
              </w:rPr>
              <w:t>ePUAP</w:t>
            </w:r>
            <w:r w:rsidRPr="00347921">
              <w:rPr>
                <w:rFonts w:cs="Segoe UI"/>
                <w:color w:val="000000"/>
                <w:sz w:val="20"/>
                <w:szCs w:val="20"/>
              </w:rPr>
              <w:t>, aplikację mobilną.</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Historia wysyłek.</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 xml:space="preserve">Możliwość rejestracji i konfiguracji subskrypcji wiadomości (wybór grupy tematycznej wiadomości. Które chce się otrzymywać) przez kontrahentów za pomocą portalu </w:t>
            </w:r>
            <w:proofErr w:type="gramStart"/>
            <w:r w:rsidRPr="00347921">
              <w:rPr>
                <w:rFonts w:cs="Segoe UI"/>
                <w:color w:val="000000"/>
                <w:sz w:val="20"/>
                <w:szCs w:val="20"/>
              </w:rPr>
              <w:t xml:space="preserve">internetowego. </w:t>
            </w:r>
            <w:proofErr w:type="gramEnd"/>
          </w:p>
          <w:p w:rsidR="000957FD" w:rsidRPr="00347921" w:rsidRDefault="000957FD" w:rsidP="00526531">
            <w:pPr>
              <w:spacing w:after="60" w:line="240" w:lineRule="auto"/>
              <w:ind w:left="0"/>
              <w:jc w:val="both"/>
              <w:rPr>
                <w:rFonts w:cs="Segoe UI"/>
                <w:sz w:val="20"/>
                <w:szCs w:val="20"/>
              </w:rPr>
            </w:pPr>
            <w:r w:rsidRPr="00347921">
              <w:rPr>
                <w:rFonts w:cs="Segoe UI"/>
                <w:sz w:val="20"/>
                <w:szCs w:val="20"/>
              </w:rPr>
              <w:t>Przykładowe wiadomości generowane automatycznie (na podstawie danych zawartych w systemie):</w:t>
            </w:r>
          </w:p>
          <w:p w:rsidR="000957FD" w:rsidRPr="00347921" w:rsidRDefault="000957FD" w:rsidP="00E471BB">
            <w:pPr>
              <w:pStyle w:val="Akapitzlist"/>
              <w:numPr>
                <w:ilvl w:val="0"/>
                <w:numId w:val="33"/>
              </w:numPr>
              <w:spacing w:after="60" w:line="240" w:lineRule="auto"/>
              <w:ind w:left="357" w:hanging="357"/>
              <w:contextualSpacing w:val="0"/>
              <w:jc w:val="both"/>
              <w:rPr>
                <w:rFonts w:cs="Segoe UI"/>
                <w:sz w:val="20"/>
                <w:szCs w:val="20"/>
              </w:rPr>
            </w:pPr>
            <w:proofErr w:type="gramStart"/>
            <w:r w:rsidRPr="00347921">
              <w:rPr>
                <w:rFonts w:cs="Segoe UI"/>
                <w:sz w:val="20"/>
                <w:szCs w:val="20"/>
              </w:rPr>
              <w:t>podatek</w:t>
            </w:r>
            <w:proofErr w:type="gramEnd"/>
            <w:r w:rsidRPr="00347921">
              <w:rPr>
                <w:rFonts w:cs="Segoe UI"/>
                <w:sz w:val="20"/>
                <w:szCs w:val="20"/>
              </w:rPr>
              <w:t xml:space="preserve"> od nieruchomości: przypomnienie o mijającym terminie raty. </w:t>
            </w:r>
            <w:proofErr w:type="gramStart"/>
            <w:r w:rsidRPr="00347921">
              <w:rPr>
                <w:rFonts w:cs="Segoe UI"/>
                <w:sz w:val="20"/>
                <w:szCs w:val="20"/>
              </w:rPr>
              <w:t>przypomnienie</w:t>
            </w:r>
            <w:proofErr w:type="gramEnd"/>
            <w:r w:rsidRPr="00347921">
              <w:rPr>
                <w:rFonts w:cs="Segoe UI"/>
                <w:sz w:val="20"/>
                <w:szCs w:val="20"/>
              </w:rPr>
              <w:t xml:space="preserve"> o nieuregulowaniu podatku.</w:t>
            </w:r>
          </w:p>
          <w:p w:rsidR="000957FD" w:rsidRPr="00347921" w:rsidRDefault="000957FD" w:rsidP="00E471BB">
            <w:pPr>
              <w:pStyle w:val="Akapitzlist"/>
              <w:numPr>
                <w:ilvl w:val="0"/>
                <w:numId w:val="33"/>
              </w:numPr>
              <w:spacing w:after="60" w:line="240" w:lineRule="auto"/>
              <w:ind w:left="357" w:hanging="357"/>
              <w:contextualSpacing w:val="0"/>
              <w:jc w:val="both"/>
              <w:rPr>
                <w:rFonts w:cs="Segoe UI"/>
                <w:sz w:val="20"/>
                <w:szCs w:val="20"/>
              </w:rPr>
            </w:pPr>
            <w:proofErr w:type="gramStart"/>
            <w:r w:rsidRPr="00347921">
              <w:rPr>
                <w:rFonts w:cs="Segoe UI"/>
                <w:sz w:val="20"/>
                <w:szCs w:val="20"/>
              </w:rPr>
              <w:t>podatki</w:t>
            </w:r>
            <w:proofErr w:type="gramEnd"/>
            <w:r w:rsidRPr="00347921">
              <w:rPr>
                <w:rFonts w:cs="Segoe UI"/>
                <w:sz w:val="20"/>
                <w:szCs w:val="20"/>
              </w:rPr>
              <w:t xml:space="preserve"> i opłaty lokalne: przypomnienie o kon</w:t>
            </w:r>
            <w:r w:rsidR="00347921">
              <w:rPr>
                <w:rFonts w:cs="Segoe UI"/>
                <w:sz w:val="20"/>
                <w:szCs w:val="20"/>
              </w:rPr>
              <w:t>ieczności złożenia deklaracji w </w:t>
            </w:r>
            <w:r w:rsidRPr="00347921">
              <w:rPr>
                <w:rFonts w:cs="Segoe UI"/>
                <w:sz w:val="20"/>
                <w:szCs w:val="20"/>
              </w:rPr>
              <w:t>terminie do XX.XX.XXXX.</w:t>
            </w:r>
          </w:p>
          <w:p w:rsidR="000957FD" w:rsidRPr="00347921" w:rsidRDefault="000957FD" w:rsidP="00E471BB">
            <w:pPr>
              <w:pStyle w:val="Akapitzlist"/>
              <w:numPr>
                <w:ilvl w:val="0"/>
                <w:numId w:val="33"/>
              </w:numPr>
              <w:spacing w:after="60" w:line="240" w:lineRule="auto"/>
              <w:ind w:left="357" w:hanging="357"/>
              <w:contextualSpacing w:val="0"/>
              <w:jc w:val="both"/>
              <w:rPr>
                <w:rFonts w:cs="Segoe UI"/>
                <w:color w:val="000000"/>
                <w:sz w:val="20"/>
                <w:szCs w:val="20"/>
              </w:rPr>
            </w:pPr>
            <w:proofErr w:type="gramStart"/>
            <w:r w:rsidRPr="00347921">
              <w:rPr>
                <w:rFonts w:cs="Segoe UI"/>
                <w:color w:val="000000"/>
                <w:sz w:val="20"/>
                <w:szCs w:val="20"/>
              </w:rPr>
              <w:t>przypomnienie</w:t>
            </w:r>
            <w:proofErr w:type="gramEnd"/>
            <w:r w:rsidRPr="00347921">
              <w:rPr>
                <w:rFonts w:cs="Segoe UI"/>
                <w:color w:val="000000"/>
                <w:sz w:val="20"/>
                <w:szCs w:val="20"/>
              </w:rPr>
              <w:t xml:space="preserve"> o konieczności dokonania opłaty za zezwolenie.</w:t>
            </w:r>
          </w:p>
          <w:p w:rsidR="000957FD" w:rsidRPr="00347921" w:rsidRDefault="000957FD" w:rsidP="00E471BB">
            <w:pPr>
              <w:pStyle w:val="Akapitzlist"/>
              <w:numPr>
                <w:ilvl w:val="0"/>
                <w:numId w:val="33"/>
              </w:numPr>
              <w:spacing w:after="60" w:line="240" w:lineRule="auto"/>
              <w:ind w:left="357" w:hanging="357"/>
              <w:contextualSpacing w:val="0"/>
              <w:jc w:val="both"/>
              <w:rPr>
                <w:rFonts w:cs="Segoe UI"/>
                <w:color w:val="000000"/>
                <w:sz w:val="20"/>
                <w:szCs w:val="20"/>
              </w:rPr>
            </w:pPr>
            <w:proofErr w:type="gramStart"/>
            <w:r w:rsidRPr="00347921">
              <w:rPr>
                <w:rFonts w:cs="Segoe UI"/>
                <w:color w:val="000000"/>
                <w:sz w:val="20"/>
                <w:szCs w:val="20"/>
              </w:rPr>
              <w:t>przypomnienie</w:t>
            </w:r>
            <w:proofErr w:type="gramEnd"/>
            <w:r w:rsidRPr="00347921">
              <w:rPr>
                <w:rFonts w:cs="Segoe UI"/>
                <w:color w:val="000000"/>
                <w:sz w:val="20"/>
                <w:szCs w:val="20"/>
              </w:rPr>
              <w:t xml:space="preserve"> o konieczności złożenia oświadczenia o sprzedaży napojów alkoholowych za rok poprzedni.</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Wysyłka informacji spersonalizowanej informacyjnej lub dotyczącej konieczności podjęcia konkretnych działań np. wygaśnięcie terminu obowiązywania zezwolenia na sprzedaż alkoholu, konieczność złożenia deklaracji,</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Oprócz informacji spersonalizowanych będzie także istniała możliwość wysyłania informacji o charakterze ogólnym i publicznym jak np. zagrożenia meteorologiczne, wydarzenia kulturalne.</w:t>
            </w:r>
          </w:p>
        </w:tc>
      </w:tr>
      <w:tr w:rsidR="000957FD" w:rsidRPr="00C9383E" w:rsidTr="00526531">
        <w:trPr>
          <w:trHeight w:val="210"/>
        </w:trPr>
        <w:tc>
          <w:tcPr>
            <w:tcW w:w="2410" w:type="dxa"/>
            <w:noWrap/>
            <w:vAlign w:val="center"/>
          </w:tcPr>
          <w:p w:rsidR="000957FD" w:rsidRDefault="00347921" w:rsidP="00526531">
            <w:pPr>
              <w:spacing w:after="60" w:line="240" w:lineRule="auto"/>
              <w:ind w:left="0"/>
              <w:rPr>
                <w:rFonts w:cs="Segoe UI"/>
                <w:b/>
                <w:bCs/>
                <w:color w:val="000000"/>
                <w:sz w:val="20"/>
                <w:szCs w:val="20"/>
              </w:rPr>
            </w:pPr>
            <w:r w:rsidRPr="001B689B">
              <w:rPr>
                <w:rFonts w:cs="Segoe UI"/>
                <w:b/>
                <w:bCs/>
                <w:color w:val="000000"/>
                <w:sz w:val="20"/>
                <w:szCs w:val="20"/>
              </w:rPr>
              <w:lastRenderedPageBreak/>
              <w:t>APLIKACJA MOBILNA SYSTEMU POWIADAMIANIA KLIENTA</w:t>
            </w:r>
          </w:p>
          <w:p w:rsidR="002B4FA8" w:rsidRDefault="002B4FA8" w:rsidP="00526531">
            <w:pPr>
              <w:spacing w:after="60" w:line="240" w:lineRule="auto"/>
              <w:ind w:left="0"/>
              <w:rPr>
                <w:rFonts w:cs="Segoe UI"/>
                <w:b/>
                <w:bCs/>
                <w:color w:val="000000"/>
                <w:sz w:val="20"/>
                <w:szCs w:val="20"/>
              </w:rPr>
            </w:pPr>
          </w:p>
          <w:p w:rsidR="002B4FA8" w:rsidRPr="001B689B" w:rsidRDefault="002B4FA8" w:rsidP="008B48E1">
            <w:pPr>
              <w:spacing w:after="60" w:line="240" w:lineRule="auto"/>
              <w:ind w:left="0"/>
              <w:rPr>
                <w:rFonts w:cs="Segoe UI"/>
                <w:b/>
                <w:bCs/>
                <w:color w:val="000000"/>
                <w:sz w:val="20"/>
                <w:szCs w:val="20"/>
              </w:rPr>
            </w:pPr>
            <w:r>
              <w:rPr>
                <w:rFonts w:cs="Segoe UI"/>
                <w:b/>
                <w:bCs/>
                <w:color w:val="000000"/>
                <w:sz w:val="20"/>
                <w:szCs w:val="20"/>
              </w:rPr>
              <w:t xml:space="preserve">Wymagana </w:t>
            </w:r>
            <w:r w:rsidR="008B48E1">
              <w:rPr>
                <w:rFonts w:cs="Segoe UI"/>
                <w:b/>
                <w:bCs/>
                <w:color w:val="000000"/>
                <w:sz w:val="20"/>
                <w:szCs w:val="20"/>
              </w:rPr>
              <w:t xml:space="preserve">min. </w:t>
            </w:r>
            <w:r>
              <w:rPr>
                <w:rFonts w:cs="Segoe UI"/>
                <w:b/>
                <w:bCs/>
                <w:color w:val="000000"/>
                <w:sz w:val="20"/>
                <w:szCs w:val="20"/>
              </w:rPr>
              <w:t xml:space="preserve">1 licencja </w:t>
            </w:r>
            <w:r w:rsidR="006B40D1">
              <w:rPr>
                <w:rFonts w:cs="Segoe UI"/>
                <w:b/>
                <w:bCs/>
                <w:color w:val="000000"/>
                <w:sz w:val="20"/>
                <w:szCs w:val="20"/>
              </w:rPr>
              <w:t xml:space="preserve">do </w:t>
            </w:r>
            <w:r w:rsidR="000A5141">
              <w:rPr>
                <w:rFonts w:cs="Segoe UI"/>
                <w:b/>
                <w:bCs/>
                <w:color w:val="000000"/>
                <w:sz w:val="20"/>
                <w:szCs w:val="20"/>
              </w:rPr>
              <w:t>obsługi nieograniczonej ilości klientów</w:t>
            </w:r>
          </w:p>
        </w:tc>
        <w:tc>
          <w:tcPr>
            <w:tcW w:w="6946" w:type="dxa"/>
          </w:tcPr>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 xml:space="preserve">Możliwość bezpłatnej instalacji aplikacji mobilnej dla klientów urzędu na urządzeniach mobilnych. Zakłada się, że aplikacja </w:t>
            </w:r>
            <w:r w:rsidR="00347921">
              <w:rPr>
                <w:rFonts w:cs="Segoe UI"/>
                <w:color w:val="000000"/>
                <w:sz w:val="20"/>
                <w:szCs w:val="20"/>
              </w:rPr>
              <w:t>mobilna powiadamiania klienta i </w:t>
            </w:r>
            <w:r w:rsidRPr="00347921">
              <w:rPr>
                <w:rFonts w:cs="Segoe UI"/>
                <w:color w:val="000000"/>
                <w:sz w:val="20"/>
                <w:szCs w:val="20"/>
              </w:rPr>
              <w:t>interesanta ma być dostępna dla urządzeń mobilnych z systemem operacyjnym min. Android, iOS.</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Minimalna funkcjonalność Mobilnego Klienta Systemu Powiadamiania Klienta to przyjmowanie wiadomości o koniczności wykonania określonych czynności urzędowej, np.  przypomnienie o mijającym terminie raty lub poinformowanie klienta o nieuregulowaniu opłaty, informac</w:t>
            </w:r>
            <w:r w:rsidR="00347921">
              <w:rPr>
                <w:rFonts w:cs="Segoe UI"/>
                <w:color w:val="000000"/>
                <w:sz w:val="20"/>
                <w:szCs w:val="20"/>
              </w:rPr>
              <w:t>ja o wystawionych dokumentach w </w:t>
            </w:r>
            <w:r w:rsidRPr="00347921">
              <w:rPr>
                <w:rFonts w:cs="Segoe UI"/>
                <w:color w:val="000000"/>
                <w:sz w:val="20"/>
                <w:szCs w:val="20"/>
              </w:rPr>
              <w:t>sprawie.</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Aplikacja musi umożliwiać wnoszenia opłat drogą elektroniczną za pośrednictwem zintegrowanej bramki płatniczej.</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 xml:space="preserve">Powiadomienia przesyłane do użytkowników aplikacji mobilnej </w:t>
            </w:r>
            <w:r w:rsidR="00A907AD" w:rsidRPr="00347921">
              <w:rPr>
                <w:rFonts w:cs="Segoe UI"/>
                <w:color w:val="000000"/>
                <w:sz w:val="20"/>
                <w:szCs w:val="20"/>
              </w:rPr>
              <w:t>muszą</w:t>
            </w:r>
            <w:r w:rsidRPr="00347921">
              <w:rPr>
                <w:rFonts w:cs="Segoe UI"/>
                <w:color w:val="000000"/>
                <w:sz w:val="20"/>
                <w:szCs w:val="20"/>
              </w:rPr>
              <w:t xml:space="preserve"> być generowane automatycznie na podstawie określonych zdarzeń zachodzących w</w:t>
            </w:r>
            <w:r w:rsidR="00347921">
              <w:rPr>
                <w:rFonts w:cs="Segoe UI"/>
                <w:color w:val="000000"/>
                <w:sz w:val="20"/>
                <w:szCs w:val="20"/>
              </w:rPr>
              <w:t> </w:t>
            </w:r>
            <w:r w:rsidRPr="00347921">
              <w:rPr>
                <w:rFonts w:cs="Segoe UI"/>
                <w:color w:val="000000"/>
                <w:sz w:val="20"/>
                <w:szCs w:val="20"/>
              </w:rPr>
              <w:t>systemach dziedzinowych wewnątrz urzędu.</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Oprócz informacji spersonalizowanych musi istnieć możliwość wysyłania informacji o charakterze ogólnym i publicznym jak np. zagrożenia meteorologiczne, wydarzenia kulturalne.</w:t>
            </w:r>
          </w:p>
          <w:p w:rsidR="000957FD" w:rsidRPr="00347921" w:rsidRDefault="000957FD" w:rsidP="00526531">
            <w:pPr>
              <w:spacing w:after="60" w:line="240" w:lineRule="auto"/>
              <w:ind w:left="0"/>
              <w:jc w:val="both"/>
              <w:rPr>
                <w:rFonts w:cs="Segoe UI"/>
                <w:color w:val="000000"/>
                <w:sz w:val="20"/>
                <w:szCs w:val="20"/>
              </w:rPr>
            </w:pPr>
            <w:r w:rsidRPr="00347921">
              <w:rPr>
                <w:rFonts w:cs="Segoe UI"/>
                <w:color w:val="000000"/>
                <w:sz w:val="20"/>
                <w:szCs w:val="20"/>
              </w:rPr>
              <w:t>Aplikacja musi dać możliwość przekazania informacji do Urzędu o awarii drogi, chodnika, czy innych wydarzeniach, które wymagają interwencji ze strony placówki.</w:t>
            </w:r>
          </w:p>
        </w:tc>
      </w:tr>
      <w:tr w:rsidR="006A39CC" w:rsidRPr="00347921" w:rsidTr="006A39CC">
        <w:trPr>
          <w:trHeight w:val="210"/>
        </w:trPr>
        <w:tc>
          <w:tcPr>
            <w:tcW w:w="2410" w:type="dxa"/>
            <w:tcBorders>
              <w:top w:val="single" w:sz="4" w:space="0" w:color="auto"/>
              <w:left w:val="single" w:sz="12" w:space="0" w:color="auto"/>
              <w:bottom w:val="single" w:sz="12" w:space="0" w:color="auto"/>
              <w:right w:val="single" w:sz="4" w:space="0" w:color="auto"/>
            </w:tcBorders>
            <w:noWrap/>
            <w:vAlign w:val="center"/>
          </w:tcPr>
          <w:p w:rsidR="006A39CC" w:rsidRDefault="006A39CC" w:rsidP="002E1E7B">
            <w:pPr>
              <w:spacing w:after="60" w:line="240" w:lineRule="auto"/>
              <w:ind w:left="0"/>
              <w:rPr>
                <w:rFonts w:cs="Segoe UI"/>
                <w:b/>
                <w:bCs/>
                <w:color w:val="000000"/>
                <w:sz w:val="20"/>
                <w:szCs w:val="20"/>
              </w:rPr>
            </w:pPr>
            <w:r w:rsidRPr="000825B9">
              <w:rPr>
                <w:rFonts w:cs="Segoe UI"/>
                <w:b/>
                <w:bCs/>
                <w:color w:val="000000"/>
                <w:sz w:val="20"/>
                <w:szCs w:val="20"/>
              </w:rPr>
              <w:t>SYSTEM KONSULTACJI SPOŁECZNYCH</w:t>
            </w:r>
            <w:r w:rsidR="00C5579A" w:rsidRPr="000825B9">
              <w:rPr>
                <w:rFonts w:cs="Segoe UI"/>
                <w:b/>
                <w:bCs/>
                <w:color w:val="000000"/>
                <w:sz w:val="20"/>
                <w:szCs w:val="20"/>
              </w:rPr>
              <w:t xml:space="preserve"> </w:t>
            </w:r>
          </w:p>
          <w:p w:rsidR="008B48E1" w:rsidRDefault="008B48E1" w:rsidP="002E1E7B">
            <w:pPr>
              <w:spacing w:after="60" w:line="240" w:lineRule="auto"/>
              <w:ind w:left="0"/>
              <w:rPr>
                <w:rFonts w:cs="Segoe UI"/>
                <w:b/>
                <w:bCs/>
                <w:color w:val="000000"/>
                <w:sz w:val="20"/>
                <w:szCs w:val="20"/>
              </w:rPr>
            </w:pPr>
          </w:p>
          <w:p w:rsidR="008B48E1" w:rsidRPr="000825B9" w:rsidRDefault="008B48E1" w:rsidP="008B48E1">
            <w:pPr>
              <w:spacing w:after="60" w:line="240" w:lineRule="auto"/>
              <w:ind w:left="0"/>
              <w:rPr>
                <w:rFonts w:cs="Segoe UI"/>
                <w:b/>
                <w:bCs/>
                <w:color w:val="000000"/>
                <w:sz w:val="20"/>
                <w:szCs w:val="20"/>
              </w:rPr>
            </w:pPr>
            <w:r>
              <w:rPr>
                <w:rFonts w:cs="Segoe UI"/>
                <w:b/>
                <w:bCs/>
                <w:color w:val="000000"/>
                <w:sz w:val="20"/>
                <w:szCs w:val="20"/>
              </w:rPr>
              <w:t>Wymagana min. 1 licencja do obsługi nieograniczonej ilości klientów.</w:t>
            </w:r>
          </w:p>
        </w:tc>
        <w:tc>
          <w:tcPr>
            <w:tcW w:w="6946" w:type="dxa"/>
            <w:tcBorders>
              <w:top w:val="single" w:sz="4" w:space="0" w:color="auto"/>
              <w:left w:val="single" w:sz="4" w:space="0" w:color="auto"/>
              <w:bottom w:val="single" w:sz="12" w:space="0" w:color="auto"/>
              <w:right w:val="single" w:sz="12" w:space="0" w:color="auto"/>
            </w:tcBorders>
          </w:tcPr>
          <w:p w:rsidR="003A21EB" w:rsidRDefault="004473AE" w:rsidP="002E1E7B">
            <w:pPr>
              <w:spacing w:after="60" w:line="240" w:lineRule="auto"/>
              <w:ind w:left="0"/>
              <w:jc w:val="both"/>
              <w:rPr>
                <w:rFonts w:cs="Segoe UI"/>
                <w:color w:val="000000"/>
                <w:sz w:val="20"/>
                <w:szCs w:val="20"/>
              </w:rPr>
            </w:pPr>
            <w:r w:rsidRPr="004473AE">
              <w:rPr>
                <w:rFonts w:cs="Segoe UI"/>
                <w:color w:val="000000"/>
                <w:sz w:val="20"/>
                <w:szCs w:val="20"/>
              </w:rPr>
              <w:lastRenderedPageBreak/>
              <w:t>Moduł musi posiadać możliwość udostępniania z portalu</w:t>
            </w:r>
            <w:r w:rsidR="00AE2A7A">
              <w:rPr>
                <w:rFonts w:cs="Segoe UI"/>
                <w:color w:val="000000"/>
                <w:sz w:val="20"/>
                <w:szCs w:val="20"/>
              </w:rPr>
              <w:t xml:space="preserve"> </w:t>
            </w:r>
            <w:r w:rsidRPr="004473AE">
              <w:rPr>
                <w:rFonts w:cs="Segoe UI"/>
                <w:color w:val="000000"/>
                <w:sz w:val="20"/>
                <w:szCs w:val="20"/>
              </w:rPr>
              <w:t>internetowego</w:t>
            </w:r>
            <w:r w:rsidR="008B48E1">
              <w:rPr>
                <w:rFonts w:cs="Segoe UI"/>
                <w:color w:val="000000"/>
                <w:sz w:val="20"/>
                <w:szCs w:val="20"/>
              </w:rPr>
              <w:t>,</w:t>
            </w:r>
            <w:r w:rsidRPr="004473AE">
              <w:rPr>
                <w:rFonts w:cs="Segoe UI"/>
                <w:color w:val="000000"/>
                <w:sz w:val="20"/>
                <w:szCs w:val="20"/>
              </w:rPr>
              <w:t xml:space="preserve"> po uwierzytelnieniu (niewymagany będzie profil</w:t>
            </w:r>
            <w:r w:rsidR="00AE2A7A">
              <w:rPr>
                <w:rFonts w:cs="Segoe UI"/>
                <w:color w:val="000000"/>
                <w:sz w:val="20"/>
                <w:szCs w:val="20"/>
              </w:rPr>
              <w:t xml:space="preserve"> </w:t>
            </w:r>
            <w:r w:rsidR="008B48E1">
              <w:rPr>
                <w:rFonts w:cs="Segoe UI"/>
                <w:color w:val="000000"/>
                <w:sz w:val="20"/>
                <w:szCs w:val="20"/>
              </w:rPr>
              <w:t>zaufany) K</w:t>
            </w:r>
            <w:r w:rsidRPr="004473AE">
              <w:rPr>
                <w:rFonts w:cs="Segoe UI"/>
                <w:color w:val="000000"/>
                <w:sz w:val="20"/>
                <w:szCs w:val="20"/>
              </w:rPr>
              <w:t>onsultacji społecznych:</w:t>
            </w:r>
          </w:p>
          <w:p w:rsidR="003A21EB" w:rsidRDefault="003A21EB" w:rsidP="003A21EB">
            <w:pPr>
              <w:tabs>
                <w:tab w:val="left" w:pos="317"/>
              </w:tabs>
              <w:spacing w:after="60" w:line="240" w:lineRule="auto"/>
              <w:ind w:left="317" w:hanging="217"/>
              <w:jc w:val="both"/>
              <w:rPr>
                <w:rFonts w:cs="Segoe UI"/>
                <w:color w:val="000000"/>
                <w:sz w:val="20"/>
                <w:szCs w:val="20"/>
              </w:rPr>
            </w:pPr>
            <w:r>
              <w:rPr>
                <w:rFonts w:cs="Segoe UI"/>
                <w:color w:val="000000"/>
                <w:sz w:val="20"/>
                <w:szCs w:val="20"/>
              </w:rPr>
              <w:t>-</w:t>
            </w:r>
            <w:r>
              <w:rPr>
                <w:rFonts w:cs="Segoe UI"/>
                <w:color w:val="000000"/>
                <w:sz w:val="20"/>
                <w:szCs w:val="20"/>
              </w:rPr>
              <w:tab/>
            </w:r>
            <w:r w:rsidR="004473AE" w:rsidRPr="004473AE">
              <w:rPr>
                <w:rFonts w:cs="Segoe UI"/>
                <w:color w:val="000000"/>
                <w:sz w:val="20"/>
                <w:szCs w:val="20"/>
              </w:rPr>
              <w:t>możliwość konsultacji on-Line na wybrane tematy poprzez</w:t>
            </w:r>
            <w:r w:rsidR="00AE2A7A">
              <w:rPr>
                <w:rFonts w:cs="Segoe UI"/>
                <w:color w:val="000000"/>
                <w:sz w:val="20"/>
                <w:szCs w:val="20"/>
              </w:rPr>
              <w:t xml:space="preserve"> </w:t>
            </w:r>
            <w:r w:rsidR="004473AE" w:rsidRPr="004473AE">
              <w:rPr>
                <w:rFonts w:cs="Segoe UI"/>
                <w:color w:val="000000"/>
                <w:sz w:val="20"/>
                <w:szCs w:val="20"/>
              </w:rPr>
              <w:t xml:space="preserve">prowadzone </w:t>
            </w:r>
            <w:r w:rsidR="004473AE" w:rsidRPr="004473AE">
              <w:rPr>
                <w:rFonts w:cs="Segoe UI"/>
                <w:color w:val="000000"/>
                <w:sz w:val="20"/>
                <w:szCs w:val="20"/>
              </w:rPr>
              <w:lastRenderedPageBreak/>
              <w:t>dyskusje na forum dyskusyjnym</w:t>
            </w:r>
          </w:p>
          <w:p w:rsidR="006A39CC" w:rsidRDefault="004473AE" w:rsidP="003A21EB">
            <w:pPr>
              <w:tabs>
                <w:tab w:val="left" w:pos="317"/>
              </w:tabs>
              <w:spacing w:after="60" w:line="240" w:lineRule="auto"/>
              <w:ind w:left="317" w:hanging="217"/>
              <w:jc w:val="both"/>
              <w:rPr>
                <w:rFonts w:cs="Segoe UI"/>
                <w:color w:val="000000"/>
                <w:sz w:val="20"/>
                <w:szCs w:val="20"/>
              </w:rPr>
            </w:pPr>
            <w:r w:rsidRPr="004473AE">
              <w:rPr>
                <w:rFonts w:cs="Segoe UI"/>
                <w:color w:val="000000"/>
                <w:sz w:val="20"/>
                <w:szCs w:val="20"/>
              </w:rPr>
              <w:t xml:space="preserve">- </w:t>
            </w:r>
            <w:r w:rsidR="003A21EB">
              <w:rPr>
                <w:rFonts w:cs="Segoe UI"/>
                <w:color w:val="000000"/>
                <w:sz w:val="20"/>
                <w:szCs w:val="20"/>
              </w:rPr>
              <w:tab/>
            </w:r>
            <w:r w:rsidRPr="004473AE">
              <w:rPr>
                <w:rFonts w:cs="Segoe UI"/>
                <w:color w:val="000000"/>
                <w:sz w:val="20"/>
                <w:szCs w:val="20"/>
              </w:rPr>
              <w:t>możliwość wypełniania wcześniej zdefiniowanych i stworzonych przez Urząd ankiet</w:t>
            </w:r>
            <w:r>
              <w:rPr>
                <w:rFonts w:cs="Segoe UI"/>
                <w:color w:val="000000"/>
                <w:sz w:val="20"/>
                <w:szCs w:val="20"/>
              </w:rPr>
              <w:t>.</w:t>
            </w:r>
          </w:p>
          <w:p w:rsidR="004473AE" w:rsidRDefault="004473AE" w:rsidP="002E1E7B">
            <w:pPr>
              <w:spacing w:after="60" w:line="240" w:lineRule="auto"/>
              <w:ind w:left="0"/>
              <w:jc w:val="both"/>
              <w:rPr>
                <w:rFonts w:cs="Segoe UI"/>
                <w:color w:val="000000"/>
                <w:sz w:val="20"/>
                <w:szCs w:val="20"/>
              </w:rPr>
            </w:pPr>
            <w:r w:rsidRPr="004473AE">
              <w:rPr>
                <w:rFonts w:cs="Segoe UI"/>
                <w:color w:val="000000"/>
                <w:sz w:val="20"/>
                <w:szCs w:val="20"/>
              </w:rPr>
              <w:t>Moduł musi posiadać panel administracyjny składający się, co</w:t>
            </w:r>
            <w:r w:rsidR="00AE2A7A">
              <w:rPr>
                <w:rFonts w:cs="Segoe UI"/>
                <w:color w:val="000000"/>
                <w:sz w:val="20"/>
                <w:szCs w:val="20"/>
              </w:rPr>
              <w:t xml:space="preserve"> </w:t>
            </w:r>
            <w:r w:rsidRPr="004473AE">
              <w:rPr>
                <w:rFonts w:cs="Segoe UI"/>
                <w:color w:val="000000"/>
                <w:sz w:val="20"/>
                <w:szCs w:val="20"/>
              </w:rPr>
              <w:t>najmniej z następujących sekcji: ankiety, forum, zarządzanie</w:t>
            </w:r>
            <w:r>
              <w:rPr>
                <w:rFonts w:cs="Segoe UI"/>
                <w:color w:val="000000"/>
                <w:sz w:val="20"/>
                <w:szCs w:val="20"/>
              </w:rPr>
              <w:t xml:space="preserve"> użytkownikami, cenzura.</w:t>
            </w:r>
          </w:p>
          <w:p w:rsidR="004473AE" w:rsidRDefault="004473AE" w:rsidP="002E1E7B">
            <w:pPr>
              <w:spacing w:after="60" w:line="240" w:lineRule="auto"/>
              <w:ind w:left="0"/>
              <w:jc w:val="both"/>
              <w:rPr>
                <w:rFonts w:cs="Segoe UI"/>
                <w:color w:val="000000"/>
                <w:sz w:val="20"/>
                <w:szCs w:val="20"/>
              </w:rPr>
            </w:pPr>
          </w:p>
          <w:p w:rsidR="004473AE" w:rsidRDefault="004473AE" w:rsidP="002E1E7B">
            <w:pPr>
              <w:spacing w:after="60" w:line="240" w:lineRule="auto"/>
              <w:ind w:left="0"/>
              <w:jc w:val="both"/>
              <w:rPr>
                <w:rFonts w:cs="Segoe UI"/>
                <w:color w:val="000000"/>
                <w:sz w:val="20"/>
                <w:szCs w:val="20"/>
              </w:rPr>
            </w:pPr>
            <w:r w:rsidRPr="004473AE">
              <w:rPr>
                <w:rFonts w:cs="Segoe UI"/>
                <w:color w:val="000000"/>
                <w:sz w:val="20"/>
                <w:szCs w:val="20"/>
              </w:rPr>
              <w:t>Moduł musi posiadać możliwość zarządzania ankietami</w:t>
            </w:r>
            <w:r w:rsidR="00AE2A7A">
              <w:rPr>
                <w:rFonts w:cs="Segoe UI"/>
                <w:color w:val="000000"/>
                <w:sz w:val="20"/>
                <w:szCs w:val="20"/>
              </w:rPr>
              <w:t xml:space="preserve"> </w:t>
            </w:r>
            <w:r w:rsidRPr="004473AE">
              <w:rPr>
                <w:rFonts w:cs="Segoe UI"/>
                <w:color w:val="000000"/>
                <w:sz w:val="20"/>
                <w:szCs w:val="20"/>
              </w:rPr>
              <w:t>umożliwiając: dodania nowej ankiety, możliwość zadawania</w:t>
            </w:r>
            <w:r w:rsidR="00AE2A7A">
              <w:rPr>
                <w:rFonts w:cs="Segoe UI"/>
                <w:color w:val="000000"/>
                <w:sz w:val="20"/>
                <w:szCs w:val="20"/>
              </w:rPr>
              <w:t xml:space="preserve"> </w:t>
            </w:r>
            <w:r w:rsidRPr="004473AE">
              <w:rPr>
                <w:rFonts w:cs="Segoe UI"/>
                <w:color w:val="000000"/>
                <w:sz w:val="20"/>
                <w:szCs w:val="20"/>
              </w:rPr>
              <w:t>pytań i udzielania odpowiedzi, ustawiania opcji dodatkowych</w:t>
            </w:r>
            <w:r w:rsidR="00AE2A7A">
              <w:rPr>
                <w:rFonts w:cs="Segoe UI"/>
                <w:color w:val="000000"/>
                <w:sz w:val="20"/>
                <w:szCs w:val="20"/>
              </w:rPr>
              <w:t xml:space="preserve"> </w:t>
            </w:r>
            <w:r w:rsidRPr="004473AE">
              <w:rPr>
                <w:rFonts w:cs="Segoe UI"/>
                <w:color w:val="000000"/>
                <w:sz w:val="20"/>
                <w:szCs w:val="20"/>
              </w:rPr>
              <w:t>(np. ankieta otwarta, zamknięta, spersonalizowana), możliwość</w:t>
            </w:r>
            <w:r w:rsidR="00AE2A7A">
              <w:rPr>
                <w:rFonts w:cs="Segoe UI"/>
                <w:color w:val="000000"/>
                <w:sz w:val="20"/>
                <w:szCs w:val="20"/>
              </w:rPr>
              <w:t xml:space="preserve"> </w:t>
            </w:r>
            <w:r w:rsidRPr="004473AE">
              <w:rPr>
                <w:rFonts w:cs="Segoe UI"/>
                <w:color w:val="000000"/>
                <w:sz w:val="20"/>
                <w:szCs w:val="20"/>
              </w:rPr>
              <w:t>publikacji i edycji wybranej ankiety.</w:t>
            </w:r>
          </w:p>
          <w:p w:rsidR="004473AE" w:rsidRDefault="004473AE" w:rsidP="002E1E7B">
            <w:pPr>
              <w:spacing w:after="60" w:line="240" w:lineRule="auto"/>
              <w:ind w:left="0"/>
              <w:jc w:val="both"/>
              <w:rPr>
                <w:rFonts w:cs="Segoe UI"/>
                <w:color w:val="000000"/>
                <w:sz w:val="20"/>
                <w:szCs w:val="20"/>
              </w:rPr>
            </w:pPr>
            <w:r w:rsidRPr="004473AE">
              <w:rPr>
                <w:rFonts w:cs="Segoe UI"/>
                <w:color w:val="000000"/>
                <w:sz w:val="20"/>
                <w:szCs w:val="20"/>
              </w:rPr>
              <w:t>Moduł musi posiadać możliwo</w:t>
            </w:r>
            <w:r w:rsidR="00AE2A7A">
              <w:rPr>
                <w:rFonts w:cs="Segoe UI"/>
                <w:color w:val="000000"/>
                <w:sz w:val="20"/>
                <w:szCs w:val="20"/>
              </w:rPr>
              <w:t xml:space="preserve">ść analizy ankiet: tabelaryczna </w:t>
            </w:r>
            <w:r w:rsidRPr="004473AE">
              <w:rPr>
                <w:rFonts w:cs="Segoe UI"/>
                <w:color w:val="000000"/>
                <w:sz w:val="20"/>
                <w:szCs w:val="20"/>
              </w:rPr>
              <w:t>graficzna prezentacja wyników, możliwość tworzenia tabel</w:t>
            </w:r>
            <w:r w:rsidR="00AE2A7A">
              <w:rPr>
                <w:rFonts w:cs="Segoe UI"/>
                <w:color w:val="000000"/>
                <w:sz w:val="20"/>
                <w:szCs w:val="20"/>
              </w:rPr>
              <w:t xml:space="preserve"> </w:t>
            </w:r>
            <w:r w:rsidRPr="004473AE">
              <w:rPr>
                <w:rFonts w:cs="Segoe UI"/>
                <w:color w:val="000000"/>
                <w:sz w:val="20"/>
                <w:szCs w:val="20"/>
              </w:rPr>
              <w:t>krzyżowych, możliwość eksportu danych do formatu XLS lub</w:t>
            </w:r>
            <w:r w:rsidR="00AE2A7A">
              <w:rPr>
                <w:rFonts w:cs="Segoe UI"/>
                <w:color w:val="000000"/>
                <w:sz w:val="20"/>
                <w:szCs w:val="20"/>
              </w:rPr>
              <w:t xml:space="preserve"> </w:t>
            </w:r>
            <w:r w:rsidRPr="004473AE">
              <w:rPr>
                <w:rFonts w:cs="Segoe UI"/>
                <w:color w:val="000000"/>
                <w:sz w:val="20"/>
                <w:szCs w:val="20"/>
              </w:rPr>
              <w:t>ODS</w:t>
            </w:r>
          </w:p>
          <w:p w:rsidR="004473AE" w:rsidRDefault="004473AE" w:rsidP="002E1E7B">
            <w:pPr>
              <w:spacing w:after="60" w:line="240" w:lineRule="auto"/>
              <w:ind w:left="0"/>
              <w:jc w:val="both"/>
              <w:rPr>
                <w:rFonts w:cs="Segoe UI"/>
                <w:color w:val="000000"/>
                <w:sz w:val="20"/>
                <w:szCs w:val="20"/>
              </w:rPr>
            </w:pPr>
            <w:r w:rsidRPr="004473AE">
              <w:rPr>
                <w:rFonts w:cs="Segoe UI"/>
                <w:color w:val="000000"/>
                <w:sz w:val="20"/>
                <w:szCs w:val="20"/>
              </w:rPr>
              <w:t>Forum użytkowników musi umożliwiać: zakładanie nowych</w:t>
            </w:r>
            <w:r w:rsidR="00AE2A7A">
              <w:rPr>
                <w:rFonts w:cs="Segoe UI"/>
                <w:color w:val="000000"/>
                <w:sz w:val="20"/>
                <w:szCs w:val="20"/>
              </w:rPr>
              <w:t xml:space="preserve"> </w:t>
            </w:r>
            <w:r w:rsidRPr="004473AE">
              <w:rPr>
                <w:rFonts w:cs="Segoe UI"/>
                <w:color w:val="000000"/>
                <w:sz w:val="20"/>
                <w:szCs w:val="20"/>
              </w:rPr>
              <w:t>kategorii i tematów oraz ich edycja, możliwość subskrypcji</w:t>
            </w:r>
            <w:r w:rsidR="00AE2A7A">
              <w:rPr>
                <w:rFonts w:cs="Segoe UI"/>
                <w:color w:val="000000"/>
                <w:sz w:val="20"/>
                <w:szCs w:val="20"/>
              </w:rPr>
              <w:t xml:space="preserve"> </w:t>
            </w:r>
            <w:r w:rsidRPr="004473AE">
              <w:rPr>
                <w:rFonts w:cs="Segoe UI"/>
                <w:color w:val="000000"/>
                <w:sz w:val="20"/>
                <w:szCs w:val="20"/>
              </w:rPr>
              <w:t>danego tematu, wyszukiwarka, prywatne wiadomości, moduł</w:t>
            </w:r>
            <w:r w:rsidR="00AE2A7A">
              <w:rPr>
                <w:rFonts w:cs="Segoe UI"/>
                <w:color w:val="000000"/>
                <w:sz w:val="20"/>
                <w:szCs w:val="20"/>
              </w:rPr>
              <w:t xml:space="preserve"> </w:t>
            </w:r>
            <w:r w:rsidRPr="004473AE">
              <w:rPr>
                <w:rFonts w:cs="Segoe UI"/>
                <w:color w:val="000000"/>
                <w:sz w:val="20"/>
                <w:szCs w:val="20"/>
              </w:rPr>
              <w:t>cenzury.</w:t>
            </w:r>
          </w:p>
          <w:p w:rsidR="004473AE" w:rsidRPr="00347921" w:rsidRDefault="004473AE" w:rsidP="00AE2A7A">
            <w:pPr>
              <w:spacing w:after="60" w:line="240" w:lineRule="auto"/>
              <w:ind w:left="0"/>
              <w:jc w:val="both"/>
              <w:rPr>
                <w:rFonts w:cs="Segoe UI"/>
                <w:color w:val="000000"/>
                <w:sz w:val="20"/>
                <w:szCs w:val="20"/>
              </w:rPr>
            </w:pPr>
            <w:r w:rsidRPr="004473AE">
              <w:rPr>
                <w:rFonts w:cs="Segoe UI"/>
                <w:color w:val="000000"/>
                <w:sz w:val="20"/>
                <w:szCs w:val="20"/>
              </w:rPr>
              <w:t>Moduł musi p</w:t>
            </w:r>
            <w:r w:rsidR="008B48E1">
              <w:rPr>
                <w:rFonts w:cs="Segoe UI"/>
                <w:color w:val="000000"/>
                <w:sz w:val="20"/>
                <w:szCs w:val="20"/>
              </w:rPr>
              <w:t>osiadać możliwość zarządzania</w:t>
            </w:r>
            <w:r w:rsidRPr="004473AE">
              <w:rPr>
                <w:rFonts w:cs="Segoe UI"/>
                <w:color w:val="000000"/>
                <w:sz w:val="20"/>
                <w:szCs w:val="20"/>
              </w:rPr>
              <w:t xml:space="preserve"> użytkownikami</w:t>
            </w:r>
            <w:r w:rsidR="00AE2A7A">
              <w:rPr>
                <w:rFonts w:cs="Segoe UI"/>
                <w:color w:val="000000"/>
                <w:sz w:val="20"/>
                <w:szCs w:val="20"/>
              </w:rPr>
              <w:t xml:space="preserve"> </w:t>
            </w:r>
            <w:r w:rsidRPr="004473AE">
              <w:rPr>
                <w:rFonts w:cs="Segoe UI"/>
                <w:color w:val="000000"/>
                <w:sz w:val="20"/>
                <w:szCs w:val="20"/>
              </w:rPr>
              <w:t>zewnętrznymi systemu poprzez: dodawanie nowych</w:t>
            </w:r>
            <w:r w:rsidR="00AE2A7A">
              <w:rPr>
                <w:rFonts w:cs="Segoe UI"/>
                <w:color w:val="000000"/>
                <w:sz w:val="20"/>
                <w:szCs w:val="20"/>
              </w:rPr>
              <w:t xml:space="preserve"> </w:t>
            </w:r>
            <w:r w:rsidRPr="004473AE">
              <w:rPr>
                <w:rFonts w:cs="Segoe UI"/>
                <w:color w:val="000000"/>
                <w:sz w:val="20"/>
                <w:szCs w:val="20"/>
              </w:rPr>
              <w:t>użytkowników i przypisywanie im uprawnień do wybranej</w:t>
            </w:r>
            <w:r w:rsidR="00AE2A7A">
              <w:rPr>
                <w:rFonts w:cs="Segoe UI"/>
                <w:color w:val="000000"/>
                <w:sz w:val="20"/>
                <w:szCs w:val="20"/>
              </w:rPr>
              <w:t xml:space="preserve"> </w:t>
            </w:r>
            <w:r w:rsidRPr="004473AE">
              <w:rPr>
                <w:rFonts w:cs="Segoe UI"/>
                <w:color w:val="000000"/>
                <w:sz w:val="20"/>
                <w:szCs w:val="20"/>
              </w:rPr>
              <w:t>zawartości, dodawanie grupy osób i ustawianie ich uprawnień</w:t>
            </w:r>
            <w:r w:rsidR="00AE2A7A">
              <w:rPr>
                <w:rFonts w:cs="Segoe UI"/>
                <w:color w:val="000000"/>
                <w:sz w:val="20"/>
                <w:szCs w:val="20"/>
              </w:rPr>
              <w:t xml:space="preserve"> </w:t>
            </w:r>
            <w:r w:rsidRPr="004473AE">
              <w:rPr>
                <w:rFonts w:cs="Segoe UI"/>
                <w:color w:val="000000"/>
                <w:sz w:val="20"/>
                <w:szCs w:val="20"/>
              </w:rPr>
              <w:t>do</w:t>
            </w:r>
            <w:r w:rsidR="00AE2A7A">
              <w:rPr>
                <w:rFonts w:cs="Segoe UI"/>
                <w:color w:val="000000"/>
                <w:sz w:val="20"/>
                <w:szCs w:val="20"/>
              </w:rPr>
              <w:t xml:space="preserve"> </w:t>
            </w:r>
            <w:r w:rsidRPr="004473AE">
              <w:rPr>
                <w:rFonts w:cs="Segoe UI"/>
                <w:color w:val="000000"/>
                <w:sz w:val="20"/>
                <w:szCs w:val="20"/>
              </w:rPr>
              <w:t>danej zawartości, swobod</w:t>
            </w:r>
            <w:r w:rsidR="009A3794">
              <w:rPr>
                <w:rFonts w:cs="Segoe UI"/>
                <w:color w:val="000000"/>
                <w:sz w:val="20"/>
                <w:szCs w:val="20"/>
              </w:rPr>
              <w:t>ne grupowanie osób do wielu</w:t>
            </w:r>
            <w:r w:rsidR="00AE2A7A">
              <w:rPr>
                <w:rFonts w:cs="Segoe UI"/>
                <w:color w:val="000000"/>
                <w:sz w:val="20"/>
                <w:szCs w:val="20"/>
              </w:rPr>
              <w:t xml:space="preserve"> </w:t>
            </w:r>
            <w:r w:rsidR="009A3794">
              <w:rPr>
                <w:rFonts w:cs="Segoe UI"/>
                <w:color w:val="000000"/>
                <w:sz w:val="20"/>
                <w:szCs w:val="20"/>
              </w:rPr>
              <w:t>grup.</w:t>
            </w:r>
          </w:p>
        </w:tc>
      </w:tr>
    </w:tbl>
    <w:p w:rsidR="006A39CC" w:rsidRDefault="006A39CC" w:rsidP="009D76D8">
      <w:pPr>
        <w:spacing w:before="360" w:after="240" w:line="240" w:lineRule="auto"/>
        <w:ind w:left="0"/>
        <w:rPr>
          <w:b/>
          <w:sz w:val="28"/>
          <w:szCs w:val="28"/>
        </w:rPr>
      </w:pPr>
    </w:p>
    <w:p w:rsidR="00527213" w:rsidRDefault="00527213" w:rsidP="009D76D8">
      <w:pPr>
        <w:spacing w:before="360" w:after="240" w:line="240" w:lineRule="auto"/>
        <w:ind w:left="0"/>
        <w:rPr>
          <w:b/>
          <w:sz w:val="28"/>
          <w:szCs w:val="28"/>
        </w:rPr>
      </w:pPr>
    </w:p>
    <w:p w:rsidR="00527213" w:rsidRDefault="00527213" w:rsidP="009D76D8">
      <w:pPr>
        <w:spacing w:before="360" w:after="240" w:line="240" w:lineRule="auto"/>
        <w:ind w:left="0"/>
        <w:rPr>
          <w:b/>
          <w:sz w:val="28"/>
          <w:szCs w:val="28"/>
        </w:rPr>
      </w:pPr>
    </w:p>
    <w:p w:rsidR="009D76D8" w:rsidRPr="00A42C55" w:rsidRDefault="00542994" w:rsidP="009D76D8">
      <w:pPr>
        <w:spacing w:before="360" w:after="240" w:line="240" w:lineRule="auto"/>
        <w:ind w:left="0"/>
        <w:rPr>
          <w:b/>
          <w:sz w:val="28"/>
          <w:szCs w:val="28"/>
        </w:rPr>
      </w:pPr>
      <w:r w:rsidRPr="00542994">
        <w:rPr>
          <w:b/>
          <w:sz w:val="28"/>
          <w:szCs w:val="28"/>
        </w:rPr>
        <w:t>Moduł do analiz i raportów w zakresie bezpieczeństwa przetwarzania danych</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6946"/>
      </w:tblGrid>
      <w:tr w:rsidR="009D76D8" w:rsidRPr="00C9383E" w:rsidTr="00836535">
        <w:trPr>
          <w:trHeight w:val="360"/>
        </w:trPr>
        <w:tc>
          <w:tcPr>
            <w:tcW w:w="2410" w:type="dxa"/>
            <w:shd w:val="clear" w:color="auto" w:fill="17365D"/>
            <w:noWrap/>
            <w:vAlign w:val="center"/>
            <w:hideMark/>
          </w:tcPr>
          <w:p w:rsidR="009D76D8" w:rsidRPr="00C9383E" w:rsidRDefault="009D76D8" w:rsidP="00836535">
            <w:pPr>
              <w:spacing w:line="240" w:lineRule="auto"/>
              <w:ind w:left="0"/>
              <w:jc w:val="center"/>
              <w:rPr>
                <w:b/>
                <w:color w:val="FFFFFF"/>
                <w:sz w:val="20"/>
                <w:szCs w:val="20"/>
              </w:rPr>
            </w:pPr>
            <w:r>
              <w:rPr>
                <w:b/>
                <w:color w:val="FFFFFF"/>
                <w:sz w:val="20"/>
                <w:szCs w:val="20"/>
              </w:rPr>
              <w:t>Nazwa k</w:t>
            </w:r>
            <w:r w:rsidRPr="00C9383E">
              <w:rPr>
                <w:b/>
                <w:color w:val="FFFFFF"/>
                <w:sz w:val="20"/>
                <w:szCs w:val="20"/>
              </w:rPr>
              <w:t>omponent</w:t>
            </w:r>
            <w:r>
              <w:rPr>
                <w:b/>
                <w:color w:val="FFFFFF"/>
                <w:sz w:val="20"/>
                <w:szCs w:val="20"/>
              </w:rPr>
              <w:t>u</w:t>
            </w:r>
          </w:p>
        </w:tc>
        <w:tc>
          <w:tcPr>
            <w:tcW w:w="6946" w:type="dxa"/>
            <w:shd w:val="clear" w:color="auto" w:fill="17365D"/>
            <w:noWrap/>
            <w:vAlign w:val="center"/>
            <w:hideMark/>
          </w:tcPr>
          <w:p w:rsidR="009D76D8" w:rsidRPr="00C9383E" w:rsidRDefault="009D76D8" w:rsidP="00836535">
            <w:pPr>
              <w:spacing w:line="240" w:lineRule="auto"/>
              <w:ind w:left="0"/>
              <w:jc w:val="center"/>
              <w:rPr>
                <w:b/>
                <w:color w:val="FFFFFF"/>
                <w:sz w:val="20"/>
                <w:szCs w:val="20"/>
              </w:rPr>
            </w:pPr>
            <w:r w:rsidRPr="00B5111E">
              <w:rPr>
                <w:b/>
                <w:color w:val="FFFFFF"/>
                <w:sz w:val="20"/>
                <w:szCs w:val="20"/>
              </w:rPr>
              <w:t xml:space="preserve">Wymagane </w:t>
            </w:r>
            <w:r>
              <w:rPr>
                <w:b/>
                <w:color w:val="FFFFFF"/>
                <w:sz w:val="20"/>
                <w:szCs w:val="20"/>
              </w:rPr>
              <w:t>m</w:t>
            </w:r>
            <w:r w:rsidRPr="00C9383E">
              <w:rPr>
                <w:b/>
                <w:color w:val="FFFFFF"/>
                <w:sz w:val="20"/>
                <w:szCs w:val="20"/>
              </w:rPr>
              <w:t>inimalne</w:t>
            </w:r>
            <w:r w:rsidRPr="00B5111E">
              <w:rPr>
                <w:b/>
                <w:color w:val="FFFFFF"/>
                <w:sz w:val="20"/>
                <w:szCs w:val="20"/>
              </w:rPr>
              <w:t xml:space="preserve"> parametry </w:t>
            </w:r>
            <w:r w:rsidR="00E72C69">
              <w:rPr>
                <w:b/>
                <w:color w:val="FFFFFF"/>
                <w:sz w:val="20"/>
                <w:szCs w:val="20"/>
              </w:rPr>
              <w:t>funkcjonalne</w:t>
            </w:r>
          </w:p>
        </w:tc>
      </w:tr>
      <w:tr w:rsidR="009D76D8" w:rsidRPr="00C9383E" w:rsidTr="00836535">
        <w:trPr>
          <w:trHeight w:val="210"/>
        </w:trPr>
        <w:tc>
          <w:tcPr>
            <w:tcW w:w="2410" w:type="dxa"/>
            <w:noWrap/>
            <w:vAlign w:val="center"/>
          </w:tcPr>
          <w:p w:rsidR="009D76D8" w:rsidRPr="00347921" w:rsidRDefault="00347921" w:rsidP="00836535">
            <w:pPr>
              <w:spacing w:after="60" w:line="240" w:lineRule="auto"/>
              <w:ind w:left="0"/>
              <w:rPr>
                <w:rFonts w:cs="Segoe UI"/>
                <w:b/>
                <w:bCs/>
                <w:color w:val="000000"/>
                <w:sz w:val="20"/>
                <w:szCs w:val="20"/>
              </w:rPr>
            </w:pPr>
            <w:r w:rsidRPr="00347921">
              <w:rPr>
                <w:b/>
                <w:bCs/>
                <w:sz w:val="20"/>
                <w:szCs w:val="20"/>
              </w:rPr>
              <w:t>INFORMACJE PODSTAWOWE</w:t>
            </w:r>
          </w:p>
        </w:tc>
        <w:tc>
          <w:tcPr>
            <w:tcW w:w="6946" w:type="dxa"/>
          </w:tcPr>
          <w:p w:rsidR="00476005" w:rsidRPr="00347921" w:rsidRDefault="009D76D8" w:rsidP="009D76D8">
            <w:pPr>
              <w:spacing w:after="60" w:line="240" w:lineRule="auto"/>
              <w:ind w:left="0"/>
              <w:jc w:val="both"/>
              <w:rPr>
                <w:rFonts w:cs="Calibri"/>
                <w:sz w:val="20"/>
                <w:szCs w:val="20"/>
              </w:rPr>
            </w:pPr>
            <w:r w:rsidRPr="00347921">
              <w:rPr>
                <w:rFonts w:cs="Calibri"/>
                <w:sz w:val="20"/>
                <w:szCs w:val="20"/>
              </w:rPr>
              <w:t xml:space="preserve">Wdrożony system raportów i analiz musi pozwalać na kontrolowanie bezpieczeństwa poprzez monitorowanie kluczowych elementów działania systemów. </w:t>
            </w:r>
          </w:p>
          <w:p w:rsidR="00476005" w:rsidRPr="00347921" w:rsidRDefault="009D76D8" w:rsidP="009D76D8">
            <w:pPr>
              <w:spacing w:after="60" w:line="240" w:lineRule="auto"/>
              <w:ind w:left="0"/>
              <w:jc w:val="both"/>
              <w:rPr>
                <w:rFonts w:cs="Calibri"/>
                <w:sz w:val="20"/>
                <w:szCs w:val="20"/>
              </w:rPr>
            </w:pPr>
            <w:r w:rsidRPr="00347921">
              <w:rPr>
                <w:rFonts w:cs="Calibri"/>
                <w:sz w:val="20"/>
                <w:szCs w:val="20"/>
              </w:rPr>
              <w:t xml:space="preserve">System ma stanowić wsparcie w zakresie kontroli zarządczej zgodnie z ustawą z dnia 27 sierpnia 2009 roku o finansach publicznych. </w:t>
            </w:r>
          </w:p>
          <w:p w:rsidR="00476005" w:rsidRPr="00347921" w:rsidRDefault="009D76D8" w:rsidP="009D76D8">
            <w:pPr>
              <w:spacing w:after="60" w:line="240" w:lineRule="auto"/>
              <w:ind w:left="0"/>
              <w:jc w:val="both"/>
              <w:rPr>
                <w:rFonts w:cs="Calibri"/>
                <w:sz w:val="20"/>
                <w:szCs w:val="20"/>
              </w:rPr>
            </w:pPr>
            <w:r w:rsidRPr="00347921">
              <w:rPr>
                <w:rFonts w:cs="Calibri"/>
                <w:sz w:val="20"/>
                <w:szCs w:val="20"/>
              </w:rPr>
              <w:t xml:space="preserve">System ma dostarczyć informacji </w:t>
            </w:r>
            <w:proofErr w:type="gramStart"/>
            <w:r w:rsidRPr="00347921">
              <w:rPr>
                <w:rFonts w:cs="Calibri"/>
                <w:sz w:val="20"/>
                <w:szCs w:val="20"/>
              </w:rPr>
              <w:t>tak aby</w:t>
            </w:r>
            <w:proofErr w:type="gramEnd"/>
            <w:r w:rsidRPr="00347921">
              <w:rPr>
                <w:rFonts w:cs="Calibri"/>
                <w:sz w:val="20"/>
                <w:szCs w:val="20"/>
              </w:rPr>
              <w:t xml:space="preserve"> zgodnie z Art. 68.2 niniejszej ustawy zapewnić skuteczność i efektywność działania, wiarygodność sprawozdań a także efektywność i</w:t>
            </w:r>
            <w:r w:rsidR="00176118" w:rsidRPr="00347921">
              <w:rPr>
                <w:rFonts w:cs="Calibri"/>
                <w:sz w:val="20"/>
                <w:szCs w:val="20"/>
              </w:rPr>
              <w:t> </w:t>
            </w:r>
            <w:r w:rsidRPr="00347921">
              <w:rPr>
                <w:rFonts w:cs="Calibri"/>
                <w:sz w:val="20"/>
                <w:szCs w:val="20"/>
              </w:rPr>
              <w:t xml:space="preserve">skuteczność przepływu informacji. </w:t>
            </w:r>
          </w:p>
          <w:p w:rsidR="009D76D8" w:rsidRPr="00347921" w:rsidRDefault="009D76D8" w:rsidP="009D76D8">
            <w:pPr>
              <w:spacing w:after="60" w:line="240" w:lineRule="auto"/>
              <w:ind w:left="0"/>
              <w:jc w:val="both"/>
              <w:rPr>
                <w:rFonts w:cs="Calibri"/>
                <w:sz w:val="20"/>
                <w:szCs w:val="20"/>
              </w:rPr>
            </w:pPr>
            <w:r w:rsidRPr="00347921">
              <w:rPr>
                <w:rFonts w:cs="Calibri"/>
                <w:sz w:val="20"/>
                <w:szCs w:val="20"/>
              </w:rPr>
              <w:t>System ma zapewnić monitorowanie i analizę ważnych wskaźników prowadzonej działalności ujętych w systemach informatycznych.</w:t>
            </w:r>
          </w:p>
        </w:tc>
      </w:tr>
      <w:tr w:rsidR="009D76D8" w:rsidRPr="00C9383E" w:rsidTr="00836535">
        <w:trPr>
          <w:trHeight w:val="210"/>
        </w:trPr>
        <w:tc>
          <w:tcPr>
            <w:tcW w:w="2410" w:type="dxa"/>
            <w:noWrap/>
            <w:vAlign w:val="center"/>
          </w:tcPr>
          <w:p w:rsidR="009D76D8" w:rsidRPr="00347921" w:rsidRDefault="00347921" w:rsidP="00836535">
            <w:pPr>
              <w:spacing w:after="60" w:line="240" w:lineRule="auto"/>
              <w:ind w:left="0"/>
              <w:rPr>
                <w:b/>
                <w:bCs/>
                <w:sz w:val="20"/>
                <w:szCs w:val="20"/>
              </w:rPr>
            </w:pPr>
            <w:r w:rsidRPr="00347921">
              <w:rPr>
                <w:b/>
                <w:bCs/>
                <w:sz w:val="20"/>
                <w:szCs w:val="20"/>
              </w:rPr>
              <w:t>WYMAGANIA FUNKCJONALNE</w:t>
            </w:r>
          </w:p>
        </w:tc>
        <w:tc>
          <w:tcPr>
            <w:tcW w:w="6946" w:type="dxa"/>
          </w:tcPr>
          <w:p w:rsidR="00476005" w:rsidRPr="00347921" w:rsidRDefault="00476005" w:rsidP="00476005">
            <w:pPr>
              <w:spacing w:after="60" w:line="240" w:lineRule="auto"/>
              <w:ind w:left="0"/>
              <w:jc w:val="both"/>
              <w:rPr>
                <w:rFonts w:cs="Calibri"/>
                <w:sz w:val="20"/>
                <w:szCs w:val="20"/>
              </w:rPr>
            </w:pPr>
            <w:r w:rsidRPr="00347921">
              <w:rPr>
                <w:rFonts w:cs="Calibri"/>
                <w:sz w:val="20"/>
                <w:szCs w:val="20"/>
              </w:rPr>
              <w:t>Prosty, intuicyjny interfejs dostępu do danych poprzez przeglądarkę WWW.</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 xml:space="preserve">System </w:t>
            </w:r>
            <w:r w:rsidR="00BD129F" w:rsidRPr="00347921">
              <w:rPr>
                <w:rFonts w:cs="Calibri"/>
                <w:sz w:val="20"/>
                <w:szCs w:val="20"/>
              </w:rPr>
              <w:t>musi</w:t>
            </w:r>
            <w:r w:rsidRPr="00347921">
              <w:rPr>
                <w:rFonts w:cs="Calibri"/>
                <w:sz w:val="20"/>
                <w:szCs w:val="20"/>
              </w:rPr>
              <w:t xml:space="preserve"> umożliwiać dostęp do dowo</w:t>
            </w:r>
            <w:r w:rsidR="00F60E09" w:rsidRPr="00347921">
              <w:rPr>
                <w:rFonts w:cs="Calibri"/>
                <w:sz w:val="20"/>
                <w:szCs w:val="20"/>
              </w:rPr>
              <w:t>lnych informacji pochodzących z </w:t>
            </w:r>
            <w:r w:rsidRPr="00347921">
              <w:rPr>
                <w:rFonts w:cs="Calibri"/>
                <w:sz w:val="20"/>
                <w:szCs w:val="20"/>
              </w:rPr>
              <w:t xml:space="preserve">następujących ewidencji gminy (przy zapewnieniu pełnej integralności i bezpieczeństwa danych): </w:t>
            </w:r>
          </w:p>
          <w:p w:rsidR="00476005" w:rsidRPr="00347921" w:rsidRDefault="00476005" w:rsidP="00E471BB">
            <w:pPr>
              <w:pStyle w:val="Akapitzlist"/>
              <w:numPr>
                <w:ilvl w:val="0"/>
                <w:numId w:val="11"/>
              </w:numPr>
              <w:spacing w:after="60" w:line="240" w:lineRule="auto"/>
              <w:jc w:val="both"/>
              <w:rPr>
                <w:rFonts w:cs="Calibri"/>
                <w:sz w:val="20"/>
                <w:szCs w:val="20"/>
              </w:rPr>
            </w:pPr>
            <w:proofErr w:type="gramStart"/>
            <w:r w:rsidRPr="00347921">
              <w:rPr>
                <w:rFonts w:cs="Calibri"/>
                <w:sz w:val="20"/>
                <w:szCs w:val="20"/>
              </w:rPr>
              <w:t>podatku</w:t>
            </w:r>
            <w:proofErr w:type="gramEnd"/>
            <w:r w:rsidRPr="00347921">
              <w:rPr>
                <w:rFonts w:cs="Calibri"/>
                <w:sz w:val="20"/>
                <w:szCs w:val="20"/>
              </w:rPr>
              <w:t xml:space="preserve"> od nieruchomości rolny i leśny osób fizycznych i prawnych;</w:t>
            </w:r>
          </w:p>
          <w:p w:rsidR="00476005" w:rsidRPr="00347921" w:rsidRDefault="00476005" w:rsidP="00E471BB">
            <w:pPr>
              <w:pStyle w:val="Akapitzlist"/>
              <w:numPr>
                <w:ilvl w:val="0"/>
                <w:numId w:val="11"/>
              </w:numPr>
              <w:spacing w:after="60" w:line="240" w:lineRule="auto"/>
              <w:jc w:val="both"/>
              <w:rPr>
                <w:rFonts w:cs="Calibri"/>
                <w:sz w:val="20"/>
                <w:szCs w:val="20"/>
              </w:rPr>
            </w:pPr>
            <w:proofErr w:type="gramStart"/>
            <w:r w:rsidRPr="00347921">
              <w:rPr>
                <w:rFonts w:cs="Calibri"/>
                <w:sz w:val="20"/>
                <w:szCs w:val="20"/>
              </w:rPr>
              <w:t>podatku</w:t>
            </w:r>
            <w:proofErr w:type="gramEnd"/>
            <w:r w:rsidRPr="00347921">
              <w:rPr>
                <w:rFonts w:cs="Calibri"/>
                <w:sz w:val="20"/>
                <w:szCs w:val="20"/>
              </w:rPr>
              <w:t xml:space="preserve"> od środków transportowych;</w:t>
            </w:r>
          </w:p>
          <w:p w:rsidR="00476005" w:rsidRPr="00347921" w:rsidRDefault="00476005" w:rsidP="00E471BB">
            <w:pPr>
              <w:pStyle w:val="Akapitzlist"/>
              <w:numPr>
                <w:ilvl w:val="0"/>
                <w:numId w:val="11"/>
              </w:numPr>
              <w:spacing w:after="60" w:line="240" w:lineRule="auto"/>
              <w:jc w:val="both"/>
              <w:rPr>
                <w:rFonts w:cs="Calibri"/>
                <w:sz w:val="20"/>
                <w:szCs w:val="20"/>
              </w:rPr>
            </w:pPr>
            <w:proofErr w:type="gramStart"/>
            <w:r w:rsidRPr="00347921">
              <w:rPr>
                <w:rFonts w:cs="Calibri"/>
                <w:sz w:val="20"/>
                <w:szCs w:val="20"/>
              </w:rPr>
              <w:t>gospodarowanie</w:t>
            </w:r>
            <w:proofErr w:type="gramEnd"/>
            <w:r w:rsidRPr="00347921">
              <w:rPr>
                <w:rFonts w:cs="Calibri"/>
                <w:sz w:val="20"/>
                <w:szCs w:val="20"/>
              </w:rPr>
              <w:t xml:space="preserve"> odpadami;</w:t>
            </w:r>
          </w:p>
          <w:p w:rsidR="00664B14" w:rsidRPr="00347921" w:rsidRDefault="00664B14" w:rsidP="00E471BB">
            <w:pPr>
              <w:pStyle w:val="Akapitzlist"/>
              <w:numPr>
                <w:ilvl w:val="0"/>
                <w:numId w:val="11"/>
              </w:numPr>
              <w:spacing w:after="60" w:line="240" w:lineRule="auto"/>
              <w:jc w:val="both"/>
              <w:rPr>
                <w:rFonts w:cs="Calibri"/>
                <w:sz w:val="20"/>
                <w:szCs w:val="20"/>
              </w:rPr>
            </w:pPr>
            <w:proofErr w:type="gramStart"/>
            <w:r w:rsidRPr="00347921">
              <w:rPr>
                <w:rFonts w:cs="Calibri"/>
                <w:sz w:val="20"/>
                <w:szCs w:val="20"/>
              </w:rPr>
              <w:t>umów</w:t>
            </w:r>
            <w:proofErr w:type="gramEnd"/>
            <w:r w:rsidRPr="00347921">
              <w:rPr>
                <w:rFonts w:cs="Calibri"/>
                <w:sz w:val="20"/>
                <w:szCs w:val="20"/>
              </w:rPr>
              <w:t xml:space="preserve"> dzierżawnych i wieczystego użytkowania;</w:t>
            </w:r>
          </w:p>
          <w:p w:rsidR="00664B14" w:rsidRPr="00347921" w:rsidRDefault="00664B14" w:rsidP="00E471BB">
            <w:pPr>
              <w:pStyle w:val="Akapitzlist"/>
              <w:numPr>
                <w:ilvl w:val="0"/>
                <w:numId w:val="11"/>
              </w:numPr>
              <w:spacing w:after="60" w:line="240" w:lineRule="auto"/>
              <w:jc w:val="both"/>
              <w:rPr>
                <w:rFonts w:cs="Calibri"/>
                <w:sz w:val="20"/>
                <w:szCs w:val="20"/>
              </w:rPr>
            </w:pPr>
            <w:proofErr w:type="gramStart"/>
            <w:r w:rsidRPr="00347921">
              <w:rPr>
                <w:rFonts w:cs="Calibri"/>
                <w:sz w:val="20"/>
                <w:szCs w:val="20"/>
              </w:rPr>
              <w:lastRenderedPageBreak/>
              <w:t>zezwoleń</w:t>
            </w:r>
            <w:proofErr w:type="gramEnd"/>
            <w:r w:rsidRPr="00347921">
              <w:rPr>
                <w:rFonts w:cs="Calibri"/>
                <w:sz w:val="20"/>
                <w:szCs w:val="20"/>
              </w:rPr>
              <w:t xml:space="preserve"> na sprzedaż alkoholu;</w:t>
            </w:r>
          </w:p>
          <w:p w:rsidR="00476005" w:rsidRPr="00347921" w:rsidRDefault="00476005" w:rsidP="00E471BB">
            <w:pPr>
              <w:pStyle w:val="Akapitzlist"/>
              <w:numPr>
                <w:ilvl w:val="0"/>
                <w:numId w:val="11"/>
              </w:numPr>
              <w:spacing w:after="60" w:line="240" w:lineRule="auto"/>
              <w:jc w:val="both"/>
              <w:rPr>
                <w:rFonts w:cs="Calibri"/>
                <w:sz w:val="20"/>
                <w:szCs w:val="20"/>
              </w:rPr>
            </w:pPr>
            <w:proofErr w:type="gramStart"/>
            <w:r w:rsidRPr="00347921">
              <w:rPr>
                <w:rFonts w:cs="Calibri"/>
                <w:sz w:val="20"/>
                <w:szCs w:val="20"/>
              </w:rPr>
              <w:t>dochodów</w:t>
            </w:r>
            <w:proofErr w:type="gramEnd"/>
            <w:r w:rsidRPr="00347921">
              <w:rPr>
                <w:rFonts w:cs="Calibri"/>
                <w:sz w:val="20"/>
                <w:szCs w:val="20"/>
              </w:rPr>
              <w:t xml:space="preserve"> i wydatków budżetowych;</w:t>
            </w:r>
          </w:p>
          <w:p w:rsidR="00476005" w:rsidRPr="00347921" w:rsidRDefault="00476005" w:rsidP="00E471BB">
            <w:pPr>
              <w:pStyle w:val="Akapitzlist"/>
              <w:numPr>
                <w:ilvl w:val="0"/>
                <w:numId w:val="11"/>
              </w:numPr>
              <w:spacing w:after="60" w:line="240" w:lineRule="auto"/>
              <w:jc w:val="both"/>
              <w:rPr>
                <w:rFonts w:cs="Calibri"/>
                <w:sz w:val="20"/>
                <w:szCs w:val="20"/>
              </w:rPr>
            </w:pPr>
            <w:proofErr w:type="gramStart"/>
            <w:r w:rsidRPr="00347921">
              <w:rPr>
                <w:rFonts w:cs="Calibri"/>
                <w:sz w:val="20"/>
                <w:szCs w:val="20"/>
              </w:rPr>
              <w:t>zasobów</w:t>
            </w:r>
            <w:proofErr w:type="gramEnd"/>
            <w:r w:rsidRPr="00347921">
              <w:rPr>
                <w:rFonts w:cs="Calibri"/>
                <w:sz w:val="20"/>
                <w:szCs w:val="20"/>
              </w:rPr>
              <w:t xml:space="preserve"> ludzkich;</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 xml:space="preserve">W zakresie prezentowanych raportów, a także </w:t>
            </w:r>
            <w:r w:rsidR="00BD129F" w:rsidRPr="00347921">
              <w:rPr>
                <w:rFonts w:cs="Calibri"/>
                <w:sz w:val="20"/>
                <w:szCs w:val="20"/>
              </w:rPr>
              <w:t>musi</w:t>
            </w:r>
            <w:r w:rsidRPr="00347921">
              <w:rPr>
                <w:rFonts w:cs="Calibri"/>
                <w:sz w:val="20"/>
                <w:szCs w:val="20"/>
              </w:rPr>
              <w:t xml:space="preserve"> dawać możliwość pozyskania danych z innych baz (IBM DB2, Oracle, Microsoft SQL, </w:t>
            </w:r>
            <w:r w:rsidR="00AE2A7A" w:rsidRPr="00347921">
              <w:rPr>
                <w:rFonts w:cs="Calibri"/>
                <w:sz w:val="20"/>
                <w:szCs w:val="20"/>
              </w:rPr>
              <w:t>MySQL</w:t>
            </w:r>
            <w:r w:rsidRPr="00347921">
              <w:rPr>
                <w:rFonts w:cs="Calibri"/>
                <w:sz w:val="20"/>
                <w:szCs w:val="20"/>
              </w:rPr>
              <w:t xml:space="preserve"> i inne).</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Współpraca z bazami danych w trybie „on-line”</w:t>
            </w:r>
            <w:r w:rsidR="00CD05E1" w:rsidRPr="00347921">
              <w:rPr>
                <w:b/>
                <w:sz w:val="20"/>
                <w:szCs w:val="20"/>
              </w:rPr>
              <w:t xml:space="preserve"> </w:t>
            </w:r>
            <w:r w:rsidR="00CD05E1" w:rsidRPr="00347921">
              <w:rPr>
                <w:rFonts w:cs="Calibri"/>
                <w:sz w:val="20"/>
                <w:szCs w:val="20"/>
              </w:rPr>
              <w:t>w zakresie bezpieczeństwa przetwarzania danych</w:t>
            </w:r>
            <w:r w:rsidRPr="00347921">
              <w:rPr>
                <w:rFonts w:cs="Calibri"/>
                <w:sz w:val="20"/>
                <w:szCs w:val="20"/>
              </w:rPr>
              <w:t>.</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Dane udostępniane w trybie „tylko do odczytu”.</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Prezentacja danych w postaci pulpitów złożonych z kontrolek.</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Obsługiwane kontrolki: tabela danych, wykres kołowy, wykres kolumnowy, wskaźnik, kostka OLAP i inne.</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Możliwość maksymalizacji kontrolki do pełnego ekranu.</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Asynchroniczne odświeżanie kontrolek w pulpicie.</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Dla kontrolki tabela danych dostępne funkcjonalności:</w:t>
            </w:r>
          </w:p>
          <w:p w:rsidR="00476005" w:rsidRPr="00347921" w:rsidRDefault="00476005" w:rsidP="00E471BB">
            <w:pPr>
              <w:pStyle w:val="Akapitzlist"/>
              <w:numPr>
                <w:ilvl w:val="0"/>
                <w:numId w:val="12"/>
              </w:numPr>
              <w:spacing w:after="60" w:line="240" w:lineRule="auto"/>
              <w:jc w:val="both"/>
              <w:rPr>
                <w:rFonts w:cs="Calibri"/>
                <w:sz w:val="20"/>
                <w:szCs w:val="20"/>
              </w:rPr>
            </w:pPr>
            <w:proofErr w:type="gramStart"/>
            <w:r w:rsidRPr="00347921">
              <w:rPr>
                <w:rFonts w:cs="Calibri"/>
                <w:sz w:val="20"/>
                <w:szCs w:val="20"/>
              </w:rPr>
              <w:t>sterowanie</w:t>
            </w:r>
            <w:proofErr w:type="gramEnd"/>
            <w:r w:rsidRPr="00347921">
              <w:rPr>
                <w:rFonts w:cs="Calibri"/>
                <w:sz w:val="20"/>
                <w:szCs w:val="20"/>
              </w:rPr>
              <w:t xml:space="preserve"> widocznością kolumn</w:t>
            </w:r>
          </w:p>
          <w:p w:rsidR="00476005" w:rsidRPr="00347921" w:rsidRDefault="00476005" w:rsidP="00E471BB">
            <w:pPr>
              <w:pStyle w:val="Akapitzlist"/>
              <w:numPr>
                <w:ilvl w:val="0"/>
                <w:numId w:val="12"/>
              </w:numPr>
              <w:spacing w:after="60" w:line="240" w:lineRule="auto"/>
              <w:jc w:val="both"/>
              <w:rPr>
                <w:rFonts w:cs="Calibri"/>
                <w:sz w:val="20"/>
                <w:szCs w:val="20"/>
              </w:rPr>
            </w:pPr>
            <w:r w:rsidRPr="00347921">
              <w:rPr>
                <w:rFonts w:cs="Calibri"/>
                <w:sz w:val="20"/>
                <w:szCs w:val="20"/>
              </w:rPr>
              <w:t xml:space="preserve"> </w:t>
            </w:r>
            <w:proofErr w:type="gramStart"/>
            <w:r w:rsidRPr="00347921">
              <w:rPr>
                <w:rFonts w:cs="Calibri"/>
                <w:sz w:val="20"/>
                <w:szCs w:val="20"/>
              </w:rPr>
              <w:t>sortowanie</w:t>
            </w:r>
            <w:proofErr w:type="gramEnd"/>
            <w:r w:rsidRPr="00347921">
              <w:rPr>
                <w:rFonts w:cs="Calibri"/>
                <w:sz w:val="20"/>
                <w:szCs w:val="20"/>
              </w:rPr>
              <w:t xml:space="preserve"> kolumn</w:t>
            </w:r>
          </w:p>
          <w:p w:rsidR="00476005" w:rsidRPr="00347921" w:rsidRDefault="00476005" w:rsidP="00E471BB">
            <w:pPr>
              <w:pStyle w:val="Akapitzlist"/>
              <w:numPr>
                <w:ilvl w:val="0"/>
                <w:numId w:val="12"/>
              </w:numPr>
              <w:spacing w:after="60" w:line="240" w:lineRule="auto"/>
              <w:jc w:val="both"/>
              <w:rPr>
                <w:rFonts w:cs="Calibri"/>
                <w:sz w:val="20"/>
                <w:szCs w:val="20"/>
              </w:rPr>
            </w:pPr>
            <w:proofErr w:type="gramStart"/>
            <w:r w:rsidRPr="00347921">
              <w:rPr>
                <w:rFonts w:cs="Calibri"/>
                <w:sz w:val="20"/>
                <w:szCs w:val="20"/>
              </w:rPr>
              <w:t>grupowanie</w:t>
            </w:r>
            <w:proofErr w:type="gramEnd"/>
            <w:r w:rsidRPr="00347921">
              <w:rPr>
                <w:rFonts w:cs="Calibri"/>
                <w:sz w:val="20"/>
                <w:szCs w:val="20"/>
              </w:rPr>
              <w:t xml:space="preserve"> wielopoziomowe po wartościach w kolumnach</w:t>
            </w:r>
          </w:p>
          <w:p w:rsidR="00476005" w:rsidRPr="00347921" w:rsidRDefault="00476005" w:rsidP="00E471BB">
            <w:pPr>
              <w:pStyle w:val="Akapitzlist"/>
              <w:numPr>
                <w:ilvl w:val="0"/>
                <w:numId w:val="12"/>
              </w:numPr>
              <w:spacing w:after="60" w:line="240" w:lineRule="auto"/>
              <w:jc w:val="both"/>
              <w:rPr>
                <w:rFonts w:cs="Calibri"/>
                <w:sz w:val="20"/>
                <w:szCs w:val="20"/>
              </w:rPr>
            </w:pPr>
            <w:proofErr w:type="gramStart"/>
            <w:r w:rsidRPr="00347921">
              <w:rPr>
                <w:rFonts w:cs="Calibri"/>
                <w:sz w:val="20"/>
                <w:szCs w:val="20"/>
              </w:rPr>
              <w:t>filtrowanie</w:t>
            </w:r>
            <w:proofErr w:type="gramEnd"/>
            <w:r w:rsidRPr="00347921">
              <w:rPr>
                <w:rFonts w:cs="Calibri"/>
                <w:sz w:val="20"/>
                <w:szCs w:val="20"/>
              </w:rPr>
              <w:t xml:space="preserve"> po wartościach w kolumnach</w:t>
            </w:r>
          </w:p>
          <w:p w:rsidR="00476005" w:rsidRPr="00347921" w:rsidRDefault="00476005" w:rsidP="00E471BB">
            <w:pPr>
              <w:pStyle w:val="Akapitzlist"/>
              <w:numPr>
                <w:ilvl w:val="0"/>
                <w:numId w:val="12"/>
              </w:numPr>
              <w:spacing w:after="60" w:line="240" w:lineRule="auto"/>
              <w:jc w:val="both"/>
              <w:rPr>
                <w:rFonts w:cs="Calibri"/>
                <w:sz w:val="20"/>
                <w:szCs w:val="20"/>
              </w:rPr>
            </w:pPr>
            <w:proofErr w:type="gramStart"/>
            <w:r w:rsidRPr="00347921">
              <w:rPr>
                <w:rFonts w:cs="Calibri"/>
                <w:sz w:val="20"/>
                <w:szCs w:val="20"/>
              </w:rPr>
              <w:t>stronicowanie</w:t>
            </w:r>
            <w:proofErr w:type="gramEnd"/>
            <w:r w:rsidRPr="00347921">
              <w:rPr>
                <w:rFonts w:cs="Calibri"/>
                <w:sz w:val="20"/>
                <w:szCs w:val="20"/>
              </w:rPr>
              <w:t xml:space="preserve"> i sterowanie długością strony</w:t>
            </w:r>
          </w:p>
          <w:p w:rsidR="00476005" w:rsidRPr="00347921" w:rsidRDefault="00476005" w:rsidP="00E471BB">
            <w:pPr>
              <w:pStyle w:val="Akapitzlist"/>
              <w:numPr>
                <w:ilvl w:val="0"/>
                <w:numId w:val="12"/>
              </w:numPr>
              <w:spacing w:after="60" w:line="240" w:lineRule="auto"/>
              <w:jc w:val="both"/>
              <w:rPr>
                <w:rFonts w:cs="Calibri"/>
                <w:sz w:val="20"/>
                <w:szCs w:val="20"/>
              </w:rPr>
            </w:pPr>
            <w:proofErr w:type="gramStart"/>
            <w:r w:rsidRPr="00347921">
              <w:rPr>
                <w:rFonts w:cs="Calibri"/>
                <w:sz w:val="20"/>
                <w:szCs w:val="20"/>
              </w:rPr>
              <w:t>export</w:t>
            </w:r>
            <w:proofErr w:type="gramEnd"/>
            <w:r w:rsidRPr="00347921">
              <w:rPr>
                <w:rFonts w:cs="Calibri"/>
                <w:sz w:val="20"/>
                <w:szCs w:val="20"/>
              </w:rPr>
              <w:t xml:space="preserve"> danych z tabeli do pliku</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 xml:space="preserve">Łączenie tabel danych w wielopoziomowe układy hierarchiczne poprzez mechanizm odnośników z przekazywaniem parametrów – różne tabele podrzędne wywoływane są przez kliknięcia w odnośniki w tabelach nadrzędnych (mechanizm </w:t>
            </w:r>
            <w:proofErr w:type="spellStart"/>
            <w:r w:rsidRPr="00347921">
              <w:rPr>
                <w:rFonts w:cs="Calibri"/>
                <w:sz w:val="20"/>
                <w:szCs w:val="20"/>
              </w:rPr>
              <w:t>drill</w:t>
            </w:r>
            <w:proofErr w:type="spellEnd"/>
            <w:r w:rsidRPr="00347921">
              <w:rPr>
                <w:rFonts w:cs="Calibri"/>
                <w:sz w:val="20"/>
                <w:szCs w:val="20"/>
              </w:rPr>
              <w:t xml:space="preserve"> down i </w:t>
            </w:r>
            <w:proofErr w:type="spellStart"/>
            <w:r w:rsidRPr="00347921">
              <w:rPr>
                <w:rFonts w:cs="Calibri"/>
                <w:sz w:val="20"/>
                <w:szCs w:val="20"/>
              </w:rPr>
              <w:t>drill</w:t>
            </w:r>
            <w:proofErr w:type="spellEnd"/>
            <w:r w:rsidRPr="00347921">
              <w:rPr>
                <w:rFonts w:cs="Calibri"/>
                <w:sz w:val="20"/>
                <w:szCs w:val="20"/>
              </w:rPr>
              <w:t xml:space="preserve"> </w:t>
            </w:r>
            <w:proofErr w:type="spellStart"/>
            <w:r w:rsidRPr="00347921">
              <w:rPr>
                <w:rFonts w:cs="Calibri"/>
                <w:sz w:val="20"/>
                <w:szCs w:val="20"/>
              </w:rPr>
              <w:t>through</w:t>
            </w:r>
            <w:proofErr w:type="spellEnd"/>
            <w:r w:rsidRPr="00347921">
              <w:rPr>
                <w:rFonts w:cs="Calibri"/>
                <w:sz w:val="20"/>
                <w:szCs w:val="20"/>
              </w:rPr>
              <w:t>).</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 xml:space="preserve">Możliwość wykorzystywania różnych szablonów </w:t>
            </w:r>
            <w:proofErr w:type="spellStart"/>
            <w:r w:rsidRPr="00347921">
              <w:rPr>
                <w:rFonts w:cs="Calibri"/>
                <w:sz w:val="20"/>
                <w:szCs w:val="20"/>
              </w:rPr>
              <w:t>odt</w:t>
            </w:r>
            <w:proofErr w:type="spellEnd"/>
            <w:r w:rsidRPr="00347921">
              <w:rPr>
                <w:rFonts w:cs="Calibri"/>
                <w:sz w:val="20"/>
                <w:szCs w:val="20"/>
              </w:rPr>
              <w:t>/</w:t>
            </w:r>
            <w:proofErr w:type="spellStart"/>
            <w:r w:rsidRPr="00347921">
              <w:rPr>
                <w:rFonts w:cs="Calibri"/>
                <w:sz w:val="20"/>
                <w:szCs w:val="20"/>
              </w:rPr>
              <w:t>docx</w:t>
            </w:r>
            <w:proofErr w:type="spellEnd"/>
            <w:r w:rsidRPr="00347921">
              <w:rPr>
                <w:rFonts w:cs="Calibri"/>
                <w:sz w:val="20"/>
                <w:szCs w:val="20"/>
              </w:rPr>
              <w:t>/</w:t>
            </w:r>
            <w:proofErr w:type="spellStart"/>
            <w:r w:rsidRPr="00347921">
              <w:rPr>
                <w:rFonts w:cs="Calibri"/>
                <w:sz w:val="20"/>
                <w:szCs w:val="20"/>
              </w:rPr>
              <w:t>xls</w:t>
            </w:r>
            <w:proofErr w:type="spellEnd"/>
            <w:r w:rsidRPr="00347921">
              <w:rPr>
                <w:rFonts w:cs="Calibri"/>
                <w:sz w:val="20"/>
                <w:szCs w:val="20"/>
              </w:rPr>
              <w:t xml:space="preserve"> do </w:t>
            </w:r>
            <w:proofErr w:type="gramStart"/>
            <w:r w:rsidRPr="00347921">
              <w:rPr>
                <w:rFonts w:cs="Calibri"/>
                <w:sz w:val="20"/>
                <w:szCs w:val="20"/>
              </w:rPr>
              <w:t>tworzenia  raportów</w:t>
            </w:r>
            <w:proofErr w:type="gramEnd"/>
            <w:r w:rsidRPr="00347921">
              <w:rPr>
                <w:rFonts w:cs="Calibri"/>
                <w:sz w:val="20"/>
                <w:szCs w:val="20"/>
              </w:rPr>
              <w:t xml:space="preserve"> w plikach.</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Możliwość podglądu plików, do których są odwołania w bazach.</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Rozbudowane możliwości definiowania parametrów wejściowych różnych typów na poziomie kontrolek.</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Mechanizm kontekstu pozwalający na filtrowanie danych zależnie od osoby wywołującej i związanych z nią cech.</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Proste tworzenie wyszukiwarek danych wg dowolnych kryteriów.</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Organizacja pulpitów w grupy.</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Oparty o role mechanizm przyznawania uprawnień do pulpitów.</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 xml:space="preserve">Współpraca z większością popularnych przeglądarek - </w:t>
            </w:r>
            <w:r w:rsidR="00FE0A0C" w:rsidRPr="00347921">
              <w:rPr>
                <w:rFonts w:cs="Calibri"/>
                <w:sz w:val="20"/>
                <w:szCs w:val="20"/>
              </w:rPr>
              <w:t>Internet</w:t>
            </w:r>
            <w:r w:rsidRPr="00347921">
              <w:rPr>
                <w:rFonts w:cs="Calibri"/>
                <w:sz w:val="20"/>
                <w:szCs w:val="20"/>
              </w:rPr>
              <w:t xml:space="preserve"> </w:t>
            </w:r>
            <w:r w:rsidR="00FE0A0C">
              <w:rPr>
                <w:rFonts w:cs="Calibri"/>
                <w:sz w:val="20"/>
                <w:szCs w:val="20"/>
              </w:rPr>
              <w:t>E</w:t>
            </w:r>
            <w:r w:rsidRPr="00347921">
              <w:rPr>
                <w:rFonts w:cs="Calibri"/>
                <w:sz w:val="20"/>
                <w:szCs w:val="20"/>
              </w:rPr>
              <w:t xml:space="preserve">xplorer, </w:t>
            </w:r>
            <w:r w:rsidR="00FE0A0C" w:rsidRPr="00347921">
              <w:rPr>
                <w:rFonts w:cs="Calibri"/>
                <w:sz w:val="20"/>
                <w:szCs w:val="20"/>
              </w:rPr>
              <w:t>FireFox</w:t>
            </w:r>
            <w:r w:rsidRPr="00347921">
              <w:rPr>
                <w:rFonts w:cs="Calibri"/>
                <w:sz w:val="20"/>
                <w:szCs w:val="20"/>
              </w:rPr>
              <w:t xml:space="preserve">, </w:t>
            </w:r>
            <w:r w:rsidR="00FE0A0C">
              <w:rPr>
                <w:rFonts w:cs="Calibri"/>
                <w:sz w:val="20"/>
                <w:szCs w:val="20"/>
              </w:rPr>
              <w:t>C</w:t>
            </w:r>
            <w:r w:rsidRPr="00347921">
              <w:rPr>
                <w:rFonts w:cs="Calibri"/>
                <w:sz w:val="20"/>
                <w:szCs w:val="20"/>
              </w:rPr>
              <w:t>hrome.</w:t>
            </w:r>
          </w:p>
          <w:p w:rsidR="00476005" w:rsidRPr="00347921" w:rsidRDefault="00476005" w:rsidP="00476005">
            <w:pPr>
              <w:spacing w:after="60" w:line="240" w:lineRule="auto"/>
              <w:ind w:left="0"/>
              <w:jc w:val="both"/>
              <w:rPr>
                <w:rFonts w:cs="Calibri"/>
                <w:sz w:val="20"/>
                <w:szCs w:val="20"/>
              </w:rPr>
            </w:pPr>
            <w:r w:rsidRPr="00347921">
              <w:rPr>
                <w:rFonts w:cs="Calibri"/>
                <w:sz w:val="20"/>
                <w:szCs w:val="20"/>
              </w:rPr>
              <w:t>Narzędzia do tworzenia, modyfikacji i testowania źródeł danych oraz zarządzania całością systemu.</w:t>
            </w:r>
          </w:p>
          <w:p w:rsidR="009D76D8" w:rsidRPr="00347921" w:rsidRDefault="00476005" w:rsidP="00476005">
            <w:pPr>
              <w:spacing w:after="60" w:line="240" w:lineRule="auto"/>
              <w:ind w:left="0"/>
              <w:jc w:val="both"/>
              <w:rPr>
                <w:rFonts w:cs="Calibri"/>
                <w:sz w:val="20"/>
                <w:szCs w:val="20"/>
              </w:rPr>
            </w:pPr>
            <w:r w:rsidRPr="00347921">
              <w:rPr>
                <w:rFonts w:cs="Calibri"/>
                <w:sz w:val="20"/>
                <w:szCs w:val="20"/>
              </w:rPr>
              <w:t>Gotowa paczka pulpitów dla systemu podzielona na grupy: budżet, finanse, sprawy, ewidencje, dochody, gospodarka o</w:t>
            </w:r>
            <w:r w:rsidR="00347921">
              <w:rPr>
                <w:rFonts w:cs="Calibri"/>
                <w:sz w:val="20"/>
                <w:szCs w:val="20"/>
              </w:rPr>
              <w:t>dpadami – dostarczana od razu z </w:t>
            </w:r>
            <w:r w:rsidRPr="00347921">
              <w:rPr>
                <w:rFonts w:cs="Calibri"/>
                <w:sz w:val="20"/>
                <w:szCs w:val="20"/>
              </w:rPr>
              <w:t>systemem.</w:t>
            </w:r>
          </w:p>
        </w:tc>
      </w:tr>
      <w:tr w:rsidR="009D76D8" w:rsidRPr="00C9383E" w:rsidTr="00836535">
        <w:trPr>
          <w:trHeight w:val="210"/>
        </w:trPr>
        <w:tc>
          <w:tcPr>
            <w:tcW w:w="2410" w:type="dxa"/>
            <w:noWrap/>
            <w:vAlign w:val="center"/>
          </w:tcPr>
          <w:p w:rsidR="009D76D8" w:rsidRPr="00347921" w:rsidRDefault="00347921" w:rsidP="00836535">
            <w:pPr>
              <w:spacing w:after="60" w:line="240" w:lineRule="auto"/>
              <w:ind w:left="0"/>
              <w:rPr>
                <w:b/>
                <w:bCs/>
                <w:sz w:val="20"/>
                <w:szCs w:val="20"/>
              </w:rPr>
            </w:pPr>
            <w:r w:rsidRPr="00347921">
              <w:rPr>
                <w:b/>
                <w:bCs/>
                <w:sz w:val="20"/>
                <w:szCs w:val="20"/>
              </w:rPr>
              <w:lastRenderedPageBreak/>
              <w:t>INNE</w:t>
            </w:r>
          </w:p>
        </w:tc>
        <w:tc>
          <w:tcPr>
            <w:tcW w:w="6946" w:type="dxa"/>
          </w:tcPr>
          <w:p w:rsidR="009D76D8" w:rsidRPr="00347921" w:rsidRDefault="009D76D8" w:rsidP="009D76D8">
            <w:pPr>
              <w:spacing w:after="60" w:line="240" w:lineRule="auto"/>
              <w:ind w:left="0"/>
              <w:jc w:val="both"/>
              <w:rPr>
                <w:rFonts w:cs="Calibri"/>
                <w:sz w:val="20"/>
                <w:szCs w:val="20"/>
              </w:rPr>
            </w:pPr>
            <w:r w:rsidRPr="00347921">
              <w:rPr>
                <w:rFonts w:cs="Calibri"/>
                <w:sz w:val="20"/>
                <w:szCs w:val="20"/>
              </w:rPr>
              <w:t>W ramach modułu zostanie opracowana dokumentacja dotycząca procedur i zasad sprawdzania systemu informatycznego oraz generowania sprawozdania administratora bezpieczeństwa informacji – stosownie do ustawy o ochronie danych osobowych.</w:t>
            </w:r>
          </w:p>
        </w:tc>
      </w:tr>
    </w:tbl>
    <w:p w:rsidR="00664B14" w:rsidRDefault="00664B14" w:rsidP="00C35123">
      <w:pPr>
        <w:spacing w:before="360" w:after="240" w:line="240" w:lineRule="auto"/>
        <w:ind w:left="0"/>
        <w:rPr>
          <w:b/>
          <w:sz w:val="28"/>
          <w:szCs w:val="28"/>
        </w:rPr>
      </w:pPr>
      <w:r w:rsidRPr="00664B14">
        <w:rPr>
          <w:b/>
          <w:sz w:val="28"/>
          <w:szCs w:val="28"/>
        </w:rPr>
        <w:t xml:space="preserve">Rozwiązania IT w administracji, służące cyfryzacji procesów i procedur administracyjnych - systemy płacowo </w:t>
      </w:r>
      <w:r>
        <w:rPr>
          <w:b/>
          <w:sz w:val="28"/>
          <w:szCs w:val="28"/>
        </w:rPr>
        <w:t>–</w:t>
      </w:r>
      <w:r w:rsidRPr="00664B14">
        <w:rPr>
          <w:b/>
          <w:sz w:val="28"/>
          <w:szCs w:val="28"/>
        </w:rPr>
        <w:t xml:space="preserve"> kadrowe</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6946"/>
      </w:tblGrid>
      <w:tr w:rsidR="00D12A96" w:rsidRPr="00C9383E" w:rsidTr="00526531">
        <w:trPr>
          <w:trHeight w:val="360"/>
        </w:trPr>
        <w:tc>
          <w:tcPr>
            <w:tcW w:w="2410" w:type="dxa"/>
            <w:shd w:val="clear" w:color="auto" w:fill="17365D"/>
            <w:noWrap/>
            <w:vAlign w:val="center"/>
            <w:hideMark/>
          </w:tcPr>
          <w:p w:rsidR="00D12A96" w:rsidRPr="00C9383E" w:rsidRDefault="00D12A96" w:rsidP="00526531">
            <w:pPr>
              <w:spacing w:line="240" w:lineRule="auto"/>
              <w:ind w:left="0"/>
              <w:jc w:val="center"/>
              <w:rPr>
                <w:b/>
                <w:color w:val="FFFFFF"/>
                <w:sz w:val="20"/>
                <w:szCs w:val="20"/>
              </w:rPr>
            </w:pPr>
            <w:r>
              <w:rPr>
                <w:b/>
                <w:color w:val="FFFFFF"/>
                <w:sz w:val="20"/>
                <w:szCs w:val="20"/>
              </w:rPr>
              <w:lastRenderedPageBreak/>
              <w:t>Nazwa k</w:t>
            </w:r>
            <w:r w:rsidRPr="00C9383E">
              <w:rPr>
                <w:b/>
                <w:color w:val="FFFFFF"/>
                <w:sz w:val="20"/>
                <w:szCs w:val="20"/>
              </w:rPr>
              <w:t>omponent</w:t>
            </w:r>
            <w:r>
              <w:rPr>
                <w:b/>
                <w:color w:val="FFFFFF"/>
                <w:sz w:val="20"/>
                <w:szCs w:val="20"/>
              </w:rPr>
              <w:t>u</w:t>
            </w:r>
          </w:p>
        </w:tc>
        <w:tc>
          <w:tcPr>
            <w:tcW w:w="6946" w:type="dxa"/>
            <w:shd w:val="clear" w:color="auto" w:fill="17365D"/>
            <w:noWrap/>
            <w:vAlign w:val="center"/>
            <w:hideMark/>
          </w:tcPr>
          <w:p w:rsidR="00D12A96" w:rsidRPr="00C9383E" w:rsidRDefault="00D12A96" w:rsidP="00526531">
            <w:pPr>
              <w:spacing w:line="240" w:lineRule="auto"/>
              <w:ind w:left="0"/>
              <w:jc w:val="center"/>
              <w:rPr>
                <w:b/>
                <w:color w:val="FFFFFF"/>
                <w:sz w:val="20"/>
                <w:szCs w:val="20"/>
              </w:rPr>
            </w:pPr>
            <w:r w:rsidRPr="00B5111E">
              <w:rPr>
                <w:b/>
                <w:color w:val="FFFFFF"/>
                <w:sz w:val="20"/>
                <w:szCs w:val="20"/>
              </w:rPr>
              <w:t xml:space="preserve">Wymagane </w:t>
            </w:r>
            <w:r>
              <w:rPr>
                <w:b/>
                <w:color w:val="FFFFFF"/>
                <w:sz w:val="20"/>
                <w:szCs w:val="20"/>
              </w:rPr>
              <w:t>m</w:t>
            </w:r>
            <w:r w:rsidRPr="00C9383E">
              <w:rPr>
                <w:b/>
                <w:color w:val="FFFFFF"/>
                <w:sz w:val="20"/>
                <w:szCs w:val="20"/>
              </w:rPr>
              <w:t>inimalne</w:t>
            </w:r>
            <w:r w:rsidRPr="00B5111E">
              <w:rPr>
                <w:b/>
                <w:color w:val="FFFFFF"/>
                <w:sz w:val="20"/>
                <w:szCs w:val="20"/>
              </w:rPr>
              <w:t xml:space="preserve"> parametry </w:t>
            </w:r>
            <w:r>
              <w:rPr>
                <w:b/>
                <w:color w:val="FFFFFF"/>
                <w:sz w:val="20"/>
                <w:szCs w:val="20"/>
              </w:rPr>
              <w:t>funkcjonalne</w:t>
            </w:r>
          </w:p>
        </w:tc>
      </w:tr>
      <w:tr w:rsidR="00D12A96" w:rsidRPr="00C9383E" w:rsidTr="00526531">
        <w:trPr>
          <w:trHeight w:val="210"/>
        </w:trPr>
        <w:tc>
          <w:tcPr>
            <w:tcW w:w="2410" w:type="dxa"/>
            <w:noWrap/>
            <w:vAlign w:val="center"/>
          </w:tcPr>
          <w:p w:rsidR="00D12A96" w:rsidRPr="00967AB1" w:rsidRDefault="00967AB1" w:rsidP="00526531">
            <w:pPr>
              <w:spacing w:after="60" w:line="240" w:lineRule="auto"/>
              <w:ind w:left="0"/>
              <w:rPr>
                <w:rFonts w:cs="Segoe UI"/>
                <w:b/>
                <w:bCs/>
                <w:color w:val="000000"/>
                <w:sz w:val="20"/>
                <w:szCs w:val="20"/>
              </w:rPr>
            </w:pPr>
            <w:r w:rsidRPr="00967AB1">
              <w:rPr>
                <w:b/>
                <w:bCs/>
                <w:sz w:val="20"/>
                <w:szCs w:val="20"/>
              </w:rPr>
              <w:t>INFORMACJE PODSTAWOWE</w:t>
            </w:r>
          </w:p>
        </w:tc>
        <w:tc>
          <w:tcPr>
            <w:tcW w:w="6946" w:type="dxa"/>
          </w:tcPr>
          <w:p w:rsidR="00A907AD" w:rsidRPr="00347921" w:rsidRDefault="00D12A96" w:rsidP="00D12A96">
            <w:pPr>
              <w:spacing w:after="60" w:line="240" w:lineRule="auto"/>
              <w:ind w:left="0"/>
              <w:jc w:val="both"/>
              <w:rPr>
                <w:rFonts w:cs="Calibri"/>
                <w:sz w:val="20"/>
                <w:szCs w:val="20"/>
              </w:rPr>
            </w:pPr>
            <w:r w:rsidRPr="00347921">
              <w:rPr>
                <w:rFonts w:cs="Calibri"/>
                <w:sz w:val="20"/>
                <w:szCs w:val="20"/>
              </w:rPr>
              <w:t xml:space="preserve">Wynikiem niniejszego zadania ma być wdrożenie rozwiązań służących cyfryzacji procesów i procedur administracyjnych w zakresie systemów płacowo kadrowych. </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Za pomocą portalu dedykowanego dla pracowników musi istnieć możliwość składania elektronicznych kart urlopowych przez pracowników urzędu a także automatyczne uzyskiwanie informacji dotyczących urlopów i absencji, danych kadrowo – płacowych oraz innych istotnych informacji w zakresie systemów kadrowo – płacowych.</w:t>
            </w:r>
          </w:p>
        </w:tc>
      </w:tr>
      <w:tr w:rsidR="00D12A96" w:rsidRPr="00C9383E" w:rsidTr="00526531">
        <w:trPr>
          <w:trHeight w:val="210"/>
        </w:trPr>
        <w:tc>
          <w:tcPr>
            <w:tcW w:w="2410" w:type="dxa"/>
            <w:noWrap/>
            <w:vAlign w:val="center"/>
          </w:tcPr>
          <w:p w:rsidR="00D12A96" w:rsidRDefault="00967AB1" w:rsidP="00526531">
            <w:pPr>
              <w:spacing w:after="60" w:line="240" w:lineRule="auto"/>
              <w:ind w:left="0"/>
              <w:rPr>
                <w:b/>
                <w:bCs/>
                <w:sz w:val="20"/>
                <w:szCs w:val="20"/>
              </w:rPr>
            </w:pPr>
            <w:r w:rsidRPr="00967AB1">
              <w:rPr>
                <w:b/>
                <w:bCs/>
                <w:sz w:val="20"/>
                <w:szCs w:val="20"/>
              </w:rPr>
              <w:t>EWIDENCJA KADR</w:t>
            </w:r>
          </w:p>
          <w:p w:rsidR="008B48E1" w:rsidRDefault="008B48E1" w:rsidP="00526531">
            <w:pPr>
              <w:spacing w:after="60" w:line="240" w:lineRule="auto"/>
              <w:ind w:left="0"/>
              <w:rPr>
                <w:b/>
                <w:bCs/>
                <w:sz w:val="20"/>
                <w:szCs w:val="20"/>
              </w:rPr>
            </w:pPr>
          </w:p>
          <w:p w:rsidR="008B48E1" w:rsidRPr="00967AB1" w:rsidRDefault="008B48E1" w:rsidP="00526531">
            <w:pPr>
              <w:spacing w:after="60" w:line="240" w:lineRule="auto"/>
              <w:ind w:left="0"/>
              <w:rPr>
                <w:b/>
                <w:bCs/>
                <w:sz w:val="20"/>
                <w:szCs w:val="20"/>
              </w:rPr>
            </w:pPr>
            <w:r>
              <w:rPr>
                <w:rFonts w:cs="Segoe UI"/>
                <w:b/>
                <w:bCs/>
                <w:color w:val="000000"/>
                <w:sz w:val="20"/>
                <w:szCs w:val="20"/>
              </w:rPr>
              <w:t xml:space="preserve">Wymagana licencja min. </w:t>
            </w:r>
            <w:r>
              <w:rPr>
                <w:rFonts w:cs="Segoe UI"/>
                <w:b/>
                <w:bCs/>
                <w:color w:val="000000"/>
                <w:sz w:val="20"/>
                <w:szCs w:val="20"/>
                <w:u w:val="single"/>
              </w:rPr>
              <w:t>2</w:t>
            </w:r>
            <w:r w:rsidRPr="007222DF">
              <w:rPr>
                <w:rFonts w:cs="Segoe UI"/>
                <w:b/>
                <w:bCs/>
                <w:color w:val="000000"/>
                <w:sz w:val="20"/>
                <w:szCs w:val="20"/>
                <w:u w:val="single"/>
              </w:rPr>
              <w:t xml:space="preserve"> jednoczesnych dostępów</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D12A96" w:rsidRPr="00347921" w:rsidRDefault="00D12A96" w:rsidP="00D12A96">
            <w:pPr>
              <w:spacing w:after="60" w:line="240" w:lineRule="auto"/>
              <w:ind w:left="0"/>
              <w:jc w:val="both"/>
              <w:rPr>
                <w:rFonts w:cs="Calibri"/>
                <w:sz w:val="20"/>
                <w:szCs w:val="20"/>
              </w:rPr>
            </w:pPr>
            <w:r w:rsidRPr="00347921">
              <w:rPr>
                <w:rFonts w:cs="Calibri"/>
                <w:sz w:val="20"/>
                <w:szCs w:val="20"/>
              </w:rPr>
              <w:t>Musi umożliwiać rejestrację danych:</w:t>
            </w:r>
          </w:p>
          <w:p w:rsidR="00D12A96" w:rsidRPr="00347921" w:rsidRDefault="00D12A96" w:rsidP="00E471BB">
            <w:pPr>
              <w:numPr>
                <w:ilvl w:val="0"/>
                <w:numId w:val="36"/>
              </w:numPr>
              <w:spacing w:after="60" w:line="240" w:lineRule="auto"/>
              <w:ind w:left="357" w:hanging="357"/>
              <w:contextualSpacing/>
              <w:jc w:val="both"/>
              <w:rPr>
                <w:rFonts w:cs="Calibri"/>
                <w:sz w:val="20"/>
                <w:szCs w:val="20"/>
              </w:rPr>
            </w:pPr>
            <w:proofErr w:type="gramStart"/>
            <w:r w:rsidRPr="00347921">
              <w:rPr>
                <w:rFonts w:cs="Calibri"/>
                <w:sz w:val="20"/>
                <w:szCs w:val="20"/>
              </w:rPr>
              <w:t>pracownik</w:t>
            </w:r>
            <w:proofErr w:type="gramEnd"/>
            <w:r w:rsidRPr="00347921">
              <w:rPr>
                <w:rFonts w:cs="Calibri"/>
                <w:sz w:val="20"/>
                <w:szCs w:val="20"/>
              </w:rPr>
              <w:t>: nazwisko, imię, drugie imię, data urodzenia, miejsce urodzenia, płeć, stan cywilny, imiona rodziców, nazwisko panieńskie matki, nr dowodu osobistego, miejsce zamieszkania (czasowe, stałe, do korespondencji), PESEL, NIP, wykształcenie, kod tytułu ubezpieczenia, podlega/nie ubezpieczeniu społecznemu i zdrowotnemu, Urząd Skarbowy zgodny z miejscem zameldowania, nr telefonu, emeryt lub rencista (nr emerytury, renty, grupa inwalidzka), stosunek do służby wojskowej,</w:t>
            </w:r>
          </w:p>
          <w:p w:rsidR="00D12A96" w:rsidRPr="00347921" w:rsidRDefault="00D12A96" w:rsidP="00E471BB">
            <w:pPr>
              <w:numPr>
                <w:ilvl w:val="0"/>
                <w:numId w:val="36"/>
              </w:numPr>
              <w:spacing w:after="60" w:line="240" w:lineRule="auto"/>
              <w:ind w:left="357" w:hanging="357"/>
              <w:contextualSpacing/>
              <w:jc w:val="both"/>
              <w:rPr>
                <w:rFonts w:cs="Calibri"/>
                <w:sz w:val="20"/>
                <w:szCs w:val="20"/>
              </w:rPr>
            </w:pPr>
            <w:proofErr w:type="gramStart"/>
            <w:r w:rsidRPr="00347921">
              <w:rPr>
                <w:rFonts w:cs="Calibri"/>
                <w:sz w:val="20"/>
                <w:szCs w:val="20"/>
              </w:rPr>
              <w:t>kwalifikacje</w:t>
            </w:r>
            <w:proofErr w:type="gramEnd"/>
            <w:r w:rsidRPr="00347921">
              <w:rPr>
                <w:rFonts w:cs="Calibri"/>
                <w:sz w:val="20"/>
                <w:szCs w:val="20"/>
              </w:rPr>
              <w:t>: data i miejsce ukończenia szkoły, wyuczony zawód, nr dyplomu, specjalizacja, znajomość języków, obecne stanowisko pracy, kwalifikacja stanowiska pracy (robotnicze lub nierobotnicze),</w:t>
            </w:r>
          </w:p>
          <w:p w:rsidR="00D12A96" w:rsidRPr="00347921" w:rsidRDefault="00D12A96" w:rsidP="00E471BB">
            <w:pPr>
              <w:numPr>
                <w:ilvl w:val="0"/>
                <w:numId w:val="36"/>
              </w:numPr>
              <w:spacing w:after="60" w:line="240" w:lineRule="auto"/>
              <w:ind w:left="357" w:hanging="357"/>
              <w:contextualSpacing/>
              <w:jc w:val="both"/>
              <w:rPr>
                <w:rFonts w:cs="Calibri"/>
                <w:sz w:val="20"/>
                <w:szCs w:val="20"/>
              </w:rPr>
            </w:pPr>
            <w:proofErr w:type="gramStart"/>
            <w:r w:rsidRPr="00347921">
              <w:rPr>
                <w:rFonts w:cs="Calibri"/>
                <w:sz w:val="20"/>
                <w:szCs w:val="20"/>
              </w:rPr>
              <w:t>ukończone</w:t>
            </w:r>
            <w:proofErr w:type="gramEnd"/>
            <w:r w:rsidRPr="00347921">
              <w:rPr>
                <w:rFonts w:cs="Calibri"/>
                <w:sz w:val="20"/>
                <w:szCs w:val="20"/>
              </w:rPr>
              <w:t xml:space="preserve"> kursy,</w:t>
            </w:r>
          </w:p>
          <w:p w:rsidR="00D12A96" w:rsidRPr="00347921" w:rsidRDefault="00D12A96" w:rsidP="00E471BB">
            <w:pPr>
              <w:numPr>
                <w:ilvl w:val="0"/>
                <w:numId w:val="36"/>
              </w:numPr>
              <w:spacing w:after="60" w:line="240" w:lineRule="auto"/>
              <w:ind w:left="357" w:hanging="357"/>
              <w:contextualSpacing/>
              <w:jc w:val="both"/>
              <w:rPr>
                <w:rFonts w:cs="Calibri"/>
                <w:sz w:val="20"/>
                <w:szCs w:val="20"/>
              </w:rPr>
            </w:pPr>
            <w:proofErr w:type="gramStart"/>
            <w:r w:rsidRPr="00347921">
              <w:rPr>
                <w:rFonts w:cs="Calibri"/>
                <w:sz w:val="20"/>
                <w:szCs w:val="20"/>
              </w:rPr>
              <w:t>stanowisko</w:t>
            </w:r>
            <w:proofErr w:type="gramEnd"/>
            <w:r w:rsidRPr="00347921">
              <w:rPr>
                <w:rFonts w:cs="Calibri"/>
                <w:sz w:val="20"/>
                <w:szCs w:val="20"/>
              </w:rPr>
              <w:t>, komórka organizacyjna,</w:t>
            </w:r>
          </w:p>
          <w:p w:rsidR="00D12A96" w:rsidRPr="00347921" w:rsidRDefault="00D12A96" w:rsidP="00E471BB">
            <w:pPr>
              <w:numPr>
                <w:ilvl w:val="0"/>
                <w:numId w:val="36"/>
              </w:numPr>
              <w:spacing w:after="60" w:line="240" w:lineRule="auto"/>
              <w:ind w:left="357" w:hanging="357"/>
              <w:contextualSpacing/>
              <w:jc w:val="both"/>
              <w:rPr>
                <w:rFonts w:cs="Calibri"/>
                <w:sz w:val="20"/>
                <w:szCs w:val="20"/>
              </w:rPr>
            </w:pPr>
            <w:proofErr w:type="gramStart"/>
            <w:r w:rsidRPr="00347921">
              <w:rPr>
                <w:rFonts w:cs="Calibri"/>
                <w:sz w:val="20"/>
                <w:szCs w:val="20"/>
              </w:rPr>
              <w:t>data</w:t>
            </w:r>
            <w:proofErr w:type="gramEnd"/>
            <w:r w:rsidRPr="00347921">
              <w:rPr>
                <w:rFonts w:cs="Calibri"/>
                <w:sz w:val="20"/>
                <w:szCs w:val="20"/>
              </w:rPr>
              <w:t xml:space="preserve"> zatrudnienia,</w:t>
            </w:r>
          </w:p>
          <w:p w:rsidR="00D12A96" w:rsidRPr="00347921" w:rsidRDefault="00D12A96" w:rsidP="00E471BB">
            <w:pPr>
              <w:numPr>
                <w:ilvl w:val="0"/>
                <w:numId w:val="36"/>
              </w:numPr>
              <w:spacing w:after="60" w:line="240" w:lineRule="auto"/>
              <w:ind w:left="357" w:hanging="357"/>
              <w:contextualSpacing/>
              <w:jc w:val="both"/>
              <w:rPr>
                <w:rFonts w:cs="Calibri"/>
                <w:sz w:val="20"/>
                <w:szCs w:val="20"/>
              </w:rPr>
            </w:pPr>
            <w:proofErr w:type="gramStart"/>
            <w:r w:rsidRPr="00347921">
              <w:rPr>
                <w:rFonts w:cs="Calibri"/>
                <w:sz w:val="20"/>
                <w:szCs w:val="20"/>
              </w:rPr>
              <w:t>okres</w:t>
            </w:r>
            <w:proofErr w:type="gramEnd"/>
            <w:r w:rsidRPr="00347921">
              <w:rPr>
                <w:rFonts w:cs="Calibri"/>
                <w:sz w:val="20"/>
                <w:szCs w:val="20"/>
              </w:rPr>
              <w:t xml:space="preserve"> zatrudnienia (próbny, określony, nieokreślony),</w:t>
            </w:r>
          </w:p>
          <w:p w:rsidR="00D12A96" w:rsidRPr="00347921" w:rsidRDefault="00D12A96" w:rsidP="00E471BB">
            <w:pPr>
              <w:numPr>
                <w:ilvl w:val="0"/>
                <w:numId w:val="36"/>
              </w:numPr>
              <w:spacing w:after="60" w:line="240" w:lineRule="auto"/>
              <w:ind w:left="357" w:hanging="357"/>
              <w:contextualSpacing/>
              <w:jc w:val="both"/>
              <w:rPr>
                <w:rFonts w:cs="Calibri"/>
                <w:sz w:val="20"/>
                <w:szCs w:val="20"/>
              </w:rPr>
            </w:pPr>
            <w:r w:rsidRPr="00347921">
              <w:rPr>
                <w:rFonts w:cs="Calibri"/>
                <w:sz w:val="20"/>
                <w:szCs w:val="20"/>
              </w:rPr>
              <w:t>wynagrodzenie zasadnicze (kwota i grupa zaszeregowania), wynagrodzenie ryczałtowe, premia, dodatki (%, kwotę wylic</w:t>
            </w:r>
            <w:r w:rsidR="00967AB1">
              <w:rPr>
                <w:rFonts w:cs="Calibri"/>
                <w:sz w:val="20"/>
                <w:szCs w:val="20"/>
              </w:rPr>
              <w:t>za program) wraz z informacją o </w:t>
            </w:r>
            <w:r w:rsidRPr="00347921">
              <w:rPr>
                <w:rFonts w:cs="Calibri"/>
                <w:sz w:val="20"/>
                <w:szCs w:val="20"/>
              </w:rPr>
              <w:t xml:space="preserve">czasie, na jaki jest przyznany (funkcyjny, stażowy, </w:t>
            </w:r>
            <w:proofErr w:type="gramStart"/>
            <w:r w:rsidRPr="00347921">
              <w:rPr>
                <w:rFonts w:cs="Calibri"/>
                <w:sz w:val="20"/>
                <w:szCs w:val="20"/>
              </w:rPr>
              <w:t>specjalny) ,</w:t>
            </w:r>
            <w:proofErr w:type="gramEnd"/>
          </w:p>
          <w:p w:rsidR="00D12A96" w:rsidRPr="00347921" w:rsidRDefault="00D12A96" w:rsidP="00E471BB">
            <w:pPr>
              <w:numPr>
                <w:ilvl w:val="0"/>
                <w:numId w:val="36"/>
              </w:numPr>
              <w:spacing w:after="60" w:line="240" w:lineRule="auto"/>
              <w:ind w:left="357" w:hanging="357"/>
              <w:contextualSpacing/>
              <w:jc w:val="both"/>
              <w:rPr>
                <w:rFonts w:cs="Calibri"/>
                <w:sz w:val="20"/>
                <w:szCs w:val="20"/>
              </w:rPr>
            </w:pPr>
            <w:proofErr w:type="gramStart"/>
            <w:r w:rsidRPr="00347921">
              <w:rPr>
                <w:rFonts w:cs="Calibri"/>
                <w:sz w:val="20"/>
                <w:szCs w:val="20"/>
              </w:rPr>
              <w:t>historia</w:t>
            </w:r>
            <w:proofErr w:type="gramEnd"/>
            <w:r w:rsidRPr="00347921">
              <w:rPr>
                <w:rFonts w:cs="Calibri"/>
                <w:sz w:val="20"/>
                <w:szCs w:val="20"/>
              </w:rPr>
              <w:t xml:space="preserve"> zatrudnienia dla potrzeb obliczenia stażu pracy,</w:t>
            </w:r>
          </w:p>
          <w:p w:rsidR="00D12A96" w:rsidRPr="00347921" w:rsidRDefault="00D12A96" w:rsidP="00E471BB">
            <w:pPr>
              <w:numPr>
                <w:ilvl w:val="0"/>
                <w:numId w:val="36"/>
              </w:numPr>
              <w:spacing w:after="60" w:line="240" w:lineRule="auto"/>
              <w:ind w:left="357" w:hanging="357"/>
              <w:contextualSpacing/>
              <w:jc w:val="both"/>
              <w:rPr>
                <w:rFonts w:cs="Calibri"/>
                <w:sz w:val="20"/>
                <w:szCs w:val="20"/>
              </w:rPr>
            </w:pPr>
            <w:proofErr w:type="gramStart"/>
            <w:r w:rsidRPr="00347921">
              <w:rPr>
                <w:rFonts w:cs="Calibri"/>
                <w:sz w:val="20"/>
                <w:szCs w:val="20"/>
              </w:rPr>
              <w:t>wymiar</w:t>
            </w:r>
            <w:proofErr w:type="gramEnd"/>
            <w:r w:rsidRPr="00347921">
              <w:rPr>
                <w:rFonts w:cs="Calibri"/>
                <w:sz w:val="20"/>
                <w:szCs w:val="20"/>
              </w:rPr>
              <w:t xml:space="preserve"> etatu,</w:t>
            </w:r>
          </w:p>
          <w:p w:rsidR="00D12A96" w:rsidRPr="00347921" w:rsidRDefault="00D12A96" w:rsidP="00E471BB">
            <w:pPr>
              <w:numPr>
                <w:ilvl w:val="0"/>
                <w:numId w:val="36"/>
              </w:numPr>
              <w:spacing w:after="60" w:line="240" w:lineRule="auto"/>
              <w:ind w:left="357" w:hanging="357"/>
              <w:contextualSpacing/>
              <w:jc w:val="both"/>
              <w:rPr>
                <w:rFonts w:cs="Calibri"/>
                <w:sz w:val="20"/>
                <w:szCs w:val="20"/>
              </w:rPr>
            </w:pPr>
            <w:proofErr w:type="gramStart"/>
            <w:r w:rsidRPr="00347921">
              <w:rPr>
                <w:rFonts w:cs="Calibri"/>
                <w:sz w:val="20"/>
                <w:szCs w:val="20"/>
              </w:rPr>
              <w:t>wyróżnienia</w:t>
            </w:r>
            <w:proofErr w:type="gramEnd"/>
            <w:r w:rsidRPr="00347921">
              <w:rPr>
                <w:rFonts w:cs="Calibri"/>
                <w:sz w:val="20"/>
                <w:szCs w:val="20"/>
              </w:rPr>
              <w:t xml:space="preserve"> i kary regulaminowe,</w:t>
            </w:r>
          </w:p>
          <w:p w:rsidR="00D12A96" w:rsidRPr="00347921" w:rsidRDefault="00D12A96" w:rsidP="00E471BB">
            <w:pPr>
              <w:numPr>
                <w:ilvl w:val="0"/>
                <w:numId w:val="36"/>
              </w:numPr>
              <w:spacing w:after="60" w:line="240" w:lineRule="auto"/>
              <w:ind w:left="357" w:hanging="357"/>
              <w:contextualSpacing/>
              <w:jc w:val="both"/>
              <w:rPr>
                <w:rFonts w:cs="Calibri"/>
                <w:sz w:val="20"/>
                <w:szCs w:val="20"/>
              </w:rPr>
            </w:pPr>
            <w:proofErr w:type="gramStart"/>
            <w:r w:rsidRPr="00347921">
              <w:rPr>
                <w:rFonts w:cs="Calibri"/>
                <w:sz w:val="20"/>
                <w:szCs w:val="20"/>
              </w:rPr>
              <w:t>kartoteka</w:t>
            </w:r>
            <w:proofErr w:type="gramEnd"/>
            <w:r w:rsidRPr="00347921">
              <w:rPr>
                <w:rFonts w:cs="Calibri"/>
                <w:sz w:val="20"/>
                <w:szCs w:val="20"/>
              </w:rPr>
              <w:t xml:space="preserve"> urlopowa w postaci czytelnej makiety urlopowej na zasadzie kalendarza z możliwością nanoszenia i sumowania wszystkich możliwych nieobecności pracownika (urlop wypoczynkowy, urlop bezpłatny, urlop szkolny, urlop rehabilitacyjny, choroba, opieka nad dzieckiem chorym, opieka nad dzieckiem zdrowym, godziny nadliczbowe, delegacje, urlop macierzyński, urlop wychowawczy, urlop okolicznościowy, inne nieusprawiedliwione nieobecności),</w:t>
            </w:r>
          </w:p>
          <w:p w:rsidR="00D12A96" w:rsidRPr="00347921" w:rsidRDefault="00D12A96" w:rsidP="00E471BB">
            <w:pPr>
              <w:numPr>
                <w:ilvl w:val="0"/>
                <w:numId w:val="36"/>
              </w:numPr>
              <w:spacing w:after="60" w:line="240" w:lineRule="auto"/>
              <w:ind w:left="357" w:hanging="357"/>
              <w:contextualSpacing/>
              <w:jc w:val="both"/>
              <w:rPr>
                <w:rFonts w:cs="Calibri"/>
                <w:sz w:val="20"/>
                <w:szCs w:val="20"/>
              </w:rPr>
            </w:pPr>
            <w:proofErr w:type="gramStart"/>
            <w:r w:rsidRPr="00347921">
              <w:rPr>
                <w:rFonts w:cs="Calibri"/>
                <w:sz w:val="20"/>
                <w:szCs w:val="20"/>
              </w:rPr>
              <w:t>kartoteka</w:t>
            </w:r>
            <w:proofErr w:type="gramEnd"/>
            <w:r w:rsidRPr="00347921">
              <w:rPr>
                <w:rFonts w:cs="Calibri"/>
                <w:sz w:val="20"/>
                <w:szCs w:val="20"/>
              </w:rPr>
              <w:t xml:space="preserve"> badań lekarskich, szkoleń BHP, z możliwością wprowadzania daty następnego badania, szkolenia BHP,</w:t>
            </w:r>
          </w:p>
          <w:p w:rsidR="00D12A96" w:rsidRPr="00347921" w:rsidRDefault="00D12A96" w:rsidP="00E471BB">
            <w:pPr>
              <w:numPr>
                <w:ilvl w:val="0"/>
                <w:numId w:val="36"/>
              </w:numPr>
              <w:spacing w:after="60" w:line="240" w:lineRule="auto"/>
              <w:ind w:left="357" w:hanging="357"/>
              <w:contextualSpacing/>
              <w:jc w:val="both"/>
              <w:rPr>
                <w:rFonts w:cs="Calibri"/>
                <w:sz w:val="20"/>
                <w:szCs w:val="20"/>
              </w:rPr>
            </w:pPr>
            <w:proofErr w:type="gramStart"/>
            <w:r w:rsidRPr="00347921">
              <w:rPr>
                <w:rFonts w:cs="Calibri"/>
                <w:sz w:val="20"/>
                <w:szCs w:val="20"/>
              </w:rPr>
              <w:t>ewidencja</w:t>
            </w:r>
            <w:proofErr w:type="gramEnd"/>
            <w:r w:rsidRPr="00347921">
              <w:rPr>
                <w:rFonts w:cs="Calibri"/>
                <w:sz w:val="20"/>
                <w:szCs w:val="20"/>
              </w:rPr>
              <w:t xml:space="preserve"> pracowników pracujących dłużej niż 4 godziny dziennie przy monitorze,</w:t>
            </w:r>
          </w:p>
          <w:p w:rsidR="00D12A96" w:rsidRPr="00347921" w:rsidRDefault="00D12A96" w:rsidP="00E471BB">
            <w:pPr>
              <w:numPr>
                <w:ilvl w:val="0"/>
                <w:numId w:val="36"/>
              </w:numPr>
              <w:spacing w:after="60" w:line="240" w:lineRule="auto"/>
              <w:ind w:left="357" w:hanging="357"/>
              <w:contextualSpacing/>
              <w:jc w:val="both"/>
              <w:rPr>
                <w:rFonts w:cs="Calibri"/>
                <w:sz w:val="20"/>
                <w:szCs w:val="20"/>
              </w:rPr>
            </w:pPr>
            <w:proofErr w:type="gramStart"/>
            <w:r w:rsidRPr="00347921">
              <w:rPr>
                <w:rFonts w:cs="Calibri"/>
                <w:sz w:val="20"/>
                <w:szCs w:val="20"/>
              </w:rPr>
              <w:t>kartoteka</w:t>
            </w:r>
            <w:proofErr w:type="gramEnd"/>
            <w:r w:rsidRPr="00347921">
              <w:rPr>
                <w:rFonts w:cs="Calibri"/>
                <w:sz w:val="20"/>
                <w:szCs w:val="20"/>
              </w:rPr>
              <w:t xml:space="preserve"> szkoleń dla każdego pracownika z następującym danymi: temat szkolenia, termin, koszt, otrzymane zaświadczenia o odbyciu kursu (szkolenia),</w:t>
            </w:r>
          </w:p>
          <w:p w:rsidR="00D12A96" w:rsidRPr="00347921" w:rsidRDefault="00D12A96" w:rsidP="00E471BB">
            <w:pPr>
              <w:numPr>
                <w:ilvl w:val="0"/>
                <w:numId w:val="36"/>
              </w:numPr>
              <w:spacing w:after="60" w:line="240" w:lineRule="auto"/>
              <w:ind w:left="357" w:hanging="357"/>
              <w:jc w:val="both"/>
              <w:rPr>
                <w:rFonts w:cs="Calibri"/>
                <w:sz w:val="20"/>
                <w:szCs w:val="20"/>
              </w:rPr>
            </w:pPr>
            <w:proofErr w:type="gramStart"/>
            <w:r w:rsidRPr="00347921">
              <w:rPr>
                <w:rFonts w:cs="Calibri"/>
                <w:sz w:val="20"/>
                <w:szCs w:val="20"/>
              </w:rPr>
              <w:t>baza</w:t>
            </w:r>
            <w:proofErr w:type="gramEnd"/>
            <w:r w:rsidRPr="00347921">
              <w:rPr>
                <w:rFonts w:cs="Calibri"/>
                <w:sz w:val="20"/>
                <w:szCs w:val="20"/>
              </w:rPr>
              <w:t xml:space="preserve"> ofert szkoleniowych z następującymi danymi: nazwa firmy, adres, telefon/fax, zakres tematyczny przeprowadzanych szkoleń,</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Automatyczne naliczanie</w:t>
            </w:r>
            <w:r w:rsidR="001B689B">
              <w:rPr>
                <w:rFonts w:cs="Calibri"/>
                <w:sz w:val="20"/>
                <w:szCs w:val="20"/>
              </w:rPr>
              <w:t>/</w:t>
            </w:r>
            <w:r w:rsidRPr="00347921">
              <w:rPr>
                <w:rFonts w:cs="Calibri"/>
                <w:sz w:val="20"/>
                <w:szCs w:val="20"/>
              </w:rPr>
              <w:t xml:space="preserve"> wymiaru urlopu, sygnalizacja wymiaru urlopu szkolnego z możliwością bilansowania miesięcznego i rocznego urlopów (wg rodzajów), wydruk dla pracownika z dokładnością do minuty.</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Wydruk dokumentów kadrowych takich jak: umowa o pracę, świadectwo pracy, porozumienie zmieniające, angaż, wypowiedzenie, skierowanie na badania lekarskie, zaświadczenie o zatrudnieniu i wynagrodzeniu na podstawie wprowadzonych wzorów dokumentów kadrowych.</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 xml:space="preserve">Możliwość tworzenia i edycji wzorów dokumentów kadrowych wykorzystywanych </w:t>
            </w:r>
            <w:r w:rsidRPr="00347921">
              <w:rPr>
                <w:rFonts w:cs="Calibri"/>
                <w:sz w:val="20"/>
                <w:szCs w:val="20"/>
              </w:rPr>
              <w:lastRenderedPageBreak/>
              <w:t>do drukowania.</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Obliczanie daty uprawnienia do nagrody jubi</w:t>
            </w:r>
            <w:r w:rsidR="00967AB1">
              <w:rPr>
                <w:rFonts w:cs="Calibri"/>
                <w:sz w:val="20"/>
                <w:szCs w:val="20"/>
              </w:rPr>
              <w:t>leuszowej i daty do emerytury z </w:t>
            </w:r>
            <w:r w:rsidRPr="00347921">
              <w:rPr>
                <w:rFonts w:cs="Calibri"/>
                <w:sz w:val="20"/>
                <w:szCs w:val="20"/>
              </w:rPr>
              <w:t>możliwością wykluczania okresów nakładających się na siebie na podstawie wprowadzonych świadectw pracy.</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Naliczanie stażu pracy w zakładzie oraz stażu pracy ogólnego z możliwością wykluczania okresów nakładających się na siebie na podstawie wprowadzonych świadectw pracy.</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 xml:space="preserve">Możliwość eksportowania do programu ZUS PŁATNIK w pełnym zakresie dokumentów zgłoszeniowych i </w:t>
            </w:r>
            <w:proofErr w:type="spellStart"/>
            <w:r w:rsidRPr="00347921">
              <w:rPr>
                <w:rFonts w:cs="Calibri"/>
                <w:sz w:val="20"/>
                <w:szCs w:val="20"/>
              </w:rPr>
              <w:t>wygłoszeniowych</w:t>
            </w:r>
            <w:proofErr w:type="spellEnd"/>
            <w:r w:rsidRPr="00347921">
              <w:rPr>
                <w:rFonts w:cs="Calibri"/>
                <w:sz w:val="20"/>
                <w:szCs w:val="20"/>
              </w:rPr>
              <w:t>.</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Prognozowanie wynagrodzenia:</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kopiowanie</w:t>
            </w:r>
            <w:proofErr w:type="gramEnd"/>
            <w:r w:rsidRPr="00347921">
              <w:rPr>
                <w:rFonts w:cs="Calibri"/>
                <w:sz w:val="20"/>
                <w:szCs w:val="20"/>
              </w:rPr>
              <w:t xml:space="preserve"> danych rzeczywistych do planu wynagrodzeń,</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tworzenie</w:t>
            </w:r>
            <w:proofErr w:type="gramEnd"/>
            <w:r w:rsidRPr="00347921">
              <w:rPr>
                <w:rFonts w:cs="Calibri"/>
                <w:sz w:val="20"/>
                <w:szCs w:val="20"/>
              </w:rPr>
              <w:t xml:space="preserve"> planu poprzez korektę poszczególnych składników wynagrodzenia lub poprzez zmianę kwoty brutto (składniki wynagrodzenia obliczane automatycznie),</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kontrola</w:t>
            </w:r>
            <w:proofErr w:type="gramEnd"/>
            <w:r w:rsidRPr="00347921">
              <w:rPr>
                <w:rFonts w:cs="Calibri"/>
                <w:sz w:val="20"/>
                <w:szCs w:val="20"/>
              </w:rPr>
              <w:t xml:space="preserve"> różnic powstałych pomiędzy planowanymi a rzeczywistymi składnikami wynagrodzenia, na poziomie pracownika, wydziału i całego Urzędu,</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obliczanie</w:t>
            </w:r>
            <w:proofErr w:type="gramEnd"/>
            <w:r w:rsidRPr="00347921">
              <w:rPr>
                <w:rFonts w:cs="Calibri"/>
                <w:sz w:val="20"/>
                <w:szCs w:val="20"/>
              </w:rPr>
              <w:t xml:space="preserve"> średnich wartości poszczegól</w:t>
            </w:r>
            <w:r w:rsidR="00967AB1">
              <w:rPr>
                <w:rFonts w:cs="Calibri"/>
                <w:sz w:val="20"/>
                <w:szCs w:val="20"/>
              </w:rPr>
              <w:t>nych składników wynagrodzenia w </w:t>
            </w:r>
            <w:r w:rsidRPr="00347921">
              <w:rPr>
                <w:rFonts w:cs="Calibri"/>
                <w:sz w:val="20"/>
                <w:szCs w:val="20"/>
              </w:rPr>
              <w:t>ramach wydziałów i grup pracowniczych (stanowisk służbowych),</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drukowanie</w:t>
            </w:r>
            <w:proofErr w:type="gramEnd"/>
            <w:r w:rsidRPr="00347921">
              <w:rPr>
                <w:rFonts w:cs="Calibri"/>
                <w:sz w:val="20"/>
                <w:szCs w:val="20"/>
              </w:rPr>
              <w:t xml:space="preserve"> zestawień z planem wynagrodzenia wg wydziałów i grup pracowniczych,</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akceptacja</w:t>
            </w:r>
            <w:proofErr w:type="gramEnd"/>
            <w:r w:rsidRPr="00347921">
              <w:rPr>
                <w:rFonts w:cs="Calibri"/>
                <w:sz w:val="20"/>
                <w:szCs w:val="20"/>
              </w:rPr>
              <w:t xml:space="preserve"> planu - kopiowanie utworzonego planu do bieżącej kartoteki,</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Planowanie zatrudnienia.</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 xml:space="preserve">Automatyczna sygnalizacja (bez konieczności wywoływania raportów) zdarzeń określonych przez użytkownika z określonym wyprzedzeniem, </w:t>
            </w:r>
            <w:proofErr w:type="spellStart"/>
            <w:r w:rsidRPr="00347921">
              <w:rPr>
                <w:rFonts w:cs="Calibri"/>
                <w:sz w:val="20"/>
                <w:szCs w:val="20"/>
              </w:rPr>
              <w:t>np</w:t>
            </w:r>
            <w:proofErr w:type="spellEnd"/>
            <w:r w:rsidRPr="00347921">
              <w:rPr>
                <w:rFonts w:cs="Calibri"/>
                <w:sz w:val="20"/>
                <w:szCs w:val="20"/>
              </w:rPr>
              <w:t>: upływu ważności badań lekarskich pracowników, szkoleń bhp itp., możliwość otrzymania alertów mailem.</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Prowadzenie archiwum odrębnie dla pracowników zwolnionych i obecnie pracujących, w przypadku ponownego przyjęcia do pracy osoby zwolnionej możliwość łatwego przywrócenie danych.</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Możliwość samodzielnego generowania rap</w:t>
            </w:r>
            <w:r w:rsidR="00967AB1">
              <w:rPr>
                <w:rFonts w:cs="Calibri"/>
                <w:sz w:val="20"/>
                <w:szCs w:val="20"/>
              </w:rPr>
              <w:t>ortów na poziomie użytkownika i </w:t>
            </w:r>
            <w:r w:rsidRPr="00347921">
              <w:rPr>
                <w:rFonts w:cs="Calibri"/>
                <w:sz w:val="20"/>
                <w:szCs w:val="20"/>
              </w:rPr>
              <w:t>administratora z dowolnie wybranych elementów za różne okresy za pomocą generatorów raportów.</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Automatyczne generowanie danych do sprawozdań z05, z03, z06, z12.</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Ek</w:t>
            </w:r>
            <w:r w:rsidR="00AE2A7A">
              <w:rPr>
                <w:rFonts w:cs="Calibri"/>
                <w:sz w:val="20"/>
                <w:szCs w:val="20"/>
              </w:rPr>
              <w:t>sport dowolnych danych do Excel</w:t>
            </w:r>
            <w:r w:rsidR="00AE2A7A" w:rsidRPr="00347921">
              <w:rPr>
                <w:rFonts w:cs="Calibri"/>
                <w:sz w:val="20"/>
                <w:szCs w:val="20"/>
              </w:rPr>
              <w:t>a</w:t>
            </w:r>
            <w:r w:rsidRPr="00347921">
              <w:rPr>
                <w:rFonts w:cs="Calibri"/>
                <w:sz w:val="20"/>
                <w:szCs w:val="20"/>
              </w:rPr>
              <w:t xml:space="preserve"> lub pliku tekstowego.</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Prosty w obsłudze, rozbudowany generator zestawień tabelarycznych, umożliwiający definiowanie przez użytkownika zakresu danych z dowolnych danych z systemu z możliwością ich przeliczania, filtrowania oraz grupowania.</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Wbudowany moduł raportowania z możliwością stworzenia dowolnych raportów w postaci formatki wydruku.</w:t>
            </w:r>
          </w:p>
          <w:p w:rsidR="00D12A96" w:rsidRPr="00347921" w:rsidRDefault="00D12A96" w:rsidP="00D12A96">
            <w:pPr>
              <w:spacing w:after="60" w:line="240" w:lineRule="auto"/>
              <w:ind w:left="0"/>
              <w:jc w:val="both"/>
              <w:rPr>
                <w:rFonts w:cs="Calibri"/>
                <w:sz w:val="20"/>
                <w:szCs w:val="20"/>
              </w:rPr>
            </w:pPr>
            <w:r w:rsidRPr="00347921">
              <w:rPr>
                <w:rFonts w:cs="Calibri"/>
                <w:sz w:val="20"/>
                <w:szCs w:val="20"/>
              </w:rPr>
              <w:t>Możliwość obsługi wielu płatników składek ZUS.</w:t>
            </w:r>
          </w:p>
        </w:tc>
      </w:tr>
      <w:tr w:rsidR="00D12A96" w:rsidRPr="00C9383E" w:rsidTr="00526531">
        <w:trPr>
          <w:trHeight w:val="210"/>
        </w:trPr>
        <w:tc>
          <w:tcPr>
            <w:tcW w:w="2410" w:type="dxa"/>
            <w:noWrap/>
            <w:vAlign w:val="center"/>
          </w:tcPr>
          <w:p w:rsidR="00D12A96" w:rsidRDefault="00967AB1" w:rsidP="00526531">
            <w:pPr>
              <w:spacing w:after="60" w:line="240" w:lineRule="auto"/>
              <w:ind w:left="0"/>
              <w:rPr>
                <w:b/>
                <w:bCs/>
                <w:sz w:val="20"/>
                <w:szCs w:val="20"/>
              </w:rPr>
            </w:pPr>
            <w:r w:rsidRPr="00967AB1">
              <w:rPr>
                <w:b/>
                <w:bCs/>
                <w:sz w:val="20"/>
                <w:szCs w:val="20"/>
              </w:rPr>
              <w:lastRenderedPageBreak/>
              <w:t>NALICZANIE PŁAC</w:t>
            </w:r>
          </w:p>
          <w:p w:rsidR="008B48E1" w:rsidRDefault="008B48E1" w:rsidP="00526531">
            <w:pPr>
              <w:spacing w:after="60" w:line="240" w:lineRule="auto"/>
              <w:ind w:left="0"/>
              <w:rPr>
                <w:b/>
                <w:bCs/>
                <w:sz w:val="20"/>
                <w:szCs w:val="20"/>
              </w:rPr>
            </w:pPr>
          </w:p>
          <w:p w:rsidR="008B48E1" w:rsidRPr="00967AB1" w:rsidRDefault="008B48E1" w:rsidP="00526531">
            <w:pPr>
              <w:spacing w:after="60" w:line="240" w:lineRule="auto"/>
              <w:ind w:left="0"/>
              <w:rPr>
                <w:b/>
                <w:bCs/>
                <w:sz w:val="20"/>
                <w:szCs w:val="20"/>
              </w:rPr>
            </w:pPr>
            <w:r>
              <w:rPr>
                <w:rFonts w:cs="Segoe UI"/>
                <w:b/>
                <w:bCs/>
                <w:color w:val="000000"/>
                <w:sz w:val="20"/>
                <w:szCs w:val="20"/>
              </w:rPr>
              <w:t xml:space="preserve">Wymagana licencja min. </w:t>
            </w:r>
            <w:r>
              <w:rPr>
                <w:rFonts w:cs="Segoe UI"/>
                <w:b/>
                <w:bCs/>
                <w:color w:val="000000"/>
                <w:sz w:val="20"/>
                <w:szCs w:val="20"/>
                <w:u w:val="single"/>
              </w:rPr>
              <w:t>2</w:t>
            </w:r>
            <w:r w:rsidRPr="007222DF">
              <w:rPr>
                <w:rFonts w:cs="Segoe UI"/>
                <w:b/>
                <w:bCs/>
                <w:color w:val="000000"/>
                <w:sz w:val="20"/>
                <w:szCs w:val="20"/>
                <w:u w:val="single"/>
              </w:rPr>
              <w:t xml:space="preserve"> jednoczesnych dostępów</w:t>
            </w:r>
            <w:r>
              <w:rPr>
                <w:rFonts w:cs="Segoe UI"/>
                <w:b/>
                <w:bCs/>
                <w:color w:val="000000"/>
                <w:sz w:val="20"/>
                <w:szCs w:val="20"/>
              </w:rPr>
              <w:t xml:space="preserve">, z możliwością instalacji na nieograniczonej ilości terminali. </w:t>
            </w:r>
            <w:r>
              <w:rPr>
                <w:rFonts w:cs="Segoe UI"/>
                <w:b/>
                <w:bCs/>
                <w:color w:val="000000"/>
                <w:sz w:val="24"/>
                <w:szCs w:val="20"/>
              </w:rPr>
              <w:t xml:space="preserve"> </w:t>
            </w:r>
          </w:p>
        </w:tc>
        <w:tc>
          <w:tcPr>
            <w:tcW w:w="6946" w:type="dxa"/>
          </w:tcPr>
          <w:p w:rsidR="00D12A96" w:rsidRPr="00347921" w:rsidRDefault="00526531" w:rsidP="00D12A96">
            <w:pPr>
              <w:spacing w:after="60" w:line="240" w:lineRule="auto"/>
              <w:ind w:left="0"/>
              <w:jc w:val="both"/>
              <w:rPr>
                <w:rFonts w:cs="Calibri"/>
                <w:sz w:val="20"/>
                <w:szCs w:val="20"/>
              </w:rPr>
            </w:pPr>
            <w:r w:rsidRPr="00347921">
              <w:rPr>
                <w:rFonts w:cs="Calibri"/>
                <w:sz w:val="20"/>
                <w:szCs w:val="20"/>
              </w:rPr>
              <w:t xml:space="preserve">Musi umożliwiać </w:t>
            </w:r>
            <w:r w:rsidR="00D12A96" w:rsidRPr="00347921">
              <w:rPr>
                <w:rFonts w:cs="Calibri"/>
                <w:sz w:val="20"/>
                <w:szCs w:val="20"/>
              </w:rPr>
              <w:t>naliczenie (wyliczenie wynagrodzeń):</w:t>
            </w:r>
          </w:p>
          <w:p w:rsidR="00D12A96"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płac</w:t>
            </w:r>
            <w:proofErr w:type="gramEnd"/>
            <w:r w:rsidRPr="00347921">
              <w:rPr>
                <w:rFonts w:cs="Calibri"/>
                <w:sz w:val="20"/>
                <w:szCs w:val="20"/>
              </w:rPr>
              <w:t xml:space="preserve"> i przygotowanie wypłaty (sporządzanie list płac: głównej uwzględniającej ulgę podatkową i koszty uzyskania przychodu, list  dodatkowych z</w:t>
            </w:r>
            <w:r w:rsidR="00566AE7">
              <w:rPr>
                <w:rFonts w:cs="Calibri"/>
                <w:sz w:val="20"/>
                <w:szCs w:val="20"/>
              </w:rPr>
              <w:t> </w:t>
            </w:r>
            <w:r w:rsidRPr="00347921">
              <w:rPr>
                <w:rFonts w:cs="Calibri"/>
                <w:sz w:val="20"/>
                <w:szCs w:val="20"/>
              </w:rPr>
              <w:t xml:space="preserve">uwzględnieniem wspólnej podstawy do wyliczenia składek </w:t>
            </w:r>
            <w:r w:rsidR="00AE2A7A" w:rsidRPr="00347921">
              <w:rPr>
                <w:rFonts w:cs="Calibri"/>
                <w:sz w:val="20"/>
                <w:szCs w:val="20"/>
              </w:rPr>
              <w:t>ZUS</w:t>
            </w:r>
            <w:r w:rsidRPr="00347921">
              <w:rPr>
                <w:rFonts w:cs="Calibri"/>
                <w:sz w:val="20"/>
                <w:szCs w:val="20"/>
              </w:rPr>
              <w:t xml:space="preserve"> dla wynagrodzeń wypłacanych w tym samym miesiącu oraz list korygujących,</w:t>
            </w:r>
          </w:p>
          <w:p w:rsidR="00347921" w:rsidRDefault="00347921" w:rsidP="00E471BB">
            <w:pPr>
              <w:numPr>
                <w:ilvl w:val="0"/>
                <w:numId w:val="36"/>
              </w:numPr>
              <w:spacing w:after="60" w:line="240" w:lineRule="auto"/>
              <w:jc w:val="both"/>
              <w:rPr>
                <w:rFonts w:cs="Calibri"/>
                <w:sz w:val="20"/>
                <w:szCs w:val="20"/>
              </w:rPr>
            </w:pPr>
            <w:proofErr w:type="gramStart"/>
            <w:r>
              <w:rPr>
                <w:rFonts w:cs="Calibri"/>
                <w:sz w:val="20"/>
                <w:szCs w:val="20"/>
              </w:rPr>
              <w:t>stażu</w:t>
            </w:r>
            <w:proofErr w:type="gramEnd"/>
            <w:r>
              <w:rPr>
                <w:rFonts w:cs="Calibri"/>
                <w:sz w:val="20"/>
                <w:szCs w:val="20"/>
              </w:rPr>
              <w:t xml:space="preserve"> pracy pedagogicznej,</w:t>
            </w:r>
          </w:p>
          <w:p w:rsidR="00566AE7" w:rsidRPr="00347921" w:rsidRDefault="00566AE7" w:rsidP="00E471BB">
            <w:pPr>
              <w:numPr>
                <w:ilvl w:val="0"/>
                <w:numId w:val="36"/>
              </w:numPr>
              <w:spacing w:after="60" w:line="240" w:lineRule="auto"/>
              <w:jc w:val="both"/>
              <w:rPr>
                <w:rFonts w:cs="Calibri"/>
                <w:sz w:val="20"/>
                <w:szCs w:val="20"/>
              </w:rPr>
            </w:pPr>
            <w:proofErr w:type="gramStart"/>
            <w:r>
              <w:rPr>
                <w:rFonts w:cs="Calibri"/>
                <w:sz w:val="20"/>
                <w:szCs w:val="20"/>
              </w:rPr>
              <w:t>stażu</w:t>
            </w:r>
            <w:proofErr w:type="gramEnd"/>
            <w:r>
              <w:rPr>
                <w:rFonts w:cs="Calibri"/>
                <w:sz w:val="20"/>
                <w:szCs w:val="20"/>
              </w:rPr>
              <w:t xml:space="preserve"> z gospodarstwa rolnego,</w:t>
            </w:r>
          </w:p>
          <w:p w:rsidR="00D12A96" w:rsidRPr="00347921" w:rsidRDefault="00D12A96" w:rsidP="00E471BB">
            <w:pPr>
              <w:numPr>
                <w:ilvl w:val="0"/>
                <w:numId w:val="36"/>
              </w:numPr>
              <w:spacing w:after="60" w:line="240" w:lineRule="auto"/>
              <w:jc w:val="both"/>
              <w:rPr>
                <w:rFonts w:cs="Calibri"/>
                <w:sz w:val="20"/>
                <w:szCs w:val="20"/>
              </w:rPr>
            </w:pPr>
            <w:r w:rsidRPr="00347921">
              <w:rPr>
                <w:rFonts w:cs="Calibri"/>
                <w:sz w:val="20"/>
                <w:szCs w:val="20"/>
              </w:rPr>
              <w:t>automatyczne tworzenie dokumentów</w:t>
            </w:r>
            <w:r w:rsidR="00347921">
              <w:rPr>
                <w:rFonts w:cs="Calibri"/>
                <w:sz w:val="20"/>
                <w:szCs w:val="20"/>
              </w:rPr>
              <w:t xml:space="preserve"> wynagrodzenia za czas urlopu i </w:t>
            </w:r>
            <w:r w:rsidRPr="00347921">
              <w:rPr>
                <w:rFonts w:cs="Calibri"/>
                <w:sz w:val="20"/>
                <w:szCs w:val="20"/>
              </w:rPr>
              <w:t xml:space="preserve">choroby na podstawie kartoteki absencji oraz wyliczanie na podstawie </w:t>
            </w:r>
            <w:r w:rsidRPr="00347921">
              <w:rPr>
                <w:rFonts w:cs="Calibri"/>
                <w:sz w:val="20"/>
                <w:szCs w:val="20"/>
              </w:rPr>
              <w:lastRenderedPageBreak/>
              <w:t xml:space="preserve">kartoteki zarobkowej wysokości wynagrodzenia i </w:t>
            </w:r>
            <w:proofErr w:type="gramStart"/>
            <w:r w:rsidRPr="00347921">
              <w:rPr>
                <w:rFonts w:cs="Calibri"/>
                <w:sz w:val="20"/>
                <w:szCs w:val="20"/>
              </w:rPr>
              <w:t>zasiłków ,</w:t>
            </w:r>
            <w:proofErr w:type="gramEnd"/>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nagrody</w:t>
            </w:r>
            <w:proofErr w:type="gramEnd"/>
            <w:r w:rsidRPr="00347921">
              <w:rPr>
                <w:rFonts w:cs="Calibri"/>
                <w:sz w:val="20"/>
                <w:szCs w:val="20"/>
              </w:rPr>
              <w:t xml:space="preserve"> jubileuszowej, nagrody uznaniowej, 13-ta pensji, odprawy emerytalnej, ekwiwalentu za urlop, wynagrodzenia za urlop, wynagrodzenia za nadgodziny, odprawy z tytułu zwolnienia, zwrotu składek ZUS za lata poprzednie i rok bieżący,</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możliwość</w:t>
            </w:r>
            <w:proofErr w:type="gramEnd"/>
            <w:r w:rsidRPr="00347921">
              <w:rPr>
                <w:rFonts w:cs="Calibri"/>
                <w:sz w:val="20"/>
                <w:szCs w:val="20"/>
              </w:rPr>
              <w:t xml:space="preserve"> zmiany składników w stosunku do poprzedniego miesiąca poprzez ich modyfikację, z automatycznym obliczaniem pozostałych składników;</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możliwość</w:t>
            </w:r>
            <w:proofErr w:type="gramEnd"/>
            <w:r w:rsidRPr="00347921">
              <w:rPr>
                <w:rFonts w:cs="Calibri"/>
                <w:sz w:val="20"/>
                <w:szCs w:val="20"/>
              </w:rPr>
              <w:t xml:space="preserve"> wykorzystania danych z zamkniętych wypłat do wykonania bieżącej wypłaty,</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 xml:space="preserve">W zakresie </w:t>
            </w:r>
            <w:r w:rsidR="00D12A96" w:rsidRPr="00347921">
              <w:rPr>
                <w:rFonts w:cs="Calibri"/>
                <w:sz w:val="20"/>
                <w:szCs w:val="20"/>
              </w:rPr>
              <w:t>rozliczani</w:t>
            </w:r>
            <w:r w:rsidR="00FE0A0C">
              <w:rPr>
                <w:rFonts w:cs="Calibri"/>
                <w:sz w:val="20"/>
                <w:szCs w:val="20"/>
              </w:rPr>
              <w:t>a</w:t>
            </w:r>
            <w:r w:rsidR="00D12A96" w:rsidRPr="00347921">
              <w:rPr>
                <w:rFonts w:cs="Calibri"/>
                <w:sz w:val="20"/>
                <w:szCs w:val="20"/>
              </w:rPr>
              <w:t xml:space="preserve"> płac</w:t>
            </w:r>
            <w:r w:rsidRPr="00347921">
              <w:rPr>
                <w:rFonts w:cs="Calibri"/>
                <w:sz w:val="20"/>
                <w:szCs w:val="20"/>
              </w:rPr>
              <w:t xml:space="preserve"> musi </w:t>
            </w:r>
            <w:r w:rsidR="00AE2A7A" w:rsidRPr="00347921">
              <w:rPr>
                <w:rFonts w:cs="Calibri"/>
                <w:sz w:val="20"/>
                <w:szCs w:val="20"/>
              </w:rPr>
              <w:t>umożliwiać</w:t>
            </w:r>
            <w:r w:rsidR="00D12A96" w:rsidRPr="00347921">
              <w:rPr>
                <w:rFonts w:cs="Calibri"/>
                <w:sz w:val="20"/>
                <w:szCs w:val="20"/>
              </w:rPr>
              <w:t>:</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obliczanie</w:t>
            </w:r>
            <w:proofErr w:type="gramEnd"/>
            <w:r w:rsidRPr="00347921">
              <w:rPr>
                <w:rFonts w:cs="Calibri"/>
                <w:sz w:val="20"/>
                <w:szCs w:val="20"/>
              </w:rPr>
              <w:t xml:space="preserve"> narzutów od wynagrodzeń,</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eksport</w:t>
            </w:r>
            <w:proofErr w:type="gramEnd"/>
            <w:r w:rsidRPr="00347921">
              <w:rPr>
                <w:rFonts w:cs="Calibri"/>
                <w:sz w:val="20"/>
                <w:szCs w:val="20"/>
              </w:rPr>
              <w:t xml:space="preserve"> danych do programu PŁATNIK,</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rozliczanie</w:t>
            </w:r>
            <w:proofErr w:type="gramEnd"/>
            <w:r w:rsidRPr="00347921">
              <w:rPr>
                <w:rFonts w:cs="Calibri"/>
                <w:sz w:val="20"/>
                <w:szCs w:val="20"/>
              </w:rPr>
              <w:t xml:space="preserve"> zaliczek miesięcznych na poczet podatku dochodowego od łącznej kwoty wypłat dla Urzędu Skarbowego,</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obliczanie</w:t>
            </w:r>
            <w:proofErr w:type="gramEnd"/>
            <w:r w:rsidRPr="00347921">
              <w:rPr>
                <w:rFonts w:cs="Calibri"/>
                <w:sz w:val="20"/>
                <w:szCs w:val="20"/>
              </w:rPr>
              <w:t xml:space="preserve"> i pobieranie składki na ubezpieczenia społeczne, zdrowotne, Fundusz Pracy,</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tworzenie</w:t>
            </w:r>
            <w:proofErr w:type="gramEnd"/>
            <w:r w:rsidRPr="00347921">
              <w:rPr>
                <w:rFonts w:cs="Calibri"/>
                <w:sz w:val="20"/>
                <w:szCs w:val="20"/>
              </w:rPr>
              <w:t xml:space="preserve"> przelewów bankowych na konto ZUS, Urząd Skarbowy, PERON i</w:t>
            </w:r>
            <w:r w:rsidR="00967AB1">
              <w:rPr>
                <w:rFonts w:cs="Calibri"/>
                <w:sz w:val="20"/>
                <w:szCs w:val="20"/>
              </w:rPr>
              <w:t> </w:t>
            </w:r>
            <w:r w:rsidRPr="00347921">
              <w:rPr>
                <w:rFonts w:cs="Calibri"/>
                <w:sz w:val="20"/>
                <w:szCs w:val="20"/>
              </w:rPr>
              <w:t>inne wynikające z zadeklarowanych potrąceń,</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tworzenie</w:t>
            </w:r>
            <w:proofErr w:type="gramEnd"/>
            <w:r w:rsidRPr="00347921">
              <w:rPr>
                <w:rFonts w:cs="Calibri"/>
                <w:sz w:val="20"/>
                <w:szCs w:val="20"/>
              </w:rPr>
              <w:t xml:space="preserve"> i wydruk przelewu na konto osobiste pracownika,</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możliwość</w:t>
            </w:r>
            <w:proofErr w:type="gramEnd"/>
            <w:r w:rsidRPr="00347921">
              <w:rPr>
                <w:rFonts w:cs="Calibri"/>
                <w:sz w:val="20"/>
                <w:szCs w:val="20"/>
              </w:rPr>
              <w:t xml:space="preserve"> przekazania wypłaty na kilka kont bankowych pracownika,</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sporządzanie</w:t>
            </w:r>
            <w:proofErr w:type="gramEnd"/>
            <w:r w:rsidRPr="00347921">
              <w:rPr>
                <w:rFonts w:cs="Calibri"/>
                <w:sz w:val="20"/>
                <w:szCs w:val="20"/>
              </w:rPr>
              <w:t xml:space="preserve"> wydruków związanych z wypłatą (odcinek dla pracownika, zestawienie gotówkowe, zbiorówka listy płac),</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wykonanie</w:t>
            </w:r>
            <w:proofErr w:type="gramEnd"/>
            <w:r w:rsidRPr="00347921">
              <w:rPr>
                <w:rFonts w:cs="Calibri"/>
                <w:sz w:val="20"/>
                <w:szCs w:val="20"/>
              </w:rPr>
              <w:t xml:space="preserve"> wydruków związanych z rocznymi rozliczeniami (roczna karta wynagrodzeń, dokumenty podatkowe PIT-4R, PIT-8C, PIT-8S, PIT 8AR, PIT-11, PIT-40, IFT-1, zaświadczenia o wynagrodzeniu),</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rejestracja</w:t>
            </w:r>
            <w:proofErr w:type="gramEnd"/>
            <w:r w:rsidRPr="00347921">
              <w:rPr>
                <w:rFonts w:cs="Calibri"/>
                <w:sz w:val="20"/>
                <w:szCs w:val="20"/>
              </w:rPr>
              <w:t xml:space="preserve"> i obsługa wypłat z tytułu umowy o dzieło, umowy zlecenia zarówno dla pracowników własnych jak i obcych,</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tworzenie</w:t>
            </w:r>
            <w:proofErr w:type="gramEnd"/>
            <w:r w:rsidRPr="00347921">
              <w:rPr>
                <w:rFonts w:cs="Calibri"/>
                <w:sz w:val="20"/>
                <w:szCs w:val="20"/>
              </w:rPr>
              <w:t xml:space="preserve"> z dowolnie wybranych elementów zestawień w celu sprawdzenia poprawności sporządzonej listy płac,</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możliwość</w:t>
            </w:r>
            <w:proofErr w:type="gramEnd"/>
            <w:r w:rsidRPr="00347921">
              <w:rPr>
                <w:rFonts w:cs="Calibri"/>
                <w:sz w:val="20"/>
                <w:szCs w:val="20"/>
              </w:rPr>
              <w:t xml:space="preserve"> sporządzania szerokich analiz płacowych w różnych przekrojach poprzez narzędzie </w:t>
            </w:r>
            <w:proofErr w:type="spellStart"/>
            <w:r w:rsidRPr="00347921">
              <w:rPr>
                <w:rFonts w:cs="Calibri"/>
                <w:sz w:val="20"/>
                <w:szCs w:val="20"/>
              </w:rPr>
              <w:t>DecisionCube</w:t>
            </w:r>
            <w:proofErr w:type="spellEnd"/>
            <w:r w:rsidRPr="00347921">
              <w:rPr>
                <w:rFonts w:cs="Calibri"/>
                <w:sz w:val="20"/>
                <w:szCs w:val="20"/>
              </w:rPr>
              <w:t>,</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wykonywanie</w:t>
            </w:r>
            <w:proofErr w:type="gramEnd"/>
            <w:r w:rsidRPr="00347921">
              <w:rPr>
                <w:rFonts w:cs="Calibri"/>
                <w:sz w:val="20"/>
                <w:szCs w:val="20"/>
              </w:rPr>
              <w:t xml:space="preserve"> raportu kontrolnego umożliwiającego sygnalizację błędów operatorskich</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obliczanie</w:t>
            </w:r>
            <w:proofErr w:type="gramEnd"/>
            <w:r w:rsidRPr="00347921">
              <w:rPr>
                <w:rFonts w:cs="Calibri"/>
                <w:sz w:val="20"/>
                <w:szCs w:val="20"/>
              </w:rPr>
              <w:t xml:space="preserve"> i wypełnianie deklaracji PFRON,</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Musi zapewniać w</w:t>
            </w:r>
            <w:r w:rsidR="00D12A96" w:rsidRPr="00347921">
              <w:rPr>
                <w:rFonts w:cs="Calibri"/>
                <w:sz w:val="20"/>
                <w:szCs w:val="20"/>
              </w:rPr>
              <w:t>spółprac</w:t>
            </w:r>
            <w:r w:rsidRPr="00347921">
              <w:rPr>
                <w:rFonts w:cs="Calibri"/>
                <w:sz w:val="20"/>
                <w:szCs w:val="20"/>
              </w:rPr>
              <w:t>ę</w:t>
            </w:r>
            <w:r w:rsidR="00D12A96" w:rsidRPr="00347921">
              <w:rPr>
                <w:rFonts w:cs="Calibri"/>
                <w:sz w:val="20"/>
                <w:szCs w:val="20"/>
              </w:rPr>
              <w:t xml:space="preserve"> z innymi systemami i </w:t>
            </w:r>
            <w:r w:rsidRPr="00347921">
              <w:rPr>
                <w:rFonts w:cs="Calibri"/>
                <w:sz w:val="20"/>
                <w:szCs w:val="20"/>
              </w:rPr>
              <w:t xml:space="preserve">udostępniać </w:t>
            </w:r>
            <w:r w:rsidR="00D12A96" w:rsidRPr="00347921">
              <w:rPr>
                <w:rFonts w:cs="Calibri"/>
                <w:sz w:val="20"/>
                <w:szCs w:val="20"/>
              </w:rPr>
              <w:t>automatyczne funkcje:</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współpraca</w:t>
            </w:r>
            <w:proofErr w:type="gramEnd"/>
            <w:r w:rsidRPr="00347921">
              <w:rPr>
                <w:rFonts w:cs="Calibri"/>
                <w:sz w:val="20"/>
                <w:szCs w:val="20"/>
              </w:rPr>
              <w:t xml:space="preserve"> (automatyczne przesyłanie) danych do systemu Płatnik,</w:t>
            </w:r>
          </w:p>
          <w:p w:rsidR="00D12A96" w:rsidRPr="00FA3A72"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automatyczne</w:t>
            </w:r>
            <w:proofErr w:type="gramEnd"/>
            <w:r w:rsidRPr="00347921">
              <w:rPr>
                <w:rFonts w:cs="Calibri"/>
                <w:sz w:val="20"/>
                <w:szCs w:val="20"/>
              </w:rPr>
              <w:t xml:space="preserve"> tworzenie i przesyłanie deklaracji rozliczeniowych PIT do systemu e-Deklaracje,</w:t>
            </w:r>
          </w:p>
          <w:p w:rsidR="00D12A96" w:rsidRPr="00347921" w:rsidRDefault="00D12A96" w:rsidP="00E471BB">
            <w:pPr>
              <w:numPr>
                <w:ilvl w:val="0"/>
                <w:numId w:val="36"/>
              </w:numPr>
              <w:spacing w:after="60" w:line="240" w:lineRule="auto"/>
              <w:jc w:val="both"/>
              <w:rPr>
                <w:rFonts w:cs="Calibri"/>
                <w:sz w:val="20"/>
                <w:szCs w:val="20"/>
              </w:rPr>
            </w:pPr>
            <w:r w:rsidRPr="00347921">
              <w:rPr>
                <w:rFonts w:cs="Calibri"/>
                <w:sz w:val="20"/>
                <w:szCs w:val="20"/>
              </w:rPr>
              <w:t xml:space="preserve">przygotowanie i eksport do systemu finansowo-księgowego informacji do księgowania danych w postaci noty </w:t>
            </w:r>
            <w:proofErr w:type="gramStart"/>
            <w:r w:rsidRPr="00347921">
              <w:rPr>
                <w:rFonts w:cs="Calibri"/>
                <w:sz w:val="20"/>
                <w:szCs w:val="20"/>
              </w:rPr>
              <w:t>księgowej,  na</w:t>
            </w:r>
            <w:proofErr w:type="gramEnd"/>
            <w:r w:rsidRPr="00347921">
              <w:rPr>
                <w:rFonts w:cs="Calibri"/>
                <w:sz w:val="20"/>
                <w:szCs w:val="20"/>
              </w:rPr>
              <w:t xml:space="preserve"> potrzeby budżetu  nota zostanie  rozksięgowana na rozdziały i paragrafy zgodnie z klasyfikacją budżetową,</w:t>
            </w:r>
          </w:p>
          <w:p w:rsidR="00D12A96" w:rsidRPr="00347921" w:rsidRDefault="00D12A96" w:rsidP="00E471BB">
            <w:pPr>
              <w:numPr>
                <w:ilvl w:val="0"/>
                <w:numId w:val="36"/>
              </w:numPr>
              <w:spacing w:after="60" w:line="240" w:lineRule="auto"/>
              <w:jc w:val="both"/>
              <w:rPr>
                <w:rFonts w:cs="Calibri"/>
                <w:sz w:val="20"/>
                <w:szCs w:val="20"/>
              </w:rPr>
            </w:pPr>
            <w:proofErr w:type="gramStart"/>
            <w:r w:rsidRPr="00347921">
              <w:rPr>
                <w:rFonts w:cs="Calibri"/>
                <w:sz w:val="20"/>
                <w:szCs w:val="20"/>
              </w:rPr>
              <w:t>prowadzenie</w:t>
            </w:r>
            <w:proofErr w:type="gramEnd"/>
            <w:r w:rsidRPr="00347921">
              <w:rPr>
                <w:rFonts w:cs="Calibri"/>
                <w:sz w:val="20"/>
                <w:szCs w:val="20"/>
              </w:rPr>
              <w:t xml:space="preserve"> rozliczeń w związku z udzielonymi pożyczkami z Funduszu Świadczeń Socjalnych i Zakładowej Kasy Zapomogowo-Pożyczkowej,</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Automatyczne wyliczanie i generowanie 13-</w:t>
            </w:r>
            <w:r w:rsidR="00D12A96" w:rsidRPr="00347921">
              <w:rPr>
                <w:rFonts w:cs="Calibri"/>
                <w:sz w:val="20"/>
                <w:szCs w:val="20"/>
              </w:rPr>
              <w:t>tej pensji</w:t>
            </w:r>
            <w:r w:rsidRPr="00347921">
              <w:rPr>
                <w:rFonts w:cs="Calibri"/>
                <w:sz w:val="20"/>
                <w:szCs w:val="20"/>
              </w:rPr>
              <w:t>.</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Automatyczne korekty przeszeregowań i skutków zmian wynagrodzenia.</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Automatyczna zmiana progów podatkowych.</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lastRenderedPageBreak/>
              <w:t>Automatyczne naliczenie wysokości dodatków stażowych.</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Automatyczne uwzględnianie rocznego limitu wypłaconych świadczeń z ZFŚS.</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Kalkulator</w:t>
            </w:r>
            <w:r w:rsidR="00D12A96" w:rsidRPr="00347921">
              <w:rPr>
                <w:rFonts w:cs="Calibri"/>
                <w:sz w:val="20"/>
                <w:szCs w:val="20"/>
              </w:rPr>
              <w:t xml:space="preserve"> umożliwiający symulację listy płac dla pojedynczego pracownika</w:t>
            </w:r>
            <w:r w:rsidRPr="00347921">
              <w:rPr>
                <w:rFonts w:cs="Calibri"/>
                <w:sz w:val="20"/>
                <w:szCs w:val="20"/>
              </w:rPr>
              <w:t>.</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Kopiowanie dokumentów zmiennych pomiędzy listami płac i tworzenie dokumentów na podstawie dokumentów z innych list.</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Wypłata nagród i świadczeń socjalnych według ew</w:t>
            </w:r>
            <w:r w:rsidR="00967AB1">
              <w:rPr>
                <w:rFonts w:cs="Calibri"/>
                <w:sz w:val="20"/>
                <w:szCs w:val="20"/>
              </w:rPr>
              <w:t>idencji wprowadzonej w </w:t>
            </w:r>
            <w:r w:rsidR="00D12A96" w:rsidRPr="00347921">
              <w:rPr>
                <w:rFonts w:cs="Calibri"/>
                <w:sz w:val="20"/>
                <w:szCs w:val="20"/>
              </w:rPr>
              <w:t>systemie</w:t>
            </w:r>
            <w:r w:rsidRPr="00347921">
              <w:rPr>
                <w:rFonts w:cs="Calibri"/>
                <w:sz w:val="20"/>
                <w:szCs w:val="20"/>
              </w:rPr>
              <w:t>.</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Automatyczne wygenerowanie dokumentu nadpłat i niedopłat związanych z</w:t>
            </w:r>
            <w:r w:rsidR="00967AB1">
              <w:rPr>
                <w:rFonts w:cs="Calibri"/>
                <w:sz w:val="20"/>
                <w:szCs w:val="20"/>
              </w:rPr>
              <w:t> </w:t>
            </w:r>
            <w:r w:rsidRPr="00347921">
              <w:rPr>
                <w:rFonts w:cs="Calibri"/>
                <w:sz w:val="20"/>
                <w:szCs w:val="20"/>
              </w:rPr>
              <w:t>wystawionymi dokumentami PIT-40.</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Automatyczne naliczenie wyrównań składników stałych w związku ze zmianą warunków zatrudnienia sprzed kilku miesięcy.</w:t>
            </w:r>
          </w:p>
          <w:p w:rsidR="00D12A96" w:rsidRDefault="00526531" w:rsidP="00526531">
            <w:pPr>
              <w:spacing w:after="60" w:line="240" w:lineRule="auto"/>
              <w:ind w:left="0"/>
              <w:jc w:val="both"/>
              <w:rPr>
                <w:rFonts w:cs="Calibri"/>
                <w:sz w:val="20"/>
                <w:szCs w:val="20"/>
              </w:rPr>
            </w:pPr>
            <w:r w:rsidRPr="00347921">
              <w:rPr>
                <w:rFonts w:cs="Calibri"/>
                <w:sz w:val="20"/>
                <w:szCs w:val="20"/>
              </w:rPr>
              <w:t>Automatyczne wyliczenie wynagro</w:t>
            </w:r>
            <w:r w:rsidR="00D12A96" w:rsidRPr="00347921">
              <w:rPr>
                <w:rFonts w:cs="Calibri"/>
                <w:sz w:val="20"/>
                <w:szCs w:val="20"/>
              </w:rPr>
              <w:t>dzenia urlopowego na podstawie absencji</w:t>
            </w:r>
            <w:r w:rsidRPr="00347921">
              <w:rPr>
                <w:rFonts w:cs="Calibri"/>
                <w:sz w:val="20"/>
                <w:szCs w:val="20"/>
              </w:rPr>
              <w:t>.</w:t>
            </w:r>
          </w:p>
          <w:p w:rsidR="00566AE7" w:rsidRPr="00347921" w:rsidRDefault="00566AE7" w:rsidP="00526531">
            <w:pPr>
              <w:spacing w:after="60" w:line="240" w:lineRule="auto"/>
              <w:ind w:left="0"/>
              <w:jc w:val="both"/>
              <w:rPr>
                <w:rFonts w:cs="Calibri"/>
                <w:sz w:val="20"/>
                <w:szCs w:val="20"/>
              </w:rPr>
            </w:pPr>
            <w:r>
              <w:rPr>
                <w:rFonts w:cs="Calibri"/>
                <w:sz w:val="20"/>
                <w:szCs w:val="20"/>
              </w:rPr>
              <w:t>Łączenie wymiaru czasu pracy do różnego pensum.</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Generowanie i naliczenie nagrody jubileuszowej, półrocznej, kwartalnej oraz odprawy emerytalnej.</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Eksport dokumentów do systemu e-deklaracje.</w:t>
            </w:r>
          </w:p>
          <w:p w:rsidR="00D12A96" w:rsidRPr="00347921" w:rsidRDefault="00526531" w:rsidP="00526531">
            <w:pPr>
              <w:spacing w:after="60" w:line="240" w:lineRule="auto"/>
              <w:ind w:left="0"/>
              <w:jc w:val="both"/>
              <w:rPr>
                <w:rFonts w:cs="Calibri"/>
                <w:sz w:val="20"/>
                <w:szCs w:val="20"/>
              </w:rPr>
            </w:pPr>
            <w:r w:rsidRPr="00802C85">
              <w:rPr>
                <w:rFonts w:cs="Calibri"/>
                <w:sz w:val="20"/>
                <w:szCs w:val="20"/>
              </w:rPr>
              <w:t>Przesyłanie „pasków” wynagrodzeń na maila.</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Automatyczna współpraca z systemem PKZP w zakresie pobierania wartości rat pożyczek oraz zwracania do systemu PKZP wartości pobranych rat.</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Przestawna, konfigurowalna kartoteka do analizy wielowymiarowej wypłaconych wynagrodzeń.</w:t>
            </w:r>
          </w:p>
          <w:p w:rsidR="00D12A96" w:rsidRPr="00347921" w:rsidRDefault="00526531" w:rsidP="00526531">
            <w:pPr>
              <w:spacing w:after="60" w:line="240" w:lineRule="auto"/>
              <w:ind w:left="0"/>
              <w:jc w:val="both"/>
              <w:rPr>
                <w:rFonts w:cs="Calibri"/>
                <w:sz w:val="20"/>
                <w:szCs w:val="20"/>
              </w:rPr>
            </w:pPr>
            <w:r w:rsidRPr="00347921">
              <w:rPr>
                <w:rFonts w:cs="Calibri"/>
                <w:sz w:val="20"/>
                <w:szCs w:val="20"/>
              </w:rPr>
              <w:t>Możliwość obsługi wielu płatników składek ZUS.</w:t>
            </w:r>
          </w:p>
        </w:tc>
      </w:tr>
      <w:tr w:rsidR="00526531" w:rsidRPr="00C9383E" w:rsidTr="00526531">
        <w:trPr>
          <w:trHeight w:val="210"/>
        </w:trPr>
        <w:tc>
          <w:tcPr>
            <w:tcW w:w="2410" w:type="dxa"/>
            <w:noWrap/>
            <w:vAlign w:val="center"/>
          </w:tcPr>
          <w:p w:rsidR="00526531" w:rsidRDefault="00967AB1" w:rsidP="00526531">
            <w:pPr>
              <w:spacing w:after="60" w:line="240" w:lineRule="auto"/>
              <w:ind w:left="0"/>
              <w:rPr>
                <w:b/>
                <w:bCs/>
                <w:sz w:val="20"/>
                <w:szCs w:val="20"/>
              </w:rPr>
            </w:pPr>
            <w:r w:rsidRPr="00967AB1">
              <w:rPr>
                <w:b/>
                <w:bCs/>
                <w:sz w:val="20"/>
                <w:szCs w:val="20"/>
              </w:rPr>
              <w:lastRenderedPageBreak/>
              <w:t>PORTAL INFORMACJI KADROWO – PŁACOWEJ DLA PRACOWNIKÓW</w:t>
            </w:r>
          </w:p>
          <w:p w:rsidR="008B48E1" w:rsidRDefault="008B48E1" w:rsidP="00526531">
            <w:pPr>
              <w:spacing w:after="60" w:line="240" w:lineRule="auto"/>
              <w:ind w:left="0"/>
              <w:rPr>
                <w:b/>
                <w:bCs/>
                <w:sz w:val="20"/>
                <w:szCs w:val="20"/>
              </w:rPr>
            </w:pPr>
          </w:p>
          <w:p w:rsidR="008B48E1" w:rsidRPr="00967AB1" w:rsidRDefault="00E471BB" w:rsidP="00E471BB">
            <w:pPr>
              <w:spacing w:after="60" w:line="240" w:lineRule="auto"/>
              <w:ind w:left="0"/>
              <w:rPr>
                <w:b/>
                <w:bCs/>
                <w:sz w:val="20"/>
                <w:szCs w:val="20"/>
              </w:rPr>
            </w:pPr>
            <w:r>
              <w:rPr>
                <w:rFonts w:cs="Segoe UI"/>
                <w:b/>
                <w:bCs/>
                <w:color w:val="000000"/>
                <w:sz w:val="20"/>
                <w:szCs w:val="20"/>
              </w:rPr>
              <w:t>Wymagana</w:t>
            </w:r>
            <w:r w:rsidR="008B48E1">
              <w:rPr>
                <w:rFonts w:cs="Segoe UI"/>
                <w:b/>
                <w:bCs/>
                <w:color w:val="000000"/>
                <w:sz w:val="20"/>
                <w:szCs w:val="20"/>
              </w:rPr>
              <w:t xml:space="preserve"> 1 licencja z możliwością </w:t>
            </w:r>
            <w:r>
              <w:rPr>
                <w:rFonts w:cs="Segoe UI"/>
                <w:b/>
                <w:bCs/>
                <w:color w:val="000000"/>
                <w:sz w:val="20"/>
                <w:szCs w:val="20"/>
              </w:rPr>
              <w:t xml:space="preserve">min. </w:t>
            </w:r>
            <w:r w:rsidR="008B48E1">
              <w:rPr>
                <w:rFonts w:cs="Segoe UI"/>
                <w:b/>
                <w:bCs/>
                <w:color w:val="000000"/>
                <w:sz w:val="20"/>
                <w:szCs w:val="20"/>
                <w:u w:val="single"/>
              </w:rPr>
              <w:t>60</w:t>
            </w:r>
            <w:r w:rsidR="008B48E1" w:rsidRPr="007222DF">
              <w:rPr>
                <w:rFonts w:cs="Segoe UI"/>
                <w:b/>
                <w:bCs/>
                <w:color w:val="000000"/>
                <w:sz w:val="20"/>
                <w:szCs w:val="20"/>
                <w:u w:val="single"/>
              </w:rPr>
              <w:t xml:space="preserve"> jednoczesnych dostępów</w:t>
            </w:r>
            <w:r>
              <w:rPr>
                <w:rFonts w:cs="Segoe UI"/>
                <w:b/>
                <w:bCs/>
                <w:color w:val="000000"/>
                <w:sz w:val="20"/>
                <w:szCs w:val="20"/>
              </w:rPr>
              <w:t>.</w:t>
            </w:r>
            <w:r w:rsidR="008B48E1">
              <w:rPr>
                <w:rFonts w:cs="Segoe UI"/>
                <w:b/>
                <w:bCs/>
                <w:color w:val="000000"/>
                <w:sz w:val="24"/>
                <w:szCs w:val="20"/>
              </w:rPr>
              <w:t xml:space="preserve"> </w:t>
            </w:r>
          </w:p>
        </w:tc>
        <w:tc>
          <w:tcPr>
            <w:tcW w:w="6946" w:type="dxa"/>
          </w:tcPr>
          <w:p w:rsidR="00526531" w:rsidRPr="00347921" w:rsidRDefault="00526531" w:rsidP="00526531">
            <w:pPr>
              <w:spacing w:after="60" w:line="240" w:lineRule="auto"/>
              <w:ind w:left="0"/>
              <w:jc w:val="both"/>
              <w:rPr>
                <w:rFonts w:cs="Calibri"/>
                <w:sz w:val="20"/>
                <w:szCs w:val="20"/>
              </w:rPr>
            </w:pPr>
            <w:r w:rsidRPr="00347921">
              <w:rPr>
                <w:rFonts w:cs="Calibri"/>
                <w:sz w:val="20"/>
                <w:szCs w:val="20"/>
              </w:rPr>
              <w:t xml:space="preserve">Portal musi udostępniać interfejs w przeglądarce internetowej. </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Dostęp do systemu musi być warunkowany od miejsca pracownika w strukturze organizacyjnej jednostki, a tym samym udostępniać dane na czterech poziomach dostępu:</w:t>
            </w:r>
          </w:p>
          <w:p w:rsidR="00526531" w:rsidRPr="00347921" w:rsidRDefault="00526531" w:rsidP="00E471BB">
            <w:pPr>
              <w:numPr>
                <w:ilvl w:val="0"/>
                <w:numId w:val="37"/>
              </w:numPr>
              <w:tabs>
                <w:tab w:val="left" w:pos="459"/>
              </w:tabs>
              <w:spacing w:after="60" w:line="240" w:lineRule="auto"/>
              <w:ind w:left="459" w:hanging="283"/>
              <w:jc w:val="both"/>
              <w:rPr>
                <w:rFonts w:cs="Calibri"/>
                <w:sz w:val="20"/>
                <w:szCs w:val="20"/>
              </w:rPr>
            </w:pPr>
            <w:r w:rsidRPr="00347921">
              <w:rPr>
                <w:rFonts w:cs="Calibri"/>
                <w:sz w:val="20"/>
                <w:szCs w:val="20"/>
              </w:rPr>
              <w:t>Użytkownicy – mający dostęp jedynie do swoich danych,</w:t>
            </w:r>
          </w:p>
          <w:p w:rsidR="00526531" w:rsidRPr="00347921" w:rsidRDefault="00526531" w:rsidP="00E471BB">
            <w:pPr>
              <w:numPr>
                <w:ilvl w:val="0"/>
                <w:numId w:val="37"/>
              </w:numPr>
              <w:tabs>
                <w:tab w:val="left" w:pos="459"/>
              </w:tabs>
              <w:spacing w:after="60" w:line="240" w:lineRule="auto"/>
              <w:ind w:left="459" w:hanging="283"/>
              <w:jc w:val="both"/>
              <w:rPr>
                <w:rFonts w:cs="Calibri"/>
                <w:sz w:val="20"/>
                <w:szCs w:val="20"/>
              </w:rPr>
            </w:pPr>
            <w:r w:rsidRPr="00347921">
              <w:rPr>
                <w:rFonts w:cs="Calibri"/>
                <w:sz w:val="20"/>
                <w:szCs w:val="20"/>
              </w:rPr>
              <w:t>Kierownicy – mający dostęp do danych swoich oraz pracowników mu podległych,</w:t>
            </w:r>
          </w:p>
          <w:p w:rsidR="00526531" w:rsidRPr="00347921" w:rsidRDefault="00526531" w:rsidP="00E471BB">
            <w:pPr>
              <w:numPr>
                <w:ilvl w:val="0"/>
                <w:numId w:val="37"/>
              </w:numPr>
              <w:tabs>
                <w:tab w:val="left" w:pos="459"/>
              </w:tabs>
              <w:spacing w:after="60" w:line="240" w:lineRule="auto"/>
              <w:ind w:left="459" w:hanging="283"/>
              <w:jc w:val="both"/>
              <w:rPr>
                <w:rFonts w:cs="Calibri"/>
                <w:sz w:val="20"/>
                <w:szCs w:val="20"/>
              </w:rPr>
            </w:pPr>
            <w:r w:rsidRPr="00347921">
              <w:rPr>
                <w:rFonts w:cs="Calibri"/>
                <w:sz w:val="20"/>
                <w:szCs w:val="20"/>
              </w:rPr>
              <w:t>Kierownictwo wyższego szczebla – mający dostęp dodatkowo do danych statystyczno-przekrojowych dla całej organizacji,</w:t>
            </w:r>
          </w:p>
          <w:p w:rsidR="00526531" w:rsidRPr="00347921" w:rsidRDefault="00526531" w:rsidP="00E471BB">
            <w:pPr>
              <w:numPr>
                <w:ilvl w:val="0"/>
                <w:numId w:val="37"/>
              </w:numPr>
              <w:tabs>
                <w:tab w:val="left" w:pos="459"/>
              </w:tabs>
              <w:spacing w:after="60" w:line="240" w:lineRule="auto"/>
              <w:ind w:left="459" w:hanging="283"/>
              <w:jc w:val="both"/>
              <w:rPr>
                <w:rFonts w:cs="Calibri"/>
                <w:sz w:val="20"/>
                <w:szCs w:val="20"/>
              </w:rPr>
            </w:pPr>
            <w:r w:rsidRPr="00347921">
              <w:rPr>
                <w:rFonts w:cs="Calibri"/>
                <w:sz w:val="20"/>
                <w:szCs w:val="20"/>
              </w:rPr>
              <w:t xml:space="preserve">Operatorzy – osoby o dodatkowych uprawnieniach, mających wpływ na działanie systemu i transport danych </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Portal musi posiadać udostępniać podgląd kalendarza absencji,</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Musi mieć możliwość składania kart urlopowych (wraz ze wszystkimi konsekwencjami, zatwierdzaniem ich poprzez osoby stojące wyżej w strukturze organizacyjnej).</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Musi udostępniać podgląd dowolnego paska płacowego z dowolnej listy płac (własnego).</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Musi umożliwiać podgląd kompletu danych osobowych.</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Musi umożliwiać podgląd danych o członkach rodzin.</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Musi umożliwiać podgląd danych o odbytych szkoleniach.</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Musi umożliwiać składanie wniosków o wydanie zaświadczenia o zatrudnieniu, dochodach, przychodach.</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Musi umożliwiać podgląd danych z systemu rejestracji czasu pracy – wejścia, wyjścia, bilans czasu pracy, nadgodziny.</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Musi umożliwiać podgląd historii awansów i stawek historycznych.</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Musi umożliwiać podgląd kartotek: zarobkowej, ZUS oraz podatkowej.</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lastRenderedPageBreak/>
              <w:t>Musi umożliwiać podgląd umów o pracę.</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Musi umożliwiać podgląd stanów i obrotów pożyczek PKZP/ZFM.</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Musi umożliwiać podgląd wydanego wyposażenia pracownika.</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Musi umożliwiać wprowadzanie i ewidencja ocen pracowników podwładnych.</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Zatwierdzanie kart urlopowych pracowników podwładnych wraz z delegacją tego obowiązku w górę w strukturze organizacyjnej w przypadku absencji.</w:t>
            </w:r>
          </w:p>
          <w:p w:rsidR="00526531" w:rsidRPr="00347921" w:rsidRDefault="00A907AD" w:rsidP="00526531">
            <w:pPr>
              <w:spacing w:after="60" w:line="240" w:lineRule="auto"/>
              <w:ind w:left="0"/>
              <w:jc w:val="both"/>
              <w:rPr>
                <w:rFonts w:cs="Calibri"/>
                <w:sz w:val="20"/>
                <w:szCs w:val="20"/>
              </w:rPr>
            </w:pPr>
            <w:r w:rsidRPr="00347921">
              <w:rPr>
                <w:rFonts w:cs="Calibri"/>
                <w:sz w:val="20"/>
                <w:szCs w:val="20"/>
              </w:rPr>
              <w:t>Musi udostępniać t</w:t>
            </w:r>
            <w:r w:rsidR="00526531" w:rsidRPr="00347921">
              <w:rPr>
                <w:rFonts w:cs="Calibri"/>
                <w:sz w:val="20"/>
                <w:szCs w:val="20"/>
              </w:rPr>
              <w:t>abel</w:t>
            </w:r>
            <w:r w:rsidRPr="00347921">
              <w:rPr>
                <w:rFonts w:cs="Calibri"/>
                <w:sz w:val="20"/>
                <w:szCs w:val="20"/>
              </w:rPr>
              <w:t>ę</w:t>
            </w:r>
            <w:r w:rsidR="00526531" w:rsidRPr="00347921">
              <w:rPr>
                <w:rFonts w:cs="Calibri"/>
                <w:sz w:val="20"/>
                <w:szCs w:val="20"/>
              </w:rPr>
              <w:t xml:space="preserve"> wykorzystania</w:t>
            </w:r>
            <w:r w:rsidRPr="00347921">
              <w:rPr>
                <w:rFonts w:cs="Calibri"/>
                <w:sz w:val="20"/>
                <w:szCs w:val="20"/>
              </w:rPr>
              <w:t xml:space="preserve"> urlopów pracowników podległych.</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 xml:space="preserve">Zestawienia struktury zatrudnienia </w:t>
            </w:r>
            <w:r w:rsidR="00A907AD" w:rsidRPr="00347921">
              <w:rPr>
                <w:rFonts w:cs="Calibri"/>
                <w:sz w:val="20"/>
                <w:szCs w:val="20"/>
              </w:rPr>
              <w:t xml:space="preserve">muszą być udostępniane minimum </w:t>
            </w:r>
            <w:r w:rsidRPr="00347921">
              <w:rPr>
                <w:rFonts w:cs="Calibri"/>
                <w:sz w:val="20"/>
                <w:szCs w:val="20"/>
              </w:rPr>
              <w:t>według pr</w:t>
            </w:r>
            <w:r w:rsidR="00A907AD" w:rsidRPr="00347921">
              <w:rPr>
                <w:rFonts w:cs="Calibri"/>
                <w:sz w:val="20"/>
                <w:szCs w:val="20"/>
              </w:rPr>
              <w:t>acy, wieku, płci, wykształcenia.</w:t>
            </w:r>
          </w:p>
          <w:p w:rsidR="00526531" w:rsidRPr="00347921" w:rsidRDefault="00A907AD" w:rsidP="00526531">
            <w:pPr>
              <w:spacing w:after="60" w:line="240" w:lineRule="auto"/>
              <w:ind w:left="0"/>
              <w:jc w:val="both"/>
              <w:rPr>
                <w:rFonts w:cs="Calibri"/>
                <w:sz w:val="20"/>
                <w:szCs w:val="20"/>
              </w:rPr>
            </w:pPr>
            <w:r w:rsidRPr="00347921">
              <w:rPr>
                <w:rFonts w:cs="Calibri"/>
                <w:sz w:val="20"/>
                <w:szCs w:val="20"/>
              </w:rPr>
              <w:t>Musi zapewniać tworzenie s</w:t>
            </w:r>
            <w:r w:rsidR="00526531" w:rsidRPr="00347921">
              <w:rPr>
                <w:rFonts w:cs="Calibri"/>
                <w:sz w:val="20"/>
                <w:szCs w:val="20"/>
              </w:rPr>
              <w:t>tatystyk</w:t>
            </w:r>
            <w:r w:rsidRPr="00347921">
              <w:rPr>
                <w:rFonts w:cs="Calibri"/>
                <w:sz w:val="20"/>
                <w:szCs w:val="20"/>
              </w:rPr>
              <w:t>i</w:t>
            </w:r>
            <w:r w:rsidR="00526531" w:rsidRPr="00347921">
              <w:rPr>
                <w:rFonts w:cs="Calibri"/>
                <w:sz w:val="20"/>
                <w:szCs w:val="20"/>
              </w:rPr>
              <w:t xml:space="preserve"> a</w:t>
            </w:r>
            <w:r w:rsidRPr="00347921">
              <w:rPr>
                <w:rFonts w:cs="Calibri"/>
                <w:sz w:val="20"/>
                <w:szCs w:val="20"/>
              </w:rPr>
              <w:t>bsencji z podziałem na wydziały.</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Statystyka zwolnień</w:t>
            </w:r>
            <w:r w:rsidR="00A907AD" w:rsidRPr="00347921">
              <w:rPr>
                <w:rFonts w:cs="Calibri"/>
                <w:sz w:val="20"/>
                <w:szCs w:val="20"/>
              </w:rPr>
              <w:t xml:space="preserve"> L4 z podziałem na wydziały.</w:t>
            </w:r>
          </w:p>
          <w:p w:rsidR="00526531" w:rsidRPr="00347921" w:rsidRDefault="00A907AD" w:rsidP="00526531">
            <w:pPr>
              <w:spacing w:after="60" w:line="240" w:lineRule="auto"/>
              <w:ind w:left="0"/>
              <w:jc w:val="both"/>
              <w:rPr>
                <w:rFonts w:cs="Calibri"/>
                <w:sz w:val="20"/>
                <w:szCs w:val="20"/>
              </w:rPr>
            </w:pPr>
            <w:r w:rsidRPr="00347921">
              <w:rPr>
                <w:rFonts w:cs="Calibri"/>
                <w:sz w:val="20"/>
                <w:szCs w:val="20"/>
              </w:rPr>
              <w:t>Musi zapewniać tworzenie statystyki</w:t>
            </w:r>
            <w:r w:rsidR="00526531" w:rsidRPr="00347921">
              <w:rPr>
                <w:rFonts w:cs="Calibri"/>
                <w:sz w:val="20"/>
                <w:szCs w:val="20"/>
              </w:rPr>
              <w:t xml:space="preserve"> wykorzystania </w:t>
            </w:r>
            <w:r w:rsidRPr="00347921">
              <w:rPr>
                <w:rFonts w:cs="Calibri"/>
                <w:sz w:val="20"/>
                <w:szCs w:val="20"/>
              </w:rPr>
              <w:t>urlopów z podziałem na wydziały.</w:t>
            </w:r>
          </w:p>
          <w:p w:rsidR="00526531" w:rsidRPr="00347921" w:rsidRDefault="00A907AD" w:rsidP="00526531">
            <w:pPr>
              <w:spacing w:after="60" w:line="240" w:lineRule="auto"/>
              <w:ind w:left="0"/>
              <w:jc w:val="both"/>
              <w:rPr>
                <w:rFonts w:cs="Calibri"/>
                <w:sz w:val="20"/>
                <w:szCs w:val="20"/>
              </w:rPr>
            </w:pPr>
            <w:r w:rsidRPr="00347921">
              <w:rPr>
                <w:rFonts w:cs="Calibri"/>
                <w:sz w:val="20"/>
                <w:szCs w:val="20"/>
              </w:rPr>
              <w:t>Musi udostępniać strukturę absencji.</w:t>
            </w:r>
          </w:p>
          <w:p w:rsidR="00526531" w:rsidRPr="00347921" w:rsidRDefault="00A907AD" w:rsidP="00526531">
            <w:pPr>
              <w:spacing w:after="60" w:line="240" w:lineRule="auto"/>
              <w:ind w:left="0"/>
              <w:jc w:val="both"/>
              <w:rPr>
                <w:rFonts w:cs="Calibri"/>
                <w:sz w:val="20"/>
                <w:szCs w:val="20"/>
              </w:rPr>
            </w:pPr>
            <w:r w:rsidRPr="00347921">
              <w:rPr>
                <w:rFonts w:cs="Calibri"/>
                <w:sz w:val="20"/>
                <w:szCs w:val="20"/>
              </w:rPr>
              <w:t>Układ struktury organizacyjnej.</w:t>
            </w:r>
          </w:p>
          <w:p w:rsidR="00526531" w:rsidRPr="00347921" w:rsidRDefault="00A907AD" w:rsidP="00526531">
            <w:pPr>
              <w:spacing w:after="60" w:line="240" w:lineRule="auto"/>
              <w:ind w:left="0"/>
              <w:jc w:val="both"/>
              <w:rPr>
                <w:rFonts w:cs="Calibri"/>
                <w:sz w:val="20"/>
                <w:szCs w:val="20"/>
              </w:rPr>
            </w:pPr>
            <w:r w:rsidRPr="00347921">
              <w:rPr>
                <w:rFonts w:cs="Calibri"/>
                <w:sz w:val="20"/>
                <w:szCs w:val="20"/>
              </w:rPr>
              <w:t>Musi udostępniać wykaz świadczeń z ZFŚS.</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Obsługa wniosk</w:t>
            </w:r>
            <w:r w:rsidR="00A907AD" w:rsidRPr="00347921">
              <w:rPr>
                <w:rFonts w:cs="Calibri"/>
                <w:sz w:val="20"/>
                <w:szCs w:val="20"/>
              </w:rPr>
              <w:t>ów i poleceń wyjazdu służbowego.</w:t>
            </w:r>
          </w:p>
          <w:p w:rsidR="00526531" w:rsidRPr="00347921" w:rsidRDefault="00526531" w:rsidP="00526531">
            <w:pPr>
              <w:spacing w:after="60" w:line="240" w:lineRule="auto"/>
              <w:ind w:left="0"/>
              <w:jc w:val="both"/>
              <w:rPr>
                <w:rFonts w:cs="Calibri"/>
                <w:sz w:val="20"/>
                <w:szCs w:val="20"/>
              </w:rPr>
            </w:pPr>
            <w:r w:rsidRPr="00347921">
              <w:rPr>
                <w:rFonts w:cs="Calibri"/>
                <w:sz w:val="20"/>
                <w:szCs w:val="20"/>
              </w:rPr>
              <w:t>Tabe</w:t>
            </w:r>
            <w:r w:rsidR="00A907AD" w:rsidRPr="00347921">
              <w:rPr>
                <w:rFonts w:cs="Calibri"/>
                <w:sz w:val="20"/>
                <w:szCs w:val="20"/>
              </w:rPr>
              <w:t>la zastępstw w trakcie absencji.</w:t>
            </w:r>
          </w:p>
          <w:p w:rsidR="00526531" w:rsidRPr="00347921" w:rsidRDefault="00A907AD" w:rsidP="00526531">
            <w:pPr>
              <w:spacing w:after="60" w:line="240" w:lineRule="auto"/>
              <w:ind w:left="0"/>
              <w:jc w:val="both"/>
              <w:rPr>
                <w:rFonts w:cs="Calibri"/>
                <w:sz w:val="20"/>
                <w:szCs w:val="20"/>
              </w:rPr>
            </w:pPr>
            <w:r w:rsidRPr="00347921">
              <w:rPr>
                <w:rFonts w:cs="Calibri"/>
                <w:sz w:val="20"/>
                <w:szCs w:val="20"/>
              </w:rPr>
              <w:t>Musi umożliwiać tworzenie w</w:t>
            </w:r>
            <w:r w:rsidR="00526531" w:rsidRPr="00347921">
              <w:rPr>
                <w:rFonts w:cs="Calibri"/>
                <w:sz w:val="20"/>
                <w:szCs w:val="20"/>
              </w:rPr>
              <w:t>niosk</w:t>
            </w:r>
            <w:r w:rsidRPr="00347921">
              <w:rPr>
                <w:rFonts w:cs="Calibri"/>
                <w:sz w:val="20"/>
                <w:szCs w:val="20"/>
              </w:rPr>
              <w:t>u</w:t>
            </w:r>
            <w:r w:rsidR="00526531" w:rsidRPr="00347921">
              <w:rPr>
                <w:rFonts w:cs="Calibri"/>
                <w:sz w:val="20"/>
                <w:szCs w:val="20"/>
              </w:rPr>
              <w:t xml:space="preserve"> pracownika o zmianę d</w:t>
            </w:r>
            <w:r w:rsidRPr="00347921">
              <w:rPr>
                <w:rFonts w:cs="Calibri"/>
                <w:sz w:val="20"/>
                <w:szCs w:val="20"/>
              </w:rPr>
              <w:t>anych osobowych/członków rodzin.</w:t>
            </w:r>
          </w:p>
          <w:p w:rsidR="00526531" w:rsidRPr="00347921" w:rsidRDefault="00A907AD" w:rsidP="00A907AD">
            <w:pPr>
              <w:spacing w:after="60" w:line="240" w:lineRule="auto"/>
              <w:ind w:left="0"/>
              <w:jc w:val="both"/>
              <w:rPr>
                <w:rFonts w:cs="Calibri"/>
                <w:sz w:val="20"/>
                <w:szCs w:val="20"/>
              </w:rPr>
            </w:pPr>
            <w:r w:rsidRPr="00347921">
              <w:rPr>
                <w:rFonts w:cs="Calibri"/>
                <w:sz w:val="20"/>
                <w:szCs w:val="20"/>
              </w:rPr>
              <w:t>Musi zapewniać obsługę</w:t>
            </w:r>
            <w:r w:rsidR="00526531" w:rsidRPr="00347921">
              <w:rPr>
                <w:rFonts w:cs="Calibri"/>
                <w:sz w:val="20"/>
                <w:szCs w:val="20"/>
              </w:rPr>
              <w:t xml:space="preserve"> poleceń pracy w godzinach ponadwymiarowych.</w:t>
            </w:r>
          </w:p>
        </w:tc>
      </w:tr>
    </w:tbl>
    <w:p w:rsidR="00D94DAC" w:rsidRDefault="00D94DAC" w:rsidP="00C35123">
      <w:pPr>
        <w:spacing w:before="360" w:after="240" w:line="240" w:lineRule="auto"/>
        <w:ind w:left="0"/>
        <w:rPr>
          <w:b/>
          <w:sz w:val="28"/>
          <w:szCs w:val="28"/>
        </w:rPr>
      </w:pPr>
    </w:p>
    <w:p w:rsidR="00C35123" w:rsidRPr="00F23361" w:rsidRDefault="00C35123" w:rsidP="00C35123">
      <w:pPr>
        <w:spacing w:before="360" w:after="240" w:line="240" w:lineRule="auto"/>
        <w:ind w:left="0"/>
        <w:rPr>
          <w:b/>
          <w:sz w:val="28"/>
          <w:szCs w:val="28"/>
        </w:rPr>
      </w:pPr>
      <w:r w:rsidRPr="00F23361">
        <w:rPr>
          <w:b/>
          <w:sz w:val="28"/>
          <w:szCs w:val="28"/>
        </w:rPr>
        <w:t>Portal Interesanta</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6946"/>
      </w:tblGrid>
      <w:tr w:rsidR="00C35123" w:rsidRPr="00C9383E" w:rsidTr="00C35123">
        <w:trPr>
          <w:trHeight w:val="360"/>
        </w:trPr>
        <w:tc>
          <w:tcPr>
            <w:tcW w:w="2410" w:type="dxa"/>
            <w:shd w:val="clear" w:color="auto" w:fill="17365D"/>
            <w:noWrap/>
            <w:vAlign w:val="center"/>
            <w:hideMark/>
          </w:tcPr>
          <w:p w:rsidR="00C35123" w:rsidRPr="00C9383E" w:rsidRDefault="00C35123" w:rsidP="00C35123">
            <w:pPr>
              <w:spacing w:line="240" w:lineRule="auto"/>
              <w:ind w:left="0"/>
              <w:jc w:val="center"/>
              <w:rPr>
                <w:b/>
                <w:color w:val="FFFFFF"/>
                <w:sz w:val="20"/>
                <w:szCs w:val="20"/>
              </w:rPr>
            </w:pPr>
            <w:r>
              <w:rPr>
                <w:b/>
                <w:color w:val="FFFFFF"/>
                <w:sz w:val="20"/>
                <w:szCs w:val="20"/>
              </w:rPr>
              <w:t>Nazwa k</w:t>
            </w:r>
            <w:r w:rsidRPr="00C9383E">
              <w:rPr>
                <w:b/>
                <w:color w:val="FFFFFF"/>
                <w:sz w:val="20"/>
                <w:szCs w:val="20"/>
              </w:rPr>
              <w:t>omponent</w:t>
            </w:r>
            <w:r>
              <w:rPr>
                <w:b/>
                <w:color w:val="FFFFFF"/>
                <w:sz w:val="20"/>
                <w:szCs w:val="20"/>
              </w:rPr>
              <w:t>u</w:t>
            </w:r>
          </w:p>
        </w:tc>
        <w:tc>
          <w:tcPr>
            <w:tcW w:w="6946" w:type="dxa"/>
            <w:shd w:val="clear" w:color="auto" w:fill="17365D"/>
            <w:noWrap/>
            <w:vAlign w:val="center"/>
            <w:hideMark/>
          </w:tcPr>
          <w:p w:rsidR="00C35123" w:rsidRPr="00C9383E" w:rsidRDefault="00C35123" w:rsidP="00C35123">
            <w:pPr>
              <w:spacing w:line="240" w:lineRule="auto"/>
              <w:ind w:left="0"/>
              <w:jc w:val="center"/>
              <w:rPr>
                <w:b/>
                <w:color w:val="FFFFFF"/>
                <w:sz w:val="20"/>
                <w:szCs w:val="20"/>
              </w:rPr>
            </w:pPr>
            <w:r w:rsidRPr="00B5111E">
              <w:rPr>
                <w:b/>
                <w:color w:val="FFFFFF"/>
                <w:sz w:val="20"/>
                <w:szCs w:val="20"/>
              </w:rPr>
              <w:t xml:space="preserve">Wymagane </w:t>
            </w:r>
            <w:r>
              <w:rPr>
                <w:b/>
                <w:color w:val="FFFFFF"/>
                <w:sz w:val="20"/>
                <w:szCs w:val="20"/>
              </w:rPr>
              <w:t>m</w:t>
            </w:r>
            <w:r w:rsidRPr="00C9383E">
              <w:rPr>
                <w:b/>
                <w:color w:val="FFFFFF"/>
                <w:sz w:val="20"/>
                <w:szCs w:val="20"/>
              </w:rPr>
              <w:t>inimalne</w:t>
            </w:r>
            <w:r w:rsidRPr="00B5111E">
              <w:rPr>
                <w:b/>
                <w:color w:val="FFFFFF"/>
                <w:sz w:val="20"/>
                <w:szCs w:val="20"/>
              </w:rPr>
              <w:t xml:space="preserve"> parametry </w:t>
            </w:r>
            <w:r w:rsidR="00E72C69">
              <w:rPr>
                <w:b/>
                <w:color w:val="FFFFFF"/>
                <w:sz w:val="20"/>
                <w:szCs w:val="20"/>
              </w:rPr>
              <w:t>funkcjonalne</w:t>
            </w:r>
          </w:p>
        </w:tc>
      </w:tr>
      <w:tr w:rsidR="00C35123" w:rsidRPr="00C9383E" w:rsidTr="00C35123">
        <w:trPr>
          <w:trHeight w:val="210"/>
        </w:trPr>
        <w:tc>
          <w:tcPr>
            <w:tcW w:w="2410" w:type="dxa"/>
            <w:noWrap/>
            <w:vAlign w:val="center"/>
            <w:hideMark/>
          </w:tcPr>
          <w:p w:rsidR="00C35123" w:rsidRPr="00967AB1" w:rsidRDefault="00967AB1" w:rsidP="00C35123">
            <w:pPr>
              <w:spacing w:after="60" w:line="240" w:lineRule="auto"/>
              <w:ind w:left="0"/>
              <w:rPr>
                <w:rFonts w:cs="Segoe UI"/>
                <w:b/>
                <w:bCs/>
                <w:color w:val="000000"/>
                <w:sz w:val="20"/>
                <w:szCs w:val="20"/>
              </w:rPr>
            </w:pPr>
            <w:r w:rsidRPr="00967AB1">
              <w:rPr>
                <w:rFonts w:cs="Segoe UI"/>
                <w:b/>
                <w:bCs/>
                <w:color w:val="000000"/>
                <w:sz w:val="20"/>
                <w:szCs w:val="20"/>
              </w:rPr>
              <w:t>FUNKCJONALNOŚĆ PODSTAWOWA PORTALU</w:t>
            </w:r>
          </w:p>
        </w:tc>
        <w:tc>
          <w:tcPr>
            <w:tcW w:w="6946" w:type="dxa"/>
          </w:tcPr>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Udostępnianie informacji publicznych z danych strukturalnych w zakresie informacji dotyczących mienia gminy (wyszukiwarka).</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Możliwość prostego dodawania zestawień danych z innych obszarów.</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Możliwość pobierania danych z różnych baz danych.</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Możliwość prezentacji danych w postaci kontrolek (tabela, wykres kołowy itd.) na konfigurowalnych pulpitach analiz.</w:t>
            </w:r>
          </w:p>
        </w:tc>
      </w:tr>
      <w:tr w:rsidR="00C35123" w:rsidRPr="00C9383E" w:rsidTr="00C35123">
        <w:trPr>
          <w:trHeight w:val="210"/>
        </w:trPr>
        <w:tc>
          <w:tcPr>
            <w:tcW w:w="2410" w:type="dxa"/>
            <w:noWrap/>
            <w:vAlign w:val="center"/>
            <w:hideMark/>
          </w:tcPr>
          <w:p w:rsidR="00C35123" w:rsidRPr="00967AB1" w:rsidRDefault="00967AB1" w:rsidP="00C35123">
            <w:pPr>
              <w:spacing w:after="60" w:line="240" w:lineRule="auto"/>
              <w:ind w:left="0"/>
              <w:rPr>
                <w:rFonts w:cs="Segoe UI"/>
                <w:b/>
                <w:bCs/>
                <w:color w:val="000000"/>
                <w:sz w:val="20"/>
                <w:szCs w:val="20"/>
              </w:rPr>
            </w:pPr>
            <w:r w:rsidRPr="00967AB1">
              <w:rPr>
                <w:rFonts w:cs="Segoe UI"/>
                <w:b/>
                <w:bCs/>
                <w:color w:val="000000"/>
                <w:sz w:val="20"/>
                <w:szCs w:val="20"/>
              </w:rPr>
              <w:t>UDOSTĘPNIANIE INFORMACJI</w:t>
            </w:r>
          </w:p>
        </w:tc>
        <w:tc>
          <w:tcPr>
            <w:tcW w:w="6946" w:type="dxa"/>
          </w:tcPr>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Udostępnianie informacji publicznych z danych strukturalnych w zakresie informacji budżetowych takich jak dochody</w:t>
            </w:r>
            <w:r w:rsidR="00967AB1">
              <w:rPr>
                <w:rFonts w:cs="Segoe UI"/>
                <w:color w:val="000000"/>
                <w:sz w:val="20"/>
                <w:szCs w:val="20"/>
              </w:rPr>
              <w:t xml:space="preserve"> budżetu wg klasyfikacji plan i </w:t>
            </w:r>
            <w:r w:rsidRPr="00967AB1">
              <w:rPr>
                <w:rFonts w:cs="Segoe UI"/>
                <w:color w:val="000000"/>
                <w:sz w:val="20"/>
                <w:szCs w:val="20"/>
              </w:rPr>
              <w:t>wykonanie oraz wydatki budżetu wg klasyfikacji plan i wykonanie.</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Udostępnianie informacji publicznych z danych strukturalnych w zakresie informacji dotyczących mienia gminy (wyszukiwarka).</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Udostępnianie informacji po uwierzytelnieniu z danych strukturalnych w zakresie:</w:t>
            </w:r>
          </w:p>
          <w:p w:rsidR="00C35123" w:rsidRPr="00967AB1" w:rsidRDefault="00C35123" w:rsidP="00E471BB">
            <w:pPr>
              <w:pStyle w:val="Akapitzlist"/>
              <w:numPr>
                <w:ilvl w:val="0"/>
                <w:numId w:val="6"/>
              </w:numPr>
              <w:spacing w:after="60" w:line="240" w:lineRule="auto"/>
              <w:jc w:val="both"/>
              <w:rPr>
                <w:rFonts w:cs="Segoe UI"/>
                <w:color w:val="000000"/>
                <w:sz w:val="20"/>
                <w:szCs w:val="20"/>
              </w:rPr>
            </w:pPr>
            <w:r w:rsidRPr="00967AB1">
              <w:rPr>
                <w:rFonts w:cs="Segoe UI"/>
                <w:color w:val="000000"/>
                <w:sz w:val="20"/>
                <w:szCs w:val="20"/>
              </w:rPr>
              <w:t>Podatek od nieruchomości osób prawnych: dane finansowe (globalne kwoty należności i wpłat, harmonogram pł</w:t>
            </w:r>
            <w:r w:rsidR="00967AB1">
              <w:rPr>
                <w:rFonts w:cs="Segoe UI"/>
                <w:color w:val="000000"/>
                <w:sz w:val="20"/>
                <w:szCs w:val="20"/>
              </w:rPr>
              <w:t>atności, realizacja płatności i </w:t>
            </w:r>
            <w:r w:rsidRPr="00967AB1">
              <w:rPr>
                <w:rFonts w:cs="Segoe UI"/>
                <w:color w:val="000000"/>
                <w:sz w:val="20"/>
                <w:szCs w:val="20"/>
              </w:rPr>
              <w:t>przeterminowanie) i dane techniczne (wykaz nieruchomości wraz ze składnikami i ich danymi wpływającymi na wymiar podatku),</w:t>
            </w:r>
          </w:p>
          <w:p w:rsidR="00C35123" w:rsidRPr="00967AB1" w:rsidRDefault="00C35123" w:rsidP="00E471BB">
            <w:pPr>
              <w:pStyle w:val="Akapitzlist"/>
              <w:numPr>
                <w:ilvl w:val="0"/>
                <w:numId w:val="6"/>
              </w:numPr>
              <w:spacing w:after="60" w:line="240" w:lineRule="auto"/>
              <w:jc w:val="both"/>
              <w:rPr>
                <w:rFonts w:cs="Segoe UI"/>
                <w:color w:val="000000"/>
                <w:sz w:val="20"/>
                <w:szCs w:val="20"/>
              </w:rPr>
            </w:pPr>
            <w:r w:rsidRPr="00967AB1">
              <w:rPr>
                <w:rFonts w:cs="Segoe UI"/>
                <w:color w:val="000000"/>
                <w:sz w:val="20"/>
                <w:szCs w:val="20"/>
              </w:rPr>
              <w:t>Podatek od nieruchomości osób fizycznych np.: dane finansowe (globalne kwoty należności i wpłat, harmonogram pł</w:t>
            </w:r>
            <w:r w:rsidR="00967AB1">
              <w:rPr>
                <w:rFonts w:cs="Segoe UI"/>
                <w:color w:val="000000"/>
                <w:sz w:val="20"/>
                <w:szCs w:val="20"/>
              </w:rPr>
              <w:t>atności, realizacja płatności i </w:t>
            </w:r>
            <w:r w:rsidRPr="00967AB1">
              <w:rPr>
                <w:rFonts w:cs="Segoe UI"/>
                <w:color w:val="000000"/>
                <w:sz w:val="20"/>
                <w:szCs w:val="20"/>
              </w:rPr>
              <w:t>przeterminowanie) i dane techniczne (wykaz nieruchomości wraz ze składnikami i ich danymi wpływającymi na wymiar podatku),</w:t>
            </w:r>
          </w:p>
          <w:p w:rsidR="00C35123" w:rsidRPr="00967AB1" w:rsidRDefault="00C35123" w:rsidP="00E471BB">
            <w:pPr>
              <w:pStyle w:val="Akapitzlist"/>
              <w:numPr>
                <w:ilvl w:val="0"/>
                <w:numId w:val="6"/>
              </w:numPr>
              <w:spacing w:after="60" w:line="240" w:lineRule="auto"/>
              <w:jc w:val="both"/>
              <w:rPr>
                <w:rFonts w:cs="Segoe UI"/>
                <w:color w:val="000000"/>
                <w:sz w:val="20"/>
                <w:szCs w:val="20"/>
              </w:rPr>
            </w:pPr>
            <w:r w:rsidRPr="00967AB1">
              <w:rPr>
                <w:rFonts w:cs="Segoe UI"/>
                <w:color w:val="000000"/>
                <w:sz w:val="20"/>
                <w:szCs w:val="20"/>
              </w:rPr>
              <w:lastRenderedPageBreak/>
              <w:t>Podatek od środków transportu: dane finanso</w:t>
            </w:r>
            <w:r w:rsidR="00967AB1">
              <w:rPr>
                <w:rFonts w:cs="Segoe UI"/>
                <w:color w:val="000000"/>
                <w:sz w:val="20"/>
                <w:szCs w:val="20"/>
              </w:rPr>
              <w:t>we (globalne kwoty należności i </w:t>
            </w:r>
            <w:r w:rsidRPr="00967AB1">
              <w:rPr>
                <w:rFonts w:cs="Segoe UI"/>
                <w:color w:val="000000"/>
                <w:sz w:val="20"/>
                <w:szCs w:val="20"/>
              </w:rPr>
              <w:t xml:space="preserve">wpłat, harmonogram płatności, realizacja </w:t>
            </w:r>
            <w:r w:rsidR="00967AB1">
              <w:rPr>
                <w:rFonts w:cs="Segoe UI"/>
                <w:color w:val="000000"/>
                <w:sz w:val="20"/>
                <w:szCs w:val="20"/>
              </w:rPr>
              <w:t>płatności i przeterminowanie) i </w:t>
            </w:r>
            <w:r w:rsidRPr="00967AB1">
              <w:rPr>
                <w:rFonts w:cs="Segoe UI"/>
                <w:color w:val="000000"/>
                <w:sz w:val="20"/>
                <w:szCs w:val="20"/>
              </w:rPr>
              <w:t>dane techniczne (wykaz nieruchomości wraz ze składnikami i ich danymi wpływającymi na wymiar podatku),</w:t>
            </w:r>
          </w:p>
          <w:p w:rsidR="00C35123" w:rsidRPr="00967AB1" w:rsidRDefault="00C35123" w:rsidP="00E471BB">
            <w:pPr>
              <w:pStyle w:val="Akapitzlist"/>
              <w:numPr>
                <w:ilvl w:val="0"/>
                <w:numId w:val="6"/>
              </w:numPr>
              <w:spacing w:after="60" w:line="240" w:lineRule="auto"/>
              <w:jc w:val="both"/>
              <w:rPr>
                <w:rFonts w:cs="Segoe UI"/>
                <w:color w:val="000000"/>
                <w:sz w:val="20"/>
                <w:szCs w:val="20"/>
              </w:rPr>
            </w:pPr>
            <w:r w:rsidRPr="00967AB1">
              <w:rPr>
                <w:rFonts w:cs="Segoe UI"/>
                <w:color w:val="000000"/>
                <w:sz w:val="20"/>
                <w:szCs w:val="20"/>
              </w:rPr>
              <w:t>W zakresie opłat za zobowiązania z tytułu wywozu odpadów komunalnych: dane finansowe (globalne kwoty należności i wpłat, harmonogram płatności, realizacja płatności i przeterminowanie) i informacje o tytule płatności,</w:t>
            </w:r>
          </w:p>
        </w:tc>
      </w:tr>
      <w:tr w:rsidR="00C35123" w:rsidRPr="00C9383E" w:rsidTr="00C35123">
        <w:trPr>
          <w:trHeight w:val="210"/>
        </w:trPr>
        <w:tc>
          <w:tcPr>
            <w:tcW w:w="2410" w:type="dxa"/>
            <w:noWrap/>
            <w:vAlign w:val="center"/>
            <w:hideMark/>
          </w:tcPr>
          <w:p w:rsidR="00C35123" w:rsidRPr="00967AB1" w:rsidRDefault="00967AB1" w:rsidP="00C35123">
            <w:pPr>
              <w:spacing w:after="60" w:line="240" w:lineRule="auto"/>
              <w:ind w:left="0"/>
              <w:rPr>
                <w:rFonts w:cs="Segoe UI"/>
                <w:b/>
                <w:bCs/>
                <w:color w:val="000000"/>
                <w:sz w:val="20"/>
                <w:szCs w:val="20"/>
              </w:rPr>
            </w:pPr>
            <w:r w:rsidRPr="00967AB1">
              <w:rPr>
                <w:rFonts w:cs="Segoe UI"/>
                <w:b/>
                <w:bCs/>
                <w:color w:val="000000"/>
                <w:sz w:val="20"/>
                <w:szCs w:val="20"/>
              </w:rPr>
              <w:lastRenderedPageBreak/>
              <w:t>ZARZĄDZENIE UŻYTKOWNIKAMI</w:t>
            </w:r>
          </w:p>
        </w:tc>
        <w:tc>
          <w:tcPr>
            <w:tcW w:w="6946" w:type="dxa"/>
          </w:tcPr>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Obsługa własnych kont użytkowników systemu.</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 xml:space="preserve">Możliwość wykorzystania kont użytkowników z platformy </w:t>
            </w:r>
            <w:r w:rsidR="00540BBC">
              <w:rPr>
                <w:rFonts w:cs="Segoe UI"/>
                <w:color w:val="000000"/>
                <w:sz w:val="20"/>
                <w:szCs w:val="20"/>
              </w:rPr>
              <w:t>ePUAP</w:t>
            </w:r>
            <w:r w:rsidRPr="00967AB1">
              <w:rPr>
                <w:rFonts w:cs="Segoe UI"/>
                <w:color w:val="000000"/>
                <w:sz w:val="20"/>
                <w:szCs w:val="20"/>
              </w:rPr>
              <w:t xml:space="preserve"> do logowania do systemu (integracja z </w:t>
            </w:r>
            <w:r w:rsidR="00540BBC">
              <w:rPr>
                <w:rFonts w:cs="Segoe UI"/>
                <w:color w:val="000000"/>
                <w:sz w:val="20"/>
                <w:szCs w:val="20"/>
              </w:rPr>
              <w:t>ePUAP</w:t>
            </w:r>
            <w:r w:rsidRPr="00967AB1">
              <w:rPr>
                <w:rFonts w:cs="Segoe UI"/>
                <w:color w:val="000000"/>
                <w:sz w:val="20"/>
                <w:szCs w:val="20"/>
              </w:rPr>
              <w:t xml:space="preserve"> w zakresie „single </w:t>
            </w:r>
            <w:proofErr w:type="spellStart"/>
            <w:r w:rsidRPr="00967AB1">
              <w:rPr>
                <w:rFonts w:cs="Segoe UI"/>
                <w:color w:val="000000"/>
                <w:sz w:val="20"/>
                <w:szCs w:val="20"/>
              </w:rPr>
              <w:t>sign-on</w:t>
            </w:r>
            <w:proofErr w:type="spellEnd"/>
            <w:r w:rsidRPr="00967AB1">
              <w:rPr>
                <w:rFonts w:cs="Segoe UI"/>
                <w:color w:val="000000"/>
                <w:sz w:val="20"/>
                <w:szCs w:val="20"/>
              </w:rPr>
              <w:t xml:space="preserve">”). </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Obsługa mechanizmu pełnomocnictw.</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Aplikacja wewnętrzna do zarządzania użytkownikami serwisu oraz weryfikacji dostępnych dla nich danych.</w:t>
            </w:r>
          </w:p>
        </w:tc>
      </w:tr>
      <w:tr w:rsidR="00C35123" w:rsidRPr="00C9383E" w:rsidTr="00C35123">
        <w:trPr>
          <w:trHeight w:val="210"/>
        </w:trPr>
        <w:tc>
          <w:tcPr>
            <w:tcW w:w="2410" w:type="dxa"/>
            <w:noWrap/>
            <w:vAlign w:val="center"/>
            <w:hideMark/>
          </w:tcPr>
          <w:p w:rsidR="00C35123" w:rsidRPr="00967AB1" w:rsidRDefault="00967AB1" w:rsidP="00C35123">
            <w:pPr>
              <w:spacing w:after="60" w:line="240" w:lineRule="auto"/>
              <w:ind w:left="0"/>
              <w:rPr>
                <w:rFonts w:cs="Segoe UI"/>
                <w:b/>
                <w:bCs/>
                <w:color w:val="000000"/>
                <w:sz w:val="20"/>
                <w:szCs w:val="20"/>
              </w:rPr>
            </w:pPr>
            <w:r w:rsidRPr="00967AB1">
              <w:rPr>
                <w:rFonts w:cs="Segoe UI"/>
                <w:b/>
                <w:bCs/>
                <w:color w:val="000000"/>
                <w:sz w:val="20"/>
                <w:szCs w:val="20"/>
              </w:rPr>
              <w:t>STEROWANIE PORTALEM W CZĘŚCI PUBLICZNEJ</w:t>
            </w:r>
          </w:p>
        </w:tc>
        <w:tc>
          <w:tcPr>
            <w:tcW w:w="6946" w:type="dxa"/>
          </w:tcPr>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Edycja i sterowanie widocznością poszczególnych pozycji menu.</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 xml:space="preserve">Funkcja publikacji menu pozwalająca na przygotowanie zmian </w:t>
            </w:r>
            <w:proofErr w:type="spellStart"/>
            <w:r w:rsidRPr="00967AB1">
              <w:rPr>
                <w:rFonts w:cs="Segoe UI"/>
                <w:color w:val="000000"/>
                <w:sz w:val="20"/>
                <w:szCs w:val="20"/>
              </w:rPr>
              <w:t>off-line</w:t>
            </w:r>
            <w:proofErr w:type="spellEnd"/>
            <w:r w:rsidRPr="00967AB1">
              <w:rPr>
                <w:rFonts w:cs="Segoe UI"/>
                <w:color w:val="000000"/>
                <w:sz w:val="20"/>
                <w:szCs w:val="20"/>
              </w:rPr>
              <w:t>.</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Obsługa różnych szablonów stron podpinanych do pozycji menu.</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Obsługa kontrolek w szablonach: HTML, odsyłacz zewnętrzny, odsyłacz do pulpitu analiz.</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Możliwość obsługi kontrolek dedykowanych.</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Wersjonowanie zawartości kontrolek HTML – możliwość cofania zmian.</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 xml:space="preserve">Funkcja publikacji strony pozwalająca na przygotowanie zmian </w:t>
            </w:r>
            <w:proofErr w:type="spellStart"/>
            <w:r w:rsidRPr="00967AB1">
              <w:rPr>
                <w:rFonts w:cs="Segoe UI"/>
                <w:color w:val="000000"/>
                <w:sz w:val="20"/>
                <w:szCs w:val="20"/>
              </w:rPr>
              <w:t>off-line</w:t>
            </w:r>
            <w:proofErr w:type="spellEnd"/>
            <w:r w:rsidRPr="00967AB1">
              <w:rPr>
                <w:rFonts w:cs="Segoe UI"/>
                <w:color w:val="000000"/>
                <w:sz w:val="20"/>
                <w:szCs w:val="20"/>
              </w:rPr>
              <w:t>.</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Funkcje administracyjne dostępne jedynie wewnątrz urzędu.</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Funkcje exportu i importu treści serwisu.</w:t>
            </w:r>
          </w:p>
        </w:tc>
      </w:tr>
      <w:tr w:rsidR="00C35123" w:rsidRPr="00C9383E" w:rsidTr="00C35123">
        <w:trPr>
          <w:trHeight w:val="210"/>
        </w:trPr>
        <w:tc>
          <w:tcPr>
            <w:tcW w:w="2410" w:type="dxa"/>
            <w:noWrap/>
            <w:vAlign w:val="center"/>
          </w:tcPr>
          <w:p w:rsidR="00C35123" w:rsidRPr="00967AB1" w:rsidRDefault="00967AB1" w:rsidP="00C35123">
            <w:pPr>
              <w:spacing w:after="60" w:line="240" w:lineRule="auto"/>
              <w:ind w:left="0"/>
              <w:rPr>
                <w:rFonts w:cs="Segoe UI"/>
                <w:b/>
                <w:bCs/>
                <w:color w:val="000000"/>
                <w:sz w:val="20"/>
                <w:szCs w:val="20"/>
              </w:rPr>
            </w:pPr>
            <w:r w:rsidRPr="00967AB1">
              <w:rPr>
                <w:rFonts w:cs="Segoe UI"/>
                <w:b/>
                <w:bCs/>
                <w:color w:val="000000"/>
                <w:sz w:val="20"/>
                <w:szCs w:val="20"/>
              </w:rPr>
              <w:t>INTEGRALNOŚĆ I BEZPIECZEŃSTWO</w:t>
            </w:r>
          </w:p>
        </w:tc>
        <w:tc>
          <w:tcPr>
            <w:tcW w:w="6946" w:type="dxa"/>
          </w:tcPr>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W celu zapewnienia integralności i bezpieczeństwa danych portal będzie bazować na danych zawartych w systemach dziedzinowych obecnie obsługujących wybrane obszary, w </w:t>
            </w:r>
            <w:proofErr w:type="gramStart"/>
            <w:r w:rsidRPr="00967AB1">
              <w:rPr>
                <w:rFonts w:cs="Segoe UI"/>
                <w:color w:val="000000"/>
                <w:sz w:val="20"/>
                <w:szCs w:val="20"/>
              </w:rPr>
              <w:t>zakresie których</w:t>
            </w:r>
            <w:proofErr w:type="gramEnd"/>
            <w:r w:rsidRPr="00967AB1">
              <w:rPr>
                <w:rFonts w:cs="Segoe UI"/>
                <w:color w:val="000000"/>
                <w:sz w:val="20"/>
                <w:szCs w:val="20"/>
              </w:rPr>
              <w:t xml:space="preserve"> będą prezentowane informacje. W szczególności system </w:t>
            </w:r>
            <w:r w:rsidR="00BD129F" w:rsidRPr="00967AB1">
              <w:rPr>
                <w:rFonts w:cs="Segoe UI"/>
                <w:color w:val="000000"/>
                <w:sz w:val="20"/>
                <w:szCs w:val="20"/>
              </w:rPr>
              <w:t>musi</w:t>
            </w:r>
            <w:r w:rsidRPr="00967AB1">
              <w:rPr>
                <w:rFonts w:cs="Segoe UI"/>
                <w:color w:val="000000"/>
                <w:sz w:val="20"/>
                <w:szCs w:val="20"/>
              </w:rPr>
              <w:t xml:space="preserve"> bazować na następujących ewidencjach Gminy: </w:t>
            </w:r>
          </w:p>
          <w:p w:rsidR="00C35123" w:rsidRPr="00967AB1" w:rsidRDefault="00C35123" w:rsidP="00E471BB">
            <w:pPr>
              <w:pStyle w:val="Akapitzlist"/>
              <w:numPr>
                <w:ilvl w:val="0"/>
                <w:numId w:val="5"/>
              </w:numPr>
              <w:spacing w:after="60" w:line="240" w:lineRule="auto"/>
              <w:jc w:val="both"/>
              <w:rPr>
                <w:rFonts w:cs="Segoe UI"/>
                <w:color w:val="000000"/>
                <w:sz w:val="20"/>
                <w:szCs w:val="20"/>
              </w:rPr>
            </w:pPr>
            <w:proofErr w:type="gramStart"/>
            <w:r w:rsidRPr="00967AB1">
              <w:rPr>
                <w:rFonts w:cs="Segoe UI"/>
                <w:color w:val="000000"/>
                <w:sz w:val="20"/>
                <w:szCs w:val="20"/>
              </w:rPr>
              <w:t>podatku</w:t>
            </w:r>
            <w:proofErr w:type="gramEnd"/>
            <w:r w:rsidRPr="00967AB1">
              <w:rPr>
                <w:rFonts w:cs="Segoe UI"/>
                <w:color w:val="000000"/>
                <w:sz w:val="20"/>
                <w:szCs w:val="20"/>
              </w:rPr>
              <w:t xml:space="preserve"> od nieruchomości rolny i leśny osób fizycznych i prawnych; </w:t>
            </w:r>
          </w:p>
          <w:p w:rsidR="00C35123" w:rsidRPr="00967AB1" w:rsidRDefault="00C35123" w:rsidP="00E471BB">
            <w:pPr>
              <w:pStyle w:val="Akapitzlist"/>
              <w:numPr>
                <w:ilvl w:val="0"/>
                <w:numId w:val="5"/>
              </w:numPr>
              <w:spacing w:after="60" w:line="240" w:lineRule="auto"/>
              <w:jc w:val="both"/>
              <w:rPr>
                <w:rFonts w:cs="Segoe UI"/>
                <w:color w:val="000000"/>
                <w:sz w:val="20"/>
                <w:szCs w:val="20"/>
              </w:rPr>
            </w:pPr>
            <w:proofErr w:type="gramStart"/>
            <w:r w:rsidRPr="00967AB1">
              <w:rPr>
                <w:rFonts w:cs="Segoe UI"/>
                <w:color w:val="000000"/>
                <w:sz w:val="20"/>
                <w:szCs w:val="20"/>
              </w:rPr>
              <w:t>podatku</w:t>
            </w:r>
            <w:proofErr w:type="gramEnd"/>
            <w:r w:rsidRPr="00967AB1">
              <w:rPr>
                <w:rFonts w:cs="Segoe UI"/>
                <w:color w:val="000000"/>
                <w:sz w:val="20"/>
                <w:szCs w:val="20"/>
              </w:rPr>
              <w:t xml:space="preserve"> od środków transportowych; </w:t>
            </w:r>
          </w:p>
          <w:p w:rsidR="00C35123" w:rsidRPr="00967AB1" w:rsidRDefault="00C35123" w:rsidP="00E471BB">
            <w:pPr>
              <w:pStyle w:val="Akapitzlist"/>
              <w:numPr>
                <w:ilvl w:val="0"/>
                <w:numId w:val="5"/>
              </w:numPr>
              <w:spacing w:after="60" w:line="240" w:lineRule="auto"/>
              <w:jc w:val="both"/>
              <w:rPr>
                <w:rFonts w:cs="Segoe UI"/>
                <w:color w:val="000000"/>
                <w:sz w:val="20"/>
                <w:szCs w:val="20"/>
              </w:rPr>
            </w:pPr>
            <w:proofErr w:type="gramStart"/>
            <w:r w:rsidRPr="00967AB1">
              <w:rPr>
                <w:rFonts w:cs="Segoe UI"/>
                <w:color w:val="000000"/>
                <w:sz w:val="20"/>
                <w:szCs w:val="20"/>
              </w:rPr>
              <w:t>opłatach</w:t>
            </w:r>
            <w:proofErr w:type="gramEnd"/>
            <w:r w:rsidRPr="00967AB1">
              <w:rPr>
                <w:rFonts w:cs="Segoe UI"/>
                <w:color w:val="000000"/>
                <w:sz w:val="20"/>
                <w:szCs w:val="20"/>
              </w:rPr>
              <w:t xml:space="preserve"> za wywóz odpadów komunalnych; </w:t>
            </w:r>
          </w:p>
          <w:p w:rsidR="00C35123" w:rsidRPr="00967AB1" w:rsidRDefault="00205E36" w:rsidP="00E471BB">
            <w:pPr>
              <w:pStyle w:val="Akapitzlist"/>
              <w:numPr>
                <w:ilvl w:val="0"/>
                <w:numId w:val="5"/>
              </w:numPr>
              <w:spacing w:after="60" w:line="240" w:lineRule="auto"/>
              <w:jc w:val="both"/>
              <w:rPr>
                <w:rFonts w:cs="Segoe UI"/>
                <w:color w:val="000000"/>
                <w:sz w:val="20"/>
                <w:szCs w:val="20"/>
              </w:rPr>
            </w:pPr>
            <w:proofErr w:type="gramStart"/>
            <w:r w:rsidRPr="00967AB1">
              <w:rPr>
                <w:rFonts w:cs="Segoe UI"/>
                <w:color w:val="000000"/>
                <w:sz w:val="20"/>
                <w:szCs w:val="20"/>
              </w:rPr>
              <w:t>księgowość</w:t>
            </w:r>
            <w:proofErr w:type="gramEnd"/>
            <w:r w:rsidRPr="00967AB1">
              <w:rPr>
                <w:rFonts w:cs="Segoe UI"/>
                <w:color w:val="000000"/>
                <w:sz w:val="20"/>
                <w:szCs w:val="20"/>
              </w:rPr>
              <w:t xml:space="preserve"> budżetowa</w:t>
            </w:r>
          </w:p>
        </w:tc>
      </w:tr>
      <w:tr w:rsidR="00C35123" w:rsidRPr="00C9383E" w:rsidTr="00C35123">
        <w:trPr>
          <w:trHeight w:val="210"/>
        </w:trPr>
        <w:tc>
          <w:tcPr>
            <w:tcW w:w="2410" w:type="dxa"/>
            <w:noWrap/>
            <w:vAlign w:val="center"/>
          </w:tcPr>
          <w:p w:rsidR="00C35123" w:rsidRPr="00967AB1" w:rsidRDefault="00967AB1" w:rsidP="00C35123">
            <w:pPr>
              <w:spacing w:after="60" w:line="240" w:lineRule="auto"/>
              <w:ind w:left="0"/>
              <w:rPr>
                <w:rFonts w:cs="Segoe UI"/>
                <w:b/>
                <w:bCs/>
                <w:color w:val="000000"/>
                <w:sz w:val="20"/>
                <w:szCs w:val="20"/>
              </w:rPr>
            </w:pPr>
            <w:r w:rsidRPr="00967AB1">
              <w:rPr>
                <w:rFonts w:cs="Segoe UI"/>
                <w:b/>
                <w:bCs/>
                <w:color w:val="000000"/>
                <w:sz w:val="20"/>
                <w:szCs w:val="20"/>
              </w:rPr>
              <w:t>UWIERZYTELNIANIE</w:t>
            </w:r>
          </w:p>
        </w:tc>
        <w:tc>
          <w:tcPr>
            <w:tcW w:w="6946" w:type="dxa"/>
          </w:tcPr>
          <w:p w:rsidR="00C35123" w:rsidRPr="00967AB1" w:rsidRDefault="00C35123" w:rsidP="00FA151E">
            <w:pPr>
              <w:spacing w:after="60" w:line="240" w:lineRule="auto"/>
              <w:ind w:left="0"/>
              <w:jc w:val="both"/>
              <w:rPr>
                <w:rFonts w:cs="Segoe UI"/>
                <w:color w:val="000000"/>
                <w:sz w:val="20"/>
                <w:szCs w:val="20"/>
              </w:rPr>
            </w:pPr>
            <w:r w:rsidRPr="00967AB1">
              <w:rPr>
                <w:rFonts w:cs="Segoe UI"/>
                <w:color w:val="000000"/>
                <w:sz w:val="20"/>
                <w:szCs w:val="20"/>
              </w:rPr>
              <w:t>Do uwierzytelniania się w portalu system musi zapewniać możliwość</w:t>
            </w:r>
            <w:r w:rsidR="00FA151E">
              <w:rPr>
                <w:rFonts w:cs="Segoe UI"/>
                <w:color w:val="000000"/>
                <w:sz w:val="20"/>
                <w:szCs w:val="20"/>
              </w:rPr>
              <w:t xml:space="preserve"> wykorzystania </w:t>
            </w:r>
            <w:r w:rsidR="00FA151E" w:rsidRPr="00FF01AE">
              <w:rPr>
                <w:rFonts w:cs="Segoe UI"/>
                <w:color w:val="000000"/>
                <w:sz w:val="20"/>
                <w:szCs w:val="20"/>
              </w:rPr>
              <w:t xml:space="preserve">wewnętrznego mechanizmem </w:t>
            </w:r>
            <w:proofErr w:type="gramStart"/>
            <w:r w:rsidR="00FA151E" w:rsidRPr="00FF01AE">
              <w:rPr>
                <w:rFonts w:cs="Segoe UI"/>
                <w:color w:val="000000"/>
                <w:sz w:val="20"/>
                <w:szCs w:val="20"/>
              </w:rPr>
              <w:t>autoryzacji  (system</w:t>
            </w:r>
            <w:proofErr w:type="gramEnd"/>
            <w:r w:rsidR="00FA151E" w:rsidRPr="00FF01AE">
              <w:rPr>
                <w:rFonts w:cs="Segoe UI"/>
                <w:color w:val="000000"/>
                <w:sz w:val="20"/>
                <w:szCs w:val="20"/>
              </w:rPr>
              <w:t xml:space="preserve"> indywidualnych kont użytkowników)</w:t>
            </w:r>
            <w:r w:rsidR="00FA151E" w:rsidRPr="00FA151E">
              <w:rPr>
                <w:rFonts w:cs="Segoe UI"/>
                <w:color w:val="000000"/>
                <w:sz w:val="20"/>
                <w:szCs w:val="20"/>
              </w:rPr>
              <w:t xml:space="preserve"> </w:t>
            </w:r>
            <w:r w:rsidR="00FA151E">
              <w:rPr>
                <w:rFonts w:cs="Segoe UI"/>
                <w:color w:val="000000"/>
                <w:sz w:val="20"/>
                <w:szCs w:val="20"/>
              </w:rPr>
              <w:t>oraz</w:t>
            </w:r>
            <w:r w:rsidRPr="00967AB1">
              <w:rPr>
                <w:rFonts w:cs="Segoe UI"/>
                <w:color w:val="000000"/>
                <w:sz w:val="20"/>
                <w:szCs w:val="20"/>
              </w:rPr>
              <w:t xml:space="preserve"> profil</w:t>
            </w:r>
            <w:r w:rsidR="00FA151E">
              <w:rPr>
                <w:rFonts w:cs="Segoe UI"/>
                <w:color w:val="000000"/>
                <w:sz w:val="20"/>
                <w:szCs w:val="20"/>
              </w:rPr>
              <w:t>u</w:t>
            </w:r>
            <w:r w:rsidRPr="00967AB1">
              <w:rPr>
                <w:rFonts w:cs="Segoe UI"/>
                <w:color w:val="000000"/>
                <w:sz w:val="20"/>
                <w:szCs w:val="20"/>
              </w:rPr>
              <w:t xml:space="preserve"> zaufanego, który musi być realizowany poprzez integrację z</w:t>
            </w:r>
            <w:r w:rsidR="00967AB1">
              <w:rPr>
                <w:rFonts w:cs="Segoe UI"/>
                <w:color w:val="000000"/>
                <w:sz w:val="20"/>
                <w:szCs w:val="20"/>
              </w:rPr>
              <w:t> </w:t>
            </w:r>
            <w:r w:rsidRPr="00967AB1">
              <w:rPr>
                <w:rFonts w:cs="Segoe UI"/>
                <w:color w:val="000000"/>
                <w:sz w:val="20"/>
                <w:szCs w:val="20"/>
              </w:rPr>
              <w:t xml:space="preserve">usługą oferowaną za pomocą platformy </w:t>
            </w:r>
            <w:proofErr w:type="spellStart"/>
            <w:r w:rsidR="00540BBC">
              <w:rPr>
                <w:rFonts w:cs="Segoe UI"/>
                <w:color w:val="000000"/>
                <w:sz w:val="20"/>
                <w:szCs w:val="20"/>
              </w:rPr>
              <w:t>ePUAP</w:t>
            </w:r>
            <w:proofErr w:type="spellEnd"/>
            <w:r w:rsidRPr="00967AB1">
              <w:rPr>
                <w:rFonts w:cs="Segoe UI"/>
                <w:color w:val="000000"/>
                <w:sz w:val="20"/>
                <w:szCs w:val="20"/>
              </w:rPr>
              <w:t xml:space="preserve"> – „Single </w:t>
            </w:r>
            <w:proofErr w:type="spellStart"/>
            <w:r w:rsidRPr="00967AB1">
              <w:rPr>
                <w:rFonts w:cs="Segoe UI"/>
                <w:color w:val="000000"/>
                <w:sz w:val="20"/>
                <w:szCs w:val="20"/>
              </w:rPr>
              <w:t>Sign</w:t>
            </w:r>
            <w:proofErr w:type="spellEnd"/>
            <w:r w:rsidRPr="00967AB1">
              <w:rPr>
                <w:rFonts w:cs="Segoe UI"/>
                <w:color w:val="000000"/>
                <w:sz w:val="20"/>
                <w:szCs w:val="20"/>
              </w:rPr>
              <w:t xml:space="preserve"> On”.</w:t>
            </w:r>
          </w:p>
        </w:tc>
      </w:tr>
      <w:tr w:rsidR="00C35123" w:rsidRPr="00C9383E" w:rsidTr="00C35123">
        <w:trPr>
          <w:trHeight w:val="210"/>
        </w:trPr>
        <w:tc>
          <w:tcPr>
            <w:tcW w:w="2410" w:type="dxa"/>
            <w:noWrap/>
            <w:vAlign w:val="center"/>
          </w:tcPr>
          <w:p w:rsidR="00C35123" w:rsidRPr="00967AB1" w:rsidRDefault="00967AB1" w:rsidP="00C35123">
            <w:pPr>
              <w:spacing w:after="60" w:line="240" w:lineRule="auto"/>
              <w:ind w:left="0"/>
              <w:rPr>
                <w:rFonts w:cs="Segoe UI"/>
                <w:b/>
                <w:bCs/>
                <w:color w:val="000000"/>
                <w:sz w:val="20"/>
                <w:szCs w:val="20"/>
              </w:rPr>
            </w:pPr>
            <w:r w:rsidRPr="00967AB1">
              <w:rPr>
                <w:rFonts w:cs="Segoe UI"/>
                <w:b/>
                <w:bCs/>
                <w:color w:val="000000"/>
                <w:sz w:val="20"/>
                <w:szCs w:val="20"/>
              </w:rPr>
              <w:t>INNE WYMAGANIA</w:t>
            </w:r>
          </w:p>
        </w:tc>
        <w:tc>
          <w:tcPr>
            <w:tcW w:w="6946" w:type="dxa"/>
          </w:tcPr>
          <w:p w:rsidR="00C35123" w:rsidRPr="005E46C3" w:rsidRDefault="00C35123" w:rsidP="00C35123">
            <w:pPr>
              <w:spacing w:after="60" w:line="240" w:lineRule="auto"/>
              <w:ind w:left="0"/>
              <w:jc w:val="both"/>
              <w:rPr>
                <w:rFonts w:cs="Segoe UI"/>
                <w:color w:val="000000"/>
                <w:sz w:val="20"/>
                <w:szCs w:val="20"/>
              </w:rPr>
            </w:pPr>
            <w:r w:rsidRPr="00967AB1">
              <w:rPr>
                <w:rFonts w:cs="Segoe UI"/>
                <w:color w:val="000000"/>
                <w:sz w:val="20"/>
                <w:szCs w:val="20"/>
                <w:lang w:val="de-DE"/>
              </w:rPr>
              <w:t xml:space="preserve">Portal </w:t>
            </w:r>
            <w:r w:rsidRPr="005E46C3">
              <w:rPr>
                <w:rFonts w:cs="Segoe UI"/>
                <w:color w:val="000000"/>
                <w:sz w:val="20"/>
                <w:szCs w:val="20"/>
              </w:rPr>
              <w:t>musi być zgodny ze standardami dostępności treści internetowych WCAG 2.0.</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Dostęp za pomocą przeglądarki internetowej.</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Możliwość łączenia zestawień w wielopoziomowe układy hierarchiczne z wywoływaniem zestawień podrzędnych z przekazywaniem parametrów poprzez odnośniki.</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Możliwość realizacji płatności należności podatkowych poprzez usługę wybranego operatora płatności elektronicznych.</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 xml:space="preserve">Możliwość tworzenia hierarchicznego katalogu usług z odnośnikami do miejsc publikacji usług w sieci. </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 xml:space="preserve">Dostarczony portal musi mieć możliwość obsługi za pomocą najpopularniejszych przeglądarek internetowych a także za pomocą urządzeń mobilnych. </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 xml:space="preserve">Strona portalu musi być </w:t>
            </w:r>
            <w:r w:rsidRPr="00967AB1">
              <w:rPr>
                <w:rFonts w:cs="Segoe UI"/>
                <w:bCs/>
                <w:color w:val="000000"/>
                <w:sz w:val="20"/>
                <w:szCs w:val="20"/>
              </w:rPr>
              <w:t>responsywna</w:t>
            </w:r>
            <w:r w:rsidRPr="00967AB1">
              <w:rPr>
                <w:rFonts w:cs="Segoe UI"/>
                <w:color w:val="000000"/>
                <w:sz w:val="20"/>
                <w:szCs w:val="20"/>
              </w:rPr>
              <w:t xml:space="preserve">, dostosowując się do rozdzielczości </w:t>
            </w:r>
            <w:proofErr w:type="gramStart"/>
            <w:r w:rsidRPr="00967AB1">
              <w:rPr>
                <w:rFonts w:cs="Segoe UI"/>
                <w:color w:val="000000"/>
                <w:sz w:val="20"/>
                <w:szCs w:val="20"/>
              </w:rPr>
              <w:t>urządzenia na jakim</w:t>
            </w:r>
            <w:proofErr w:type="gramEnd"/>
            <w:r w:rsidRPr="00967AB1">
              <w:rPr>
                <w:rFonts w:cs="Segoe UI"/>
                <w:color w:val="000000"/>
                <w:sz w:val="20"/>
                <w:szCs w:val="20"/>
              </w:rPr>
              <w:t xml:space="preserve"> będzie oglądana. </w:t>
            </w:r>
          </w:p>
          <w:p w:rsidR="00C35123" w:rsidRPr="00967AB1" w:rsidRDefault="00C35123" w:rsidP="00967AB1">
            <w:pPr>
              <w:spacing w:after="60" w:line="240" w:lineRule="auto"/>
              <w:ind w:left="0"/>
              <w:jc w:val="both"/>
              <w:rPr>
                <w:rFonts w:cs="Segoe UI"/>
                <w:color w:val="000000"/>
                <w:sz w:val="20"/>
                <w:szCs w:val="20"/>
              </w:rPr>
            </w:pPr>
          </w:p>
        </w:tc>
      </w:tr>
    </w:tbl>
    <w:p w:rsidR="00967AB1" w:rsidRDefault="00967AB1" w:rsidP="00C35123">
      <w:pPr>
        <w:spacing w:before="360" w:after="240" w:line="240" w:lineRule="auto"/>
        <w:ind w:left="0"/>
        <w:rPr>
          <w:b/>
          <w:sz w:val="28"/>
          <w:szCs w:val="28"/>
        </w:rPr>
      </w:pPr>
    </w:p>
    <w:p w:rsidR="00C35123" w:rsidRPr="007278AB" w:rsidRDefault="00C35123" w:rsidP="00C35123">
      <w:pPr>
        <w:spacing w:before="360" w:after="240" w:line="240" w:lineRule="auto"/>
        <w:ind w:left="0"/>
        <w:rPr>
          <w:b/>
          <w:sz w:val="28"/>
          <w:szCs w:val="28"/>
        </w:rPr>
      </w:pPr>
      <w:r>
        <w:rPr>
          <w:b/>
          <w:sz w:val="28"/>
          <w:szCs w:val="28"/>
        </w:rPr>
        <w:t>Repozytorium Dokumentów</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6946"/>
      </w:tblGrid>
      <w:tr w:rsidR="00C35123" w:rsidRPr="00C9383E" w:rsidTr="00C35123">
        <w:trPr>
          <w:trHeight w:val="360"/>
        </w:trPr>
        <w:tc>
          <w:tcPr>
            <w:tcW w:w="2410" w:type="dxa"/>
            <w:shd w:val="clear" w:color="auto" w:fill="17365D"/>
            <w:noWrap/>
            <w:vAlign w:val="center"/>
            <w:hideMark/>
          </w:tcPr>
          <w:p w:rsidR="00C35123" w:rsidRPr="00C9383E" w:rsidRDefault="00C35123" w:rsidP="00C35123">
            <w:pPr>
              <w:spacing w:line="240" w:lineRule="auto"/>
              <w:ind w:left="0"/>
              <w:jc w:val="center"/>
              <w:rPr>
                <w:b/>
                <w:color w:val="FFFFFF"/>
                <w:sz w:val="20"/>
                <w:szCs w:val="20"/>
              </w:rPr>
            </w:pPr>
            <w:r>
              <w:rPr>
                <w:b/>
                <w:color w:val="FFFFFF"/>
                <w:sz w:val="20"/>
                <w:szCs w:val="20"/>
              </w:rPr>
              <w:t>Nazwa k</w:t>
            </w:r>
            <w:r w:rsidRPr="00C9383E">
              <w:rPr>
                <w:b/>
                <w:color w:val="FFFFFF"/>
                <w:sz w:val="20"/>
                <w:szCs w:val="20"/>
              </w:rPr>
              <w:t>omponent</w:t>
            </w:r>
            <w:r>
              <w:rPr>
                <w:b/>
                <w:color w:val="FFFFFF"/>
                <w:sz w:val="20"/>
                <w:szCs w:val="20"/>
              </w:rPr>
              <w:t>u</w:t>
            </w:r>
          </w:p>
        </w:tc>
        <w:tc>
          <w:tcPr>
            <w:tcW w:w="6946" w:type="dxa"/>
            <w:shd w:val="clear" w:color="auto" w:fill="17365D"/>
            <w:noWrap/>
            <w:vAlign w:val="center"/>
            <w:hideMark/>
          </w:tcPr>
          <w:p w:rsidR="00C35123" w:rsidRPr="00C9383E" w:rsidRDefault="00C35123" w:rsidP="00C35123">
            <w:pPr>
              <w:spacing w:line="240" w:lineRule="auto"/>
              <w:ind w:left="0"/>
              <w:jc w:val="center"/>
              <w:rPr>
                <w:b/>
                <w:color w:val="FFFFFF"/>
                <w:sz w:val="20"/>
                <w:szCs w:val="20"/>
              </w:rPr>
            </w:pPr>
            <w:r w:rsidRPr="00B5111E">
              <w:rPr>
                <w:b/>
                <w:color w:val="FFFFFF"/>
                <w:sz w:val="20"/>
                <w:szCs w:val="20"/>
              </w:rPr>
              <w:t xml:space="preserve">Wymagane </w:t>
            </w:r>
            <w:r>
              <w:rPr>
                <w:b/>
                <w:color w:val="FFFFFF"/>
                <w:sz w:val="20"/>
                <w:szCs w:val="20"/>
              </w:rPr>
              <w:t>m</w:t>
            </w:r>
            <w:r w:rsidRPr="00C9383E">
              <w:rPr>
                <w:b/>
                <w:color w:val="FFFFFF"/>
                <w:sz w:val="20"/>
                <w:szCs w:val="20"/>
              </w:rPr>
              <w:t>inimalne</w:t>
            </w:r>
            <w:r w:rsidRPr="00B5111E">
              <w:rPr>
                <w:b/>
                <w:color w:val="FFFFFF"/>
                <w:sz w:val="20"/>
                <w:szCs w:val="20"/>
              </w:rPr>
              <w:t xml:space="preserve"> parametry </w:t>
            </w:r>
            <w:r w:rsidR="00E72C69">
              <w:rPr>
                <w:b/>
                <w:color w:val="FFFFFF"/>
                <w:sz w:val="20"/>
                <w:szCs w:val="20"/>
              </w:rPr>
              <w:t>funkcjonalne</w:t>
            </w:r>
          </w:p>
        </w:tc>
      </w:tr>
      <w:tr w:rsidR="00C35123" w:rsidRPr="00C9383E" w:rsidTr="00C35123">
        <w:trPr>
          <w:trHeight w:val="210"/>
        </w:trPr>
        <w:tc>
          <w:tcPr>
            <w:tcW w:w="2410" w:type="dxa"/>
            <w:noWrap/>
            <w:vAlign w:val="center"/>
            <w:hideMark/>
          </w:tcPr>
          <w:p w:rsidR="00C35123" w:rsidRPr="00967AB1" w:rsidRDefault="00967AB1" w:rsidP="00C35123">
            <w:pPr>
              <w:spacing w:after="60" w:line="240" w:lineRule="auto"/>
              <w:ind w:left="0"/>
              <w:rPr>
                <w:rFonts w:cs="Segoe UI"/>
                <w:b/>
                <w:bCs/>
                <w:color w:val="000000"/>
                <w:sz w:val="20"/>
                <w:szCs w:val="20"/>
              </w:rPr>
            </w:pPr>
            <w:r w:rsidRPr="00967AB1">
              <w:rPr>
                <w:rFonts w:cs="Segoe UI"/>
                <w:b/>
                <w:bCs/>
                <w:color w:val="000000"/>
                <w:sz w:val="20"/>
                <w:szCs w:val="20"/>
              </w:rPr>
              <w:t>INFORMACJE OGÓLNE</w:t>
            </w:r>
          </w:p>
        </w:tc>
        <w:tc>
          <w:tcPr>
            <w:tcW w:w="6946" w:type="dxa"/>
          </w:tcPr>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 xml:space="preserve">Repozytorium musi zapewniać jednolite przechowywanie i zarządzanie dokumentami dziedzinowymi w połączeniu z systemem zarządzania dokumentami. </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 xml:space="preserve">Z repozytorium mają korzystać moduły odpadów komunalnych, moduły opłat lokalnych oraz moduł finansowo księgowy. </w:t>
            </w:r>
          </w:p>
          <w:p w:rsidR="00137483" w:rsidRPr="00967AB1" w:rsidRDefault="00137483" w:rsidP="00137483">
            <w:pPr>
              <w:spacing w:after="60" w:line="240" w:lineRule="auto"/>
              <w:ind w:left="0"/>
              <w:jc w:val="both"/>
              <w:rPr>
                <w:rFonts w:cs="Segoe UI"/>
                <w:color w:val="000000"/>
                <w:sz w:val="20"/>
                <w:szCs w:val="20"/>
              </w:rPr>
            </w:pPr>
            <w:r w:rsidRPr="00967AB1">
              <w:rPr>
                <w:rFonts w:cs="Segoe UI"/>
                <w:color w:val="000000"/>
                <w:sz w:val="20"/>
                <w:szCs w:val="20"/>
              </w:rPr>
              <w:t>Jednolity dostęp do korespondencji, spraw i dokumentów dla systemu zarządzania dokumentami i systemów dziedzinowych poprzez dedykowaną usługę sieciową (web service) z jednolitym systemem uprawnień do dokumentów.</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 xml:space="preserve">Repozytorium musi zapewniać możliwość podglądu dokumentów złożonych elektronicznie (np. platforma </w:t>
            </w:r>
            <w:r w:rsidR="00540BBC">
              <w:rPr>
                <w:rFonts w:cs="Segoe UI"/>
                <w:color w:val="000000"/>
                <w:sz w:val="20"/>
                <w:szCs w:val="20"/>
              </w:rPr>
              <w:t>ePUAP</w:t>
            </w:r>
            <w:r w:rsidRPr="00967AB1">
              <w:rPr>
                <w:rFonts w:cs="Segoe UI"/>
                <w:color w:val="000000"/>
                <w:sz w:val="20"/>
                <w:szCs w:val="20"/>
              </w:rPr>
              <w:t xml:space="preserve">) wprost z systemów dziedzinowych. </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 xml:space="preserve">Musi istnieć możliwość podpisu dokumentu podpisem kwalifikowanym. </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Repozytori</w:t>
            </w:r>
            <w:r w:rsidR="0091025E" w:rsidRPr="00967AB1">
              <w:rPr>
                <w:rFonts w:cs="Segoe UI"/>
                <w:color w:val="000000"/>
                <w:sz w:val="20"/>
                <w:szCs w:val="20"/>
              </w:rPr>
              <w:t xml:space="preserve">um dla systemów dziedzinowych </w:t>
            </w:r>
            <w:r w:rsidRPr="00967AB1">
              <w:rPr>
                <w:rFonts w:cs="Segoe UI"/>
                <w:color w:val="000000"/>
                <w:sz w:val="20"/>
                <w:szCs w:val="20"/>
              </w:rPr>
              <w:t>musi zapewnia</w:t>
            </w:r>
            <w:r w:rsidR="0091025E" w:rsidRPr="00967AB1">
              <w:rPr>
                <w:rFonts w:cs="Segoe UI"/>
                <w:color w:val="000000"/>
                <w:sz w:val="20"/>
                <w:szCs w:val="20"/>
              </w:rPr>
              <w:t>ć</w:t>
            </w:r>
            <w:r w:rsidR="00967AB1">
              <w:rPr>
                <w:rFonts w:cs="Segoe UI"/>
                <w:color w:val="000000"/>
                <w:sz w:val="20"/>
                <w:szCs w:val="20"/>
              </w:rPr>
              <w:t xml:space="preserve"> bezpieczeństwo i </w:t>
            </w:r>
            <w:r w:rsidR="006A10AB" w:rsidRPr="00967AB1">
              <w:rPr>
                <w:rFonts w:cs="Segoe UI"/>
                <w:color w:val="000000"/>
                <w:sz w:val="20"/>
                <w:szCs w:val="20"/>
              </w:rPr>
              <w:t>współpracę w </w:t>
            </w:r>
            <w:r w:rsidRPr="00967AB1">
              <w:rPr>
                <w:rFonts w:cs="Segoe UI"/>
                <w:color w:val="000000"/>
                <w:sz w:val="20"/>
                <w:szCs w:val="20"/>
              </w:rPr>
              <w:t>zakresie przesyłania danych.</w:t>
            </w:r>
          </w:p>
          <w:p w:rsidR="006A5DB3" w:rsidRPr="00967AB1" w:rsidRDefault="006A5DB3" w:rsidP="006A5DB3">
            <w:pPr>
              <w:spacing w:after="60" w:line="240" w:lineRule="auto"/>
              <w:ind w:left="0"/>
              <w:jc w:val="both"/>
              <w:rPr>
                <w:rFonts w:cs="Segoe UI"/>
                <w:color w:val="000000"/>
                <w:sz w:val="20"/>
                <w:szCs w:val="20"/>
              </w:rPr>
            </w:pPr>
            <w:r w:rsidRPr="00967AB1">
              <w:rPr>
                <w:rFonts w:cs="Segoe UI"/>
                <w:color w:val="000000"/>
                <w:sz w:val="20"/>
                <w:szCs w:val="20"/>
              </w:rPr>
              <w:t>Wykorzystywanie wspólnych z systemami podatkowymi kartotek osób prawnych (kontrahentów) i osób fizycznych.</w:t>
            </w:r>
          </w:p>
          <w:p w:rsidR="006A5DB3" w:rsidRPr="00967AB1" w:rsidRDefault="006A5DB3" w:rsidP="00967AB1">
            <w:pPr>
              <w:spacing w:after="60" w:line="240" w:lineRule="auto"/>
              <w:ind w:left="0"/>
              <w:jc w:val="both"/>
              <w:rPr>
                <w:rFonts w:cs="Segoe UI"/>
                <w:color w:val="000000"/>
                <w:sz w:val="20"/>
                <w:szCs w:val="20"/>
              </w:rPr>
            </w:pPr>
            <w:r w:rsidRPr="00967AB1">
              <w:rPr>
                <w:rFonts w:cs="Segoe UI"/>
                <w:color w:val="000000"/>
                <w:sz w:val="20"/>
                <w:szCs w:val="20"/>
              </w:rPr>
              <w:t>Wspólny system informowania o zdarzeniach dla zarządzania dokumentami i</w:t>
            </w:r>
            <w:r w:rsidR="00967AB1">
              <w:rPr>
                <w:rFonts w:cs="Segoe UI"/>
                <w:color w:val="000000"/>
                <w:sz w:val="20"/>
                <w:szCs w:val="20"/>
              </w:rPr>
              <w:t> </w:t>
            </w:r>
            <w:r w:rsidRPr="00967AB1">
              <w:rPr>
                <w:rFonts w:cs="Segoe UI"/>
                <w:color w:val="000000"/>
                <w:sz w:val="20"/>
                <w:szCs w:val="20"/>
              </w:rPr>
              <w:t>innych systemów dziedzinowych.</w:t>
            </w:r>
          </w:p>
        </w:tc>
      </w:tr>
      <w:tr w:rsidR="009D2ACD" w:rsidRPr="00C9383E" w:rsidTr="00C35123">
        <w:trPr>
          <w:trHeight w:val="210"/>
        </w:trPr>
        <w:tc>
          <w:tcPr>
            <w:tcW w:w="2410" w:type="dxa"/>
            <w:noWrap/>
            <w:vAlign w:val="center"/>
            <w:hideMark/>
          </w:tcPr>
          <w:p w:rsidR="009D2ACD" w:rsidRPr="00967AB1" w:rsidRDefault="00967AB1" w:rsidP="009D2ACD">
            <w:pPr>
              <w:spacing w:after="60" w:line="240" w:lineRule="auto"/>
              <w:ind w:left="0"/>
              <w:rPr>
                <w:rFonts w:cs="Segoe UI"/>
                <w:b/>
                <w:bCs/>
                <w:color w:val="000000"/>
                <w:sz w:val="20"/>
                <w:szCs w:val="20"/>
              </w:rPr>
            </w:pPr>
            <w:r w:rsidRPr="00967AB1">
              <w:rPr>
                <w:rFonts w:cs="Segoe UI"/>
                <w:b/>
                <w:bCs/>
                <w:color w:val="000000"/>
                <w:sz w:val="20"/>
                <w:szCs w:val="20"/>
              </w:rPr>
              <w:t xml:space="preserve">ARCHITEKTURA </w:t>
            </w:r>
          </w:p>
        </w:tc>
        <w:tc>
          <w:tcPr>
            <w:tcW w:w="6946" w:type="dxa"/>
          </w:tcPr>
          <w:p w:rsidR="009D2ACD" w:rsidRPr="00967AB1" w:rsidRDefault="009D2ACD" w:rsidP="009D2ACD">
            <w:pPr>
              <w:spacing w:after="60" w:line="240" w:lineRule="auto"/>
              <w:ind w:left="0"/>
              <w:jc w:val="both"/>
              <w:rPr>
                <w:rFonts w:cs="Segoe UI"/>
                <w:color w:val="000000"/>
                <w:sz w:val="20"/>
                <w:szCs w:val="20"/>
              </w:rPr>
            </w:pPr>
            <w:r w:rsidRPr="00967AB1">
              <w:rPr>
                <w:rFonts w:cs="Segoe UI"/>
                <w:color w:val="000000"/>
                <w:sz w:val="20"/>
                <w:szCs w:val="20"/>
              </w:rPr>
              <w:t xml:space="preserve">Musi być wykonane w </w:t>
            </w:r>
            <w:proofErr w:type="gramStart"/>
            <w:r w:rsidRPr="00967AB1">
              <w:rPr>
                <w:rFonts w:cs="Segoe UI"/>
                <w:color w:val="000000"/>
                <w:sz w:val="20"/>
                <w:szCs w:val="20"/>
              </w:rPr>
              <w:t xml:space="preserve">architekturze </w:t>
            </w:r>
            <w:r w:rsidR="00F840E0">
              <w:rPr>
                <w:rFonts w:cs="Segoe UI"/>
                <w:color w:val="000000"/>
                <w:sz w:val="20"/>
                <w:szCs w:val="20"/>
              </w:rPr>
              <w:t>co</w:t>
            </w:r>
            <w:proofErr w:type="gramEnd"/>
            <w:r w:rsidR="00F840E0">
              <w:rPr>
                <w:rFonts w:cs="Segoe UI"/>
                <w:color w:val="000000"/>
                <w:sz w:val="20"/>
                <w:szCs w:val="20"/>
              </w:rPr>
              <w:t xml:space="preserve"> najmniej </w:t>
            </w:r>
            <w:r w:rsidR="001656DF">
              <w:rPr>
                <w:rFonts w:cs="Segoe UI"/>
                <w:color w:val="000000"/>
                <w:sz w:val="20"/>
                <w:szCs w:val="20"/>
              </w:rPr>
              <w:t>trójwarstwowej</w:t>
            </w:r>
          </w:p>
          <w:p w:rsidR="009D2ACD" w:rsidRPr="00967AB1" w:rsidRDefault="009D2ACD" w:rsidP="009D2ACD">
            <w:pPr>
              <w:spacing w:after="60" w:line="240" w:lineRule="auto"/>
              <w:ind w:left="0"/>
              <w:jc w:val="both"/>
              <w:rPr>
                <w:rFonts w:cs="Segoe UI"/>
                <w:color w:val="000000"/>
                <w:sz w:val="20"/>
                <w:szCs w:val="20"/>
              </w:rPr>
            </w:pPr>
            <w:r w:rsidRPr="00967AB1">
              <w:rPr>
                <w:rFonts w:cs="Segoe UI"/>
                <w:color w:val="000000"/>
                <w:sz w:val="20"/>
                <w:szCs w:val="20"/>
              </w:rPr>
              <w:t>Musi zapewniać przechowywanie plików dokumentów w bazie danych repozytorium.</w:t>
            </w:r>
          </w:p>
        </w:tc>
      </w:tr>
      <w:tr w:rsidR="00C35123" w:rsidRPr="00C9383E" w:rsidTr="00C35123">
        <w:trPr>
          <w:trHeight w:val="210"/>
        </w:trPr>
        <w:tc>
          <w:tcPr>
            <w:tcW w:w="2410" w:type="dxa"/>
            <w:noWrap/>
            <w:vAlign w:val="center"/>
            <w:hideMark/>
          </w:tcPr>
          <w:p w:rsidR="00C35123" w:rsidRPr="00967AB1" w:rsidRDefault="00967AB1" w:rsidP="00C35123">
            <w:pPr>
              <w:spacing w:after="60" w:line="240" w:lineRule="auto"/>
              <w:ind w:left="0"/>
              <w:rPr>
                <w:rFonts w:cs="Segoe UI"/>
                <w:b/>
                <w:bCs/>
                <w:color w:val="000000"/>
                <w:sz w:val="20"/>
                <w:szCs w:val="20"/>
              </w:rPr>
            </w:pPr>
            <w:r w:rsidRPr="00967AB1">
              <w:rPr>
                <w:rFonts w:cs="Segoe UI"/>
                <w:b/>
                <w:bCs/>
                <w:color w:val="000000"/>
                <w:sz w:val="20"/>
                <w:szCs w:val="20"/>
              </w:rPr>
              <w:t>FUNKCJONALNOŚĆ PODSTAWOWA</w:t>
            </w:r>
          </w:p>
        </w:tc>
        <w:tc>
          <w:tcPr>
            <w:tcW w:w="6946" w:type="dxa"/>
          </w:tcPr>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 xml:space="preserve">Wspólne repozytorium dla wszystkich systemów dziedzinowych objętych integracją. </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Przeglądarkowy system do zarządzania dokumentami w repozytorium.</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Zakładanie i znakowanie spraw w oparciu o klasyfikację RWA.</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Obsługa elektronicznych teczek aktowych i spisów spraw.</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Wyszukiwarka korespondencji.</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Dekretacja korespondencji na jednego lub wielu pracowników z jednoznacznym określeniem osoby odpowiedzialnej.</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Historia dekretacji.</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Przechowywanie dokumentów własnych w folderach o strukturze hierarchicznej.</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Obsługa wersjonowania plików związanych z dokumentem.</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Obsługa operacji zatwierdzania dokumentu własnego przez jednego lub wielu pracowników.</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Automatyczne wersjonowanie przy edycji pliku zatwierdzonego.</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Dekretacja dokumentu własnego na jednego lub wielu pracowników z</w:t>
            </w:r>
            <w:r w:rsidR="00967AB1">
              <w:rPr>
                <w:rFonts w:cs="Segoe UI"/>
                <w:color w:val="000000"/>
                <w:sz w:val="20"/>
                <w:szCs w:val="20"/>
              </w:rPr>
              <w:t> </w:t>
            </w:r>
            <w:r w:rsidRPr="00967AB1">
              <w:rPr>
                <w:rFonts w:cs="Segoe UI"/>
                <w:color w:val="000000"/>
                <w:sz w:val="20"/>
                <w:szCs w:val="20"/>
              </w:rPr>
              <w:t>jednoznacznym określeniem osoby odpowiedzialnej.</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Automatyczne generowanie dokumentów na podstawie szablonów.</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Zaawansowany system uprawnień – do folderów dokumentów, dokumentów, rodzajów spraw.</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lastRenderedPageBreak/>
              <w:t>Możliwość przekazywania dokumentów do wysyłki do obcego systemu zarządzania dokumentami.</w:t>
            </w:r>
          </w:p>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Zarządzanie uprawnieniami i konfiguracją repozytorium.</w:t>
            </w:r>
          </w:p>
          <w:p w:rsidR="00137483" w:rsidRPr="00967AB1" w:rsidRDefault="00137483" w:rsidP="00137483">
            <w:pPr>
              <w:spacing w:after="60" w:line="240" w:lineRule="auto"/>
              <w:ind w:left="0"/>
              <w:jc w:val="both"/>
              <w:rPr>
                <w:rFonts w:cs="Segoe UI"/>
                <w:color w:val="000000"/>
                <w:sz w:val="20"/>
                <w:szCs w:val="20"/>
              </w:rPr>
            </w:pPr>
            <w:r w:rsidRPr="00967AB1">
              <w:rPr>
                <w:rFonts w:cs="Segoe UI"/>
                <w:color w:val="000000"/>
                <w:sz w:val="20"/>
                <w:szCs w:val="20"/>
              </w:rPr>
              <w:t>Wspomaganie zarządzania dokumentacją systemów ISO.</w:t>
            </w:r>
          </w:p>
        </w:tc>
      </w:tr>
      <w:tr w:rsidR="00C35123" w:rsidRPr="00C9383E" w:rsidTr="00C35123">
        <w:trPr>
          <w:trHeight w:val="210"/>
        </w:trPr>
        <w:tc>
          <w:tcPr>
            <w:tcW w:w="2410" w:type="dxa"/>
            <w:noWrap/>
            <w:vAlign w:val="center"/>
          </w:tcPr>
          <w:p w:rsidR="00C35123" w:rsidRPr="00967AB1" w:rsidRDefault="00967AB1" w:rsidP="00C35123">
            <w:pPr>
              <w:spacing w:after="60" w:line="240" w:lineRule="auto"/>
              <w:ind w:left="0"/>
              <w:rPr>
                <w:rFonts w:cs="Segoe UI"/>
                <w:b/>
                <w:bCs/>
                <w:color w:val="000000"/>
                <w:sz w:val="20"/>
                <w:szCs w:val="20"/>
              </w:rPr>
            </w:pPr>
            <w:r w:rsidRPr="00967AB1">
              <w:rPr>
                <w:rFonts w:cs="Segoe UI"/>
                <w:b/>
                <w:bCs/>
                <w:color w:val="000000"/>
                <w:sz w:val="20"/>
                <w:szCs w:val="20"/>
              </w:rPr>
              <w:lastRenderedPageBreak/>
              <w:t>SYSTEMY DZIEDZINOWE</w:t>
            </w:r>
          </w:p>
        </w:tc>
        <w:tc>
          <w:tcPr>
            <w:tcW w:w="6946" w:type="dxa"/>
          </w:tcPr>
          <w:p w:rsidR="00C35123" w:rsidRPr="00967AB1" w:rsidRDefault="00C35123" w:rsidP="00C35123">
            <w:pPr>
              <w:spacing w:after="60" w:line="240" w:lineRule="auto"/>
              <w:ind w:left="0"/>
              <w:jc w:val="both"/>
              <w:rPr>
                <w:rFonts w:cs="Segoe UI"/>
                <w:color w:val="000000"/>
                <w:sz w:val="20"/>
                <w:szCs w:val="20"/>
              </w:rPr>
            </w:pPr>
            <w:r w:rsidRPr="00967AB1">
              <w:rPr>
                <w:rFonts w:cs="Segoe UI"/>
                <w:color w:val="000000"/>
                <w:sz w:val="20"/>
                <w:szCs w:val="20"/>
              </w:rPr>
              <w:t xml:space="preserve">Wymagana jest minimalna funkcjonalność repozytorium dokumentów dostępna w systemach dziedzinowych: </w:t>
            </w:r>
          </w:p>
          <w:p w:rsidR="00C35123" w:rsidRPr="00967AB1" w:rsidRDefault="00C35123" w:rsidP="00E471BB">
            <w:pPr>
              <w:pStyle w:val="Akapitzlist"/>
              <w:numPr>
                <w:ilvl w:val="0"/>
                <w:numId w:val="8"/>
              </w:numPr>
              <w:spacing w:after="60" w:line="240" w:lineRule="auto"/>
              <w:ind w:left="357" w:hanging="357"/>
              <w:contextualSpacing w:val="0"/>
              <w:jc w:val="both"/>
              <w:rPr>
                <w:rFonts w:cs="Segoe UI"/>
                <w:color w:val="000000"/>
                <w:sz w:val="20"/>
                <w:szCs w:val="20"/>
              </w:rPr>
            </w:pPr>
            <w:proofErr w:type="gramStart"/>
            <w:r w:rsidRPr="00967AB1">
              <w:rPr>
                <w:rFonts w:cs="Segoe UI"/>
                <w:color w:val="000000"/>
                <w:sz w:val="20"/>
                <w:szCs w:val="20"/>
              </w:rPr>
              <w:t>dostęp</w:t>
            </w:r>
            <w:proofErr w:type="gramEnd"/>
            <w:r w:rsidRPr="00967AB1">
              <w:rPr>
                <w:rFonts w:cs="Segoe UI"/>
                <w:color w:val="000000"/>
                <w:sz w:val="20"/>
                <w:szCs w:val="20"/>
              </w:rPr>
              <w:t xml:space="preserve"> do udostępnionej dla danego systemu dziedzinowego korespondencji przychodzącej w ramach posiadanych uprawnień użytkownika,</w:t>
            </w:r>
          </w:p>
          <w:p w:rsidR="00C35123" w:rsidRPr="00967AB1" w:rsidRDefault="00C35123" w:rsidP="00E471BB">
            <w:pPr>
              <w:pStyle w:val="Akapitzlist"/>
              <w:numPr>
                <w:ilvl w:val="0"/>
                <w:numId w:val="8"/>
              </w:numPr>
              <w:spacing w:after="60" w:line="240" w:lineRule="auto"/>
              <w:contextualSpacing w:val="0"/>
              <w:jc w:val="both"/>
              <w:rPr>
                <w:rFonts w:cs="Segoe UI"/>
                <w:color w:val="000000"/>
                <w:sz w:val="20"/>
                <w:szCs w:val="20"/>
              </w:rPr>
            </w:pPr>
            <w:proofErr w:type="gramStart"/>
            <w:r w:rsidRPr="00967AB1">
              <w:rPr>
                <w:rFonts w:cs="Segoe UI"/>
                <w:color w:val="000000"/>
                <w:sz w:val="20"/>
                <w:szCs w:val="20"/>
              </w:rPr>
              <w:t>wyszukiwarka</w:t>
            </w:r>
            <w:proofErr w:type="gramEnd"/>
            <w:r w:rsidRPr="00967AB1">
              <w:rPr>
                <w:rFonts w:cs="Segoe UI"/>
                <w:color w:val="000000"/>
                <w:sz w:val="20"/>
                <w:szCs w:val="20"/>
              </w:rPr>
              <w:t xml:space="preserve"> korespondencji przychodzącej,</w:t>
            </w:r>
          </w:p>
          <w:p w:rsidR="00C35123" w:rsidRPr="00967AB1" w:rsidRDefault="00C35123" w:rsidP="00E471BB">
            <w:pPr>
              <w:pStyle w:val="Akapitzlist"/>
              <w:numPr>
                <w:ilvl w:val="0"/>
                <w:numId w:val="8"/>
              </w:numPr>
              <w:spacing w:after="60" w:line="240" w:lineRule="auto"/>
              <w:contextualSpacing w:val="0"/>
              <w:jc w:val="both"/>
              <w:rPr>
                <w:rFonts w:cs="Segoe UI"/>
                <w:color w:val="000000"/>
                <w:sz w:val="20"/>
                <w:szCs w:val="20"/>
              </w:rPr>
            </w:pPr>
            <w:proofErr w:type="gramStart"/>
            <w:r w:rsidRPr="00967AB1">
              <w:rPr>
                <w:rFonts w:cs="Segoe UI"/>
                <w:color w:val="000000"/>
                <w:sz w:val="20"/>
                <w:szCs w:val="20"/>
              </w:rPr>
              <w:t>podgląd</w:t>
            </w:r>
            <w:proofErr w:type="gramEnd"/>
            <w:r w:rsidRPr="00967AB1">
              <w:rPr>
                <w:rFonts w:cs="Segoe UI"/>
                <w:color w:val="000000"/>
                <w:sz w:val="20"/>
                <w:szCs w:val="20"/>
              </w:rPr>
              <w:t xml:space="preserve"> plików korespondencji przychodzącej,</w:t>
            </w:r>
          </w:p>
          <w:p w:rsidR="00C35123" w:rsidRPr="00967AB1" w:rsidRDefault="00C35123" w:rsidP="00E471BB">
            <w:pPr>
              <w:pStyle w:val="Akapitzlist"/>
              <w:numPr>
                <w:ilvl w:val="0"/>
                <w:numId w:val="8"/>
              </w:numPr>
              <w:spacing w:after="60" w:line="240" w:lineRule="auto"/>
              <w:contextualSpacing w:val="0"/>
              <w:jc w:val="both"/>
              <w:rPr>
                <w:rFonts w:cs="Segoe UI"/>
                <w:color w:val="000000"/>
                <w:sz w:val="20"/>
                <w:szCs w:val="20"/>
              </w:rPr>
            </w:pPr>
            <w:proofErr w:type="gramStart"/>
            <w:r w:rsidRPr="00967AB1">
              <w:rPr>
                <w:rFonts w:cs="Segoe UI"/>
                <w:color w:val="000000"/>
                <w:sz w:val="20"/>
                <w:szCs w:val="20"/>
              </w:rPr>
              <w:t>dostęp</w:t>
            </w:r>
            <w:proofErr w:type="gramEnd"/>
            <w:r w:rsidRPr="00967AB1">
              <w:rPr>
                <w:rFonts w:cs="Segoe UI"/>
                <w:color w:val="000000"/>
                <w:sz w:val="20"/>
                <w:szCs w:val="20"/>
              </w:rPr>
              <w:t xml:space="preserve"> do udostępnianej dla danego systemu dziedzinowego listy spraw w</w:t>
            </w:r>
            <w:r w:rsidR="00967AB1">
              <w:rPr>
                <w:rFonts w:cs="Segoe UI"/>
                <w:color w:val="000000"/>
                <w:sz w:val="20"/>
                <w:szCs w:val="20"/>
              </w:rPr>
              <w:t> </w:t>
            </w:r>
            <w:r w:rsidRPr="00967AB1">
              <w:rPr>
                <w:rFonts w:cs="Segoe UI"/>
                <w:color w:val="000000"/>
                <w:sz w:val="20"/>
                <w:szCs w:val="20"/>
              </w:rPr>
              <w:t>ramach posiadanych uprawnień użytkownika,</w:t>
            </w:r>
          </w:p>
          <w:p w:rsidR="00C35123" w:rsidRPr="00967AB1" w:rsidRDefault="00C35123" w:rsidP="00E471BB">
            <w:pPr>
              <w:pStyle w:val="Akapitzlist"/>
              <w:numPr>
                <w:ilvl w:val="0"/>
                <w:numId w:val="8"/>
              </w:numPr>
              <w:spacing w:after="60" w:line="240" w:lineRule="auto"/>
              <w:contextualSpacing w:val="0"/>
              <w:jc w:val="both"/>
              <w:rPr>
                <w:rFonts w:cs="Segoe UI"/>
                <w:color w:val="000000"/>
                <w:sz w:val="20"/>
                <w:szCs w:val="20"/>
              </w:rPr>
            </w:pPr>
            <w:proofErr w:type="gramStart"/>
            <w:r w:rsidRPr="00967AB1">
              <w:rPr>
                <w:rFonts w:cs="Segoe UI"/>
                <w:color w:val="000000"/>
                <w:sz w:val="20"/>
                <w:szCs w:val="20"/>
              </w:rPr>
              <w:t>wyszukiwarka</w:t>
            </w:r>
            <w:proofErr w:type="gramEnd"/>
            <w:r w:rsidRPr="00967AB1">
              <w:rPr>
                <w:rFonts w:cs="Segoe UI"/>
                <w:color w:val="000000"/>
                <w:sz w:val="20"/>
                <w:szCs w:val="20"/>
              </w:rPr>
              <w:t xml:space="preserve"> spraw,</w:t>
            </w:r>
          </w:p>
          <w:p w:rsidR="00C35123" w:rsidRPr="00967AB1" w:rsidRDefault="00C35123" w:rsidP="00E471BB">
            <w:pPr>
              <w:pStyle w:val="Akapitzlist"/>
              <w:numPr>
                <w:ilvl w:val="0"/>
                <w:numId w:val="8"/>
              </w:numPr>
              <w:spacing w:after="60" w:line="240" w:lineRule="auto"/>
              <w:contextualSpacing w:val="0"/>
              <w:jc w:val="both"/>
              <w:rPr>
                <w:rFonts w:cs="Segoe UI"/>
                <w:color w:val="000000"/>
                <w:sz w:val="20"/>
                <w:szCs w:val="20"/>
              </w:rPr>
            </w:pPr>
            <w:proofErr w:type="gramStart"/>
            <w:r w:rsidRPr="00967AB1">
              <w:rPr>
                <w:rFonts w:cs="Segoe UI"/>
                <w:color w:val="000000"/>
                <w:sz w:val="20"/>
                <w:szCs w:val="20"/>
              </w:rPr>
              <w:t>możliwość</w:t>
            </w:r>
            <w:proofErr w:type="gramEnd"/>
            <w:r w:rsidRPr="00967AB1">
              <w:rPr>
                <w:rFonts w:cs="Segoe UI"/>
                <w:color w:val="000000"/>
                <w:sz w:val="20"/>
                <w:szCs w:val="20"/>
              </w:rPr>
              <w:t xml:space="preserve"> związania korespondencji</w:t>
            </w:r>
            <w:r w:rsidR="00AE2A7A">
              <w:rPr>
                <w:rFonts w:cs="Segoe UI"/>
                <w:color w:val="000000"/>
                <w:sz w:val="20"/>
                <w:szCs w:val="20"/>
              </w:rPr>
              <w:t xml:space="preserve">/sprawy </w:t>
            </w:r>
            <w:r w:rsidRPr="00967AB1">
              <w:rPr>
                <w:rFonts w:cs="Segoe UI"/>
                <w:color w:val="000000"/>
                <w:sz w:val="20"/>
                <w:szCs w:val="20"/>
              </w:rPr>
              <w:t>z obiektami w systemie dziedzinowym,</w:t>
            </w:r>
          </w:p>
          <w:p w:rsidR="00C35123" w:rsidRPr="00967AB1" w:rsidRDefault="00C35123" w:rsidP="00E471BB">
            <w:pPr>
              <w:pStyle w:val="Akapitzlist"/>
              <w:numPr>
                <w:ilvl w:val="0"/>
                <w:numId w:val="8"/>
              </w:numPr>
              <w:spacing w:after="60" w:line="240" w:lineRule="auto"/>
              <w:contextualSpacing w:val="0"/>
              <w:jc w:val="both"/>
              <w:rPr>
                <w:rFonts w:cs="Segoe UI"/>
                <w:color w:val="000000"/>
                <w:sz w:val="20"/>
                <w:szCs w:val="20"/>
              </w:rPr>
            </w:pPr>
            <w:proofErr w:type="gramStart"/>
            <w:r w:rsidRPr="00967AB1">
              <w:rPr>
                <w:rFonts w:cs="Segoe UI"/>
                <w:color w:val="000000"/>
                <w:sz w:val="20"/>
                <w:szCs w:val="20"/>
              </w:rPr>
              <w:t>możliwość</w:t>
            </w:r>
            <w:proofErr w:type="gramEnd"/>
            <w:r w:rsidRPr="00967AB1">
              <w:rPr>
                <w:rFonts w:cs="Segoe UI"/>
                <w:color w:val="000000"/>
                <w:sz w:val="20"/>
                <w:szCs w:val="20"/>
              </w:rPr>
              <w:t xml:space="preserve"> tworzenia dokumentów w repozytorium na podstawie danych z</w:t>
            </w:r>
            <w:r w:rsidR="00967AB1">
              <w:rPr>
                <w:rFonts w:cs="Segoe UI"/>
                <w:color w:val="000000"/>
                <w:sz w:val="20"/>
                <w:szCs w:val="20"/>
              </w:rPr>
              <w:t> </w:t>
            </w:r>
            <w:r w:rsidRPr="00967AB1">
              <w:rPr>
                <w:rFonts w:cs="Segoe UI"/>
                <w:color w:val="000000"/>
                <w:sz w:val="20"/>
                <w:szCs w:val="20"/>
              </w:rPr>
              <w:t>systemu dziedzinowego,</w:t>
            </w:r>
          </w:p>
          <w:p w:rsidR="00C35123" w:rsidRPr="00967AB1" w:rsidRDefault="00C35123" w:rsidP="00E471BB">
            <w:pPr>
              <w:pStyle w:val="Akapitzlist"/>
              <w:numPr>
                <w:ilvl w:val="0"/>
                <w:numId w:val="8"/>
              </w:numPr>
              <w:spacing w:after="60" w:line="240" w:lineRule="auto"/>
              <w:contextualSpacing w:val="0"/>
              <w:jc w:val="both"/>
              <w:rPr>
                <w:rFonts w:cs="Segoe UI"/>
                <w:color w:val="000000"/>
                <w:sz w:val="20"/>
                <w:szCs w:val="20"/>
              </w:rPr>
            </w:pPr>
            <w:proofErr w:type="gramStart"/>
            <w:r w:rsidRPr="00967AB1">
              <w:rPr>
                <w:rFonts w:cs="Segoe UI"/>
                <w:color w:val="000000"/>
                <w:sz w:val="20"/>
                <w:szCs w:val="20"/>
              </w:rPr>
              <w:t>możliwość</w:t>
            </w:r>
            <w:proofErr w:type="gramEnd"/>
            <w:r w:rsidRPr="00967AB1">
              <w:rPr>
                <w:rFonts w:cs="Segoe UI"/>
                <w:color w:val="000000"/>
                <w:sz w:val="20"/>
                <w:szCs w:val="20"/>
              </w:rPr>
              <w:t xml:space="preserve"> akceptowania (zatwierdzania) dokumentów,</w:t>
            </w:r>
          </w:p>
          <w:p w:rsidR="00C35123" w:rsidRPr="00967AB1" w:rsidRDefault="00C35123" w:rsidP="00E471BB">
            <w:pPr>
              <w:pStyle w:val="Akapitzlist"/>
              <w:numPr>
                <w:ilvl w:val="0"/>
                <w:numId w:val="8"/>
              </w:numPr>
              <w:spacing w:after="60" w:line="240" w:lineRule="auto"/>
              <w:contextualSpacing w:val="0"/>
              <w:jc w:val="both"/>
              <w:rPr>
                <w:rFonts w:cs="Segoe UI"/>
                <w:color w:val="000000"/>
                <w:sz w:val="20"/>
                <w:szCs w:val="20"/>
              </w:rPr>
            </w:pPr>
            <w:proofErr w:type="gramStart"/>
            <w:r w:rsidRPr="00967AB1">
              <w:rPr>
                <w:rFonts w:cs="Segoe UI"/>
                <w:color w:val="000000"/>
                <w:sz w:val="20"/>
                <w:szCs w:val="20"/>
              </w:rPr>
              <w:t>możliwość</w:t>
            </w:r>
            <w:proofErr w:type="gramEnd"/>
            <w:r w:rsidRPr="00967AB1">
              <w:rPr>
                <w:rFonts w:cs="Segoe UI"/>
                <w:color w:val="000000"/>
                <w:sz w:val="20"/>
                <w:szCs w:val="20"/>
              </w:rPr>
              <w:t xml:space="preserve"> związania dokumentu z obiektami w systemie dziedzinowym,</w:t>
            </w:r>
          </w:p>
          <w:p w:rsidR="00C35123" w:rsidRPr="00967AB1" w:rsidRDefault="00C35123" w:rsidP="00E471BB">
            <w:pPr>
              <w:pStyle w:val="Akapitzlist"/>
              <w:numPr>
                <w:ilvl w:val="0"/>
                <w:numId w:val="8"/>
              </w:numPr>
              <w:spacing w:after="60" w:line="240" w:lineRule="auto"/>
              <w:contextualSpacing w:val="0"/>
              <w:jc w:val="both"/>
              <w:rPr>
                <w:rFonts w:cs="Segoe UI"/>
                <w:color w:val="000000"/>
                <w:sz w:val="20"/>
                <w:szCs w:val="20"/>
              </w:rPr>
            </w:pPr>
            <w:proofErr w:type="gramStart"/>
            <w:r w:rsidRPr="00967AB1">
              <w:rPr>
                <w:rFonts w:cs="Segoe UI"/>
                <w:color w:val="000000"/>
                <w:sz w:val="20"/>
                <w:szCs w:val="20"/>
              </w:rPr>
              <w:t>automatyczne</w:t>
            </w:r>
            <w:proofErr w:type="gramEnd"/>
            <w:r w:rsidRPr="00967AB1">
              <w:rPr>
                <w:rFonts w:cs="Segoe UI"/>
                <w:color w:val="000000"/>
                <w:sz w:val="20"/>
                <w:szCs w:val="20"/>
              </w:rPr>
              <w:t xml:space="preserve"> wersjonowanie przy edycji pliku zaakceptowanego,</w:t>
            </w:r>
          </w:p>
          <w:p w:rsidR="00C35123" w:rsidRPr="00967AB1" w:rsidRDefault="00C35123" w:rsidP="00E471BB">
            <w:pPr>
              <w:pStyle w:val="Akapitzlist"/>
              <w:numPr>
                <w:ilvl w:val="0"/>
                <w:numId w:val="8"/>
              </w:numPr>
              <w:spacing w:after="60" w:line="240" w:lineRule="auto"/>
              <w:contextualSpacing w:val="0"/>
              <w:jc w:val="both"/>
              <w:rPr>
                <w:rFonts w:cs="Segoe UI"/>
                <w:color w:val="000000"/>
                <w:sz w:val="20"/>
                <w:szCs w:val="20"/>
              </w:rPr>
            </w:pPr>
            <w:proofErr w:type="gramStart"/>
            <w:r w:rsidRPr="00967AB1">
              <w:rPr>
                <w:rFonts w:cs="Segoe UI"/>
                <w:color w:val="000000"/>
                <w:sz w:val="20"/>
                <w:szCs w:val="20"/>
              </w:rPr>
              <w:t>możliwość</w:t>
            </w:r>
            <w:proofErr w:type="gramEnd"/>
            <w:r w:rsidRPr="00967AB1">
              <w:rPr>
                <w:rFonts w:cs="Segoe UI"/>
                <w:color w:val="000000"/>
                <w:sz w:val="20"/>
                <w:szCs w:val="20"/>
              </w:rPr>
              <w:t xml:space="preserve"> przekazywania dokumentów do wysyłki do systemu zarządzania dokumentami.</w:t>
            </w:r>
          </w:p>
        </w:tc>
      </w:tr>
    </w:tbl>
    <w:p w:rsidR="00B63F49" w:rsidRDefault="00B63F49" w:rsidP="00082ABC">
      <w:pPr>
        <w:spacing w:before="360" w:after="240" w:line="240" w:lineRule="auto"/>
        <w:ind w:left="0"/>
        <w:rPr>
          <w:b/>
          <w:sz w:val="28"/>
          <w:szCs w:val="28"/>
        </w:rPr>
      </w:pPr>
    </w:p>
    <w:p w:rsidR="000772EC" w:rsidRDefault="000772EC" w:rsidP="00082ABC">
      <w:pPr>
        <w:spacing w:before="360" w:after="240" w:line="240" w:lineRule="auto"/>
        <w:ind w:left="0"/>
        <w:rPr>
          <w:b/>
          <w:sz w:val="28"/>
          <w:szCs w:val="28"/>
        </w:rPr>
      </w:pPr>
    </w:p>
    <w:p w:rsidR="00082ABC" w:rsidRDefault="00082ABC" w:rsidP="00082ABC">
      <w:pPr>
        <w:spacing w:before="360" w:after="240" w:line="240" w:lineRule="auto"/>
        <w:ind w:left="0"/>
        <w:rPr>
          <w:b/>
          <w:bCs/>
          <w:sz w:val="26"/>
          <w:szCs w:val="26"/>
        </w:rPr>
      </w:pPr>
      <w:r>
        <w:rPr>
          <w:b/>
          <w:sz w:val="28"/>
          <w:szCs w:val="28"/>
        </w:rPr>
        <w:t>Ogólne wymagania dotyczące systemów</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6946"/>
      </w:tblGrid>
      <w:tr w:rsidR="00082ABC" w:rsidRPr="00C9383E" w:rsidTr="00836535">
        <w:trPr>
          <w:trHeight w:val="360"/>
        </w:trPr>
        <w:tc>
          <w:tcPr>
            <w:tcW w:w="2410" w:type="dxa"/>
            <w:shd w:val="clear" w:color="auto" w:fill="17365D"/>
            <w:noWrap/>
            <w:vAlign w:val="center"/>
            <w:hideMark/>
          </w:tcPr>
          <w:p w:rsidR="00082ABC" w:rsidRPr="00C9383E" w:rsidRDefault="00082ABC" w:rsidP="00836535">
            <w:pPr>
              <w:spacing w:line="240" w:lineRule="auto"/>
              <w:ind w:left="0"/>
              <w:jc w:val="center"/>
              <w:rPr>
                <w:b/>
                <w:color w:val="FFFFFF"/>
                <w:sz w:val="20"/>
                <w:szCs w:val="20"/>
              </w:rPr>
            </w:pPr>
            <w:r>
              <w:rPr>
                <w:b/>
                <w:color w:val="FFFFFF"/>
                <w:sz w:val="20"/>
                <w:szCs w:val="20"/>
              </w:rPr>
              <w:t>Nazwa k</w:t>
            </w:r>
            <w:r w:rsidRPr="00C9383E">
              <w:rPr>
                <w:b/>
                <w:color w:val="FFFFFF"/>
                <w:sz w:val="20"/>
                <w:szCs w:val="20"/>
              </w:rPr>
              <w:t>omponent</w:t>
            </w:r>
            <w:r>
              <w:rPr>
                <w:b/>
                <w:color w:val="FFFFFF"/>
                <w:sz w:val="20"/>
                <w:szCs w:val="20"/>
              </w:rPr>
              <w:t>u</w:t>
            </w:r>
          </w:p>
        </w:tc>
        <w:tc>
          <w:tcPr>
            <w:tcW w:w="6946" w:type="dxa"/>
            <w:shd w:val="clear" w:color="auto" w:fill="17365D"/>
            <w:noWrap/>
            <w:vAlign w:val="center"/>
            <w:hideMark/>
          </w:tcPr>
          <w:p w:rsidR="00082ABC" w:rsidRPr="00C9383E" w:rsidRDefault="00082ABC" w:rsidP="00836535">
            <w:pPr>
              <w:spacing w:line="240" w:lineRule="auto"/>
              <w:ind w:left="0"/>
              <w:jc w:val="center"/>
              <w:rPr>
                <w:b/>
                <w:color w:val="FFFFFF"/>
                <w:sz w:val="20"/>
                <w:szCs w:val="20"/>
              </w:rPr>
            </w:pPr>
            <w:r w:rsidRPr="00B5111E">
              <w:rPr>
                <w:b/>
                <w:color w:val="FFFFFF"/>
                <w:sz w:val="20"/>
                <w:szCs w:val="20"/>
              </w:rPr>
              <w:t xml:space="preserve">Wymagane </w:t>
            </w:r>
            <w:r>
              <w:rPr>
                <w:b/>
                <w:color w:val="FFFFFF"/>
                <w:sz w:val="20"/>
                <w:szCs w:val="20"/>
              </w:rPr>
              <w:t>m</w:t>
            </w:r>
            <w:r w:rsidRPr="00C9383E">
              <w:rPr>
                <w:b/>
                <w:color w:val="FFFFFF"/>
                <w:sz w:val="20"/>
                <w:szCs w:val="20"/>
              </w:rPr>
              <w:t>inimalne</w:t>
            </w:r>
            <w:r w:rsidRPr="00B5111E">
              <w:rPr>
                <w:b/>
                <w:color w:val="FFFFFF"/>
                <w:sz w:val="20"/>
                <w:szCs w:val="20"/>
              </w:rPr>
              <w:t xml:space="preserve"> parametry </w:t>
            </w:r>
            <w:r w:rsidR="00E72C69">
              <w:rPr>
                <w:b/>
                <w:color w:val="FFFFFF"/>
                <w:sz w:val="20"/>
                <w:szCs w:val="20"/>
              </w:rPr>
              <w:t>funkcjonalne</w:t>
            </w:r>
          </w:p>
        </w:tc>
      </w:tr>
      <w:tr w:rsidR="00082ABC" w:rsidRPr="00C9383E" w:rsidTr="00836535">
        <w:trPr>
          <w:trHeight w:val="210"/>
        </w:trPr>
        <w:tc>
          <w:tcPr>
            <w:tcW w:w="2410" w:type="dxa"/>
            <w:noWrap/>
            <w:vAlign w:val="center"/>
            <w:hideMark/>
          </w:tcPr>
          <w:p w:rsidR="00082ABC" w:rsidRPr="00967AB1" w:rsidRDefault="00967AB1" w:rsidP="00967AB1">
            <w:pPr>
              <w:spacing w:after="60" w:line="240" w:lineRule="auto"/>
              <w:ind w:left="0"/>
              <w:rPr>
                <w:rFonts w:cs="Segoe UI"/>
                <w:b/>
                <w:bCs/>
                <w:color w:val="000000"/>
                <w:sz w:val="20"/>
                <w:szCs w:val="20"/>
              </w:rPr>
            </w:pPr>
            <w:r w:rsidRPr="00967AB1">
              <w:rPr>
                <w:rFonts w:cs="Segoe UI"/>
                <w:b/>
                <w:bCs/>
                <w:color w:val="000000"/>
                <w:sz w:val="20"/>
                <w:szCs w:val="20"/>
              </w:rPr>
              <w:t>WYMAGANIA OGÓLNE</w:t>
            </w:r>
          </w:p>
        </w:tc>
        <w:tc>
          <w:tcPr>
            <w:tcW w:w="6946" w:type="dxa"/>
          </w:tcPr>
          <w:p w:rsidR="001F5B05" w:rsidRPr="00967AB1" w:rsidRDefault="001F5B05" w:rsidP="00836535">
            <w:pPr>
              <w:spacing w:after="60" w:line="240" w:lineRule="auto"/>
              <w:ind w:left="0"/>
              <w:jc w:val="both"/>
              <w:rPr>
                <w:rFonts w:cs="Segoe UI"/>
                <w:color w:val="000000"/>
                <w:sz w:val="20"/>
                <w:szCs w:val="20"/>
              </w:rPr>
            </w:pPr>
            <w:r w:rsidRPr="00967AB1">
              <w:rPr>
                <w:rFonts w:cs="Segoe UI"/>
                <w:color w:val="000000"/>
                <w:sz w:val="20"/>
                <w:szCs w:val="20"/>
              </w:rPr>
              <w:t xml:space="preserve">Wszystkie moduły systemu muszą być wykonane w </w:t>
            </w:r>
            <w:proofErr w:type="gramStart"/>
            <w:r w:rsidRPr="00967AB1">
              <w:rPr>
                <w:rFonts w:cs="Segoe UI"/>
                <w:color w:val="000000"/>
                <w:sz w:val="20"/>
                <w:szCs w:val="20"/>
              </w:rPr>
              <w:t xml:space="preserve">architekturze </w:t>
            </w:r>
            <w:r w:rsidR="00F840E0">
              <w:rPr>
                <w:rFonts w:cs="Segoe UI"/>
                <w:color w:val="000000"/>
                <w:sz w:val="20"/>
                <w:szCs w:val="20"/>
              </w:rPr>
              <w:t>co</w:t>
            </w:r>
            <w:proofErr w:type="gramEnd"/>
            <w:r w:rsidR="00F840E0">
              <w:rPr>
                <w:rFonts w:cs="Segoe UI"/>
                <w:color w:val="000000"/>
                <w:sz w:val="20"/>
                <w:szCs w:val="20"/>
              </w:rPr>
              <w:t xml:space="preserve"> najmniej dwuwarstwowej</w:t>
            </w:r>
            <w:r w:rsidR="009D6BB9">
              <w:rPr>
                <w:rFonts w:cs="Segoe UI"/>
                <w:color w:val="000000"/>
                <w:sz w:val="20"/>
                <w:szCs w:val="20"/>
              </w:rPr>
              <w:t>.</w:t>
            </w:r>
          </w:p>
          <w:p w:rsidR="00FE2B35" w:rsidRPr="00FE2B35" w:rsidRDefault="00003656" w:rsidP="00FE2B35">
            <w:pPr>
              <w:spacing w:after="60" w:line="240" w:lineRule="auto"/>
              <w:ind w:left="0"/>
              <w:jc w:val="both"/>
              <w:rPr>
                <w:rFonts w:cs="Segoe UI"/>
                <w:color w:val="000000"/>
                <w:sz w:val="20"/>
                <w:szCs w:val="20"/>
              </w:rPr>
            </w:pPr>
            <w:r>
              <w:rPr>
                <w:rFonts w:cs="Segoe UI"/>
                <w:color w:val="000000"/>
                <w:sz w:val="20"/>
                <w:szCs w:val="20"/>
              </w:rPr>
              <w:t xml:space="preserve">Wszystkie moduły systemu musza być dostarczone z licencjami nie </w:t>
            </w:r>
            <w:proofErr w:type="gramStart"/>
            <w:r>
              <w:rPr>
                <w:rFonts w:cs="Segoe UI"/>
                <w:color w:val="000000"/>
                <w:sz w:val="20"/>
                <w:szCs w:val="20"/>
              </w:rPr>
              <w:t>ograniczonymi co</w:t>
            </w:r>
            <w:proofErr w:type="gramEnd"/>
            <w:r>
              <w:rPr>
                <w:rFonts w:cs="Segoe UI"/>
                <w:color w:val="000000"/>
                <w:sz w:val="20"/>
                <w:szCs w:val="20"/>
              </w:rPr>
              <w:t xml:space="preserve"> do ilości użytkowników systemu oraz nie ograniczonymi czasowo.</w:t>
            </w:r>
          </w:p>
          <w:p w:rsidR="00082ABC" w:rsidRPr="00967AB1" w:rsidRDefault="00082ABC" w:rsidP="00836535">
            <w:pPr>
              <w:spacing w:after="60" w:line="240" w:lineRule="auto"/>
              <w:ind w:left="0"/>
              <w:jc w:val="both"/>
              <w:rPr>
                <w:rFonts w:cs="Segoe UI"/>
                <w:color w:val="000000"/>
                <w:sz w:val="20"/>
                <w:szCs w:val="20"/>
              </w:rPr>
            </w:pPr>
            <w:r w:rsidRPr="00967AB1">
              <w:rPr>
                <w:rFonts w:cs="Segoe UI"/>
                <w:color w:val="000000"/>
                <w:sz w:val="20"/>
                <w:szCs w:val="20"/>
              </w:rPr>
              <w:t xml:space="preserve">Musi posiadać budowę modułową, a jednocześnie stanowić </w:t>
            </w:r>
            <w:proofErr w:type="gramStart"/>
            <w:r w:rsidRPr="00967AB1">
              <w:rPr>
                <w:rFonts w:cs="Segoe UI"/>
                <w:color w:val="000000"/>
                <w:sz w:val="20"/>
                <w:szCs w:val="20"/>
              </w:rPr>
              <w:t>kompleksowy  zintegrowany</w:t>
            </w:r>
            <w:proofErr w:type="gramEnd"/>
            <w:r w:rsidRPr="00967AB1">
              <w:rPr>
                <w:rFonts w:cs="Segoe UI"/>
                <w:color w:val="000000"/>
                <w:sz w:val="20"/>
                <w:szCs w:val="20"/>
              </w:rPr>
              <w:t xml:space="preserve"> system zarządzania obejmujący swoim zakresem określoną powyżej funkcjonalność. Wymagane jest wzajemne współdziałanie aplikacji programowych poprzez powiązania logiczne i korzystanie ze wspólnych danych przechowywanych w serwerze bazy danych.</w:t>
            </w:r>
          </w:p>
          <w:p w:rsidR="00082ABC" w:rsidRPr="00967AB1" w:rsidRDefault="00082ABC" w:rsidP="00836535">
            <w:pPr>
              <w:spacing w:after="60" w:line="240" w:lineRule="auto"/>
              <w:ind w:left="0"/>
              <w:jc w:val="both"/>
              <w:rPr>
                <w:rFonts w:cs="Segoe UI"/>
                <w:color w:val="000000"/>
                <w:sz w:val="20"/>
                <w:szCs w:val="20"/>
              </w:rPr>
            </w:pPr>
            <w:r w:rsidRPr="00967AB1">
              <w:rPr>
                <w:rFonts w:cs="Segoe UI"/>
                <w:color w:val="000000"/>
                <w:sz w:val="20"/>
                <w:szCs w:val="20"/>
              </w:rPr>
              <w:t xml:space="preserve">System musi być zbudowany w technologii klient-serwer lub w technologii wielowarstwowej w oparciu o bazę danych SQL. </w:t>
            </w:r>
            <w:r w:rsidR="00836535" w:rsidRPr="00967AB1">
              <w:rPr>
                <w:rFonts w:cs="Segoe UI"/>
                <w:color w:val="000000"/>
                <w:sz w:val="20"/>
                <w:szCs w:val="20"/>
              </w:rPr>
              <w:t>Dostarczona wraz z systemem l</w:t>
            </w:r>
            <w:r w:rsidRPr="00967AB1">
              <w:rPr>
                <w:rFonts w:cs="Segoe UI"/>
                <w:color w:val="000000"/>
                <w:sz w:val="20"/>
                <w:szCs w:val="20"/>
              </w:rPr>
              <w:t xml:space="preserve">icencja bazy danych </w:t>
            </w:r>
            <w:r w:rsidR="00BD129F" w:rsidRPr="00967AB1">
              <w:rPr>
                <w:rFonts w:cs="Segoe UI"/>
                <w:color w:val="000000"/>
                <w:sz w:val="20"/>
                <w:szCs w:val="20"/>
              </w:rPr>
              <w:t>musi</w:t>
            </w:r>
            <w:r w:rsidRPr="00967AB1">
              <w:rPr>
                <w:rFonts w:cs="Segoe UI"/>
                <w:color w:val="000000"/>
                <w:sz w:val="20"/>
                <w:szCs w:val="20"/>
              </w:rPr>
              <w:t xml:space="preserve"> obejmować możliwość przyłączenia nieograniczonej liczby użytkowników, nie ograniczać wielkości </w:t>
            </w:r>
            <w:r w:rsidR="009D6BB9">
              <w:rPr>
                <w:rFonts w:cs="Segoe UI"/>
                <w:color w:val="000000"/>
                <w:sz w:val="20"/>
                <w:szCs w:val="20"/>
              </w:rPr>
              <w:t>bazy, a ponadto nie może w żaden</w:t>
            </w:r>
            <w:r w:rsidRPr="00967AB1">
              <w:rPr>
                <w:rFonts w:cs="Segoe UI"/>
                <w:color w:val="000000"/>
                <w:sz w:val="20"/>
                <w:szCs w:val="20"/>
              </w:rPr>
              <w:t xml:space="preserve"> s</w:t>
            </w:r>
            <w:r w:rsidR="009D6BB9">
              <w:rPr>
                <w:rFonts w:cs="Segoe UI"/>
                <w:color w:val="000000"/>
                <w:sz w:val="20"/>
                <w:szCs w:val="20"/>
              </w:rPr>
              <w:t xml:space="preserve">posób ograniczać Zamawiającego </w:t>
            </w:r>
            <w:r w:rsidRPr="00967AB1">
              <w:rPr>
                <w:rFonts w:cs="Segoe UI"/>
                <w:color w:val="000000"/>
                <w:sz w:val="20"/>
                <w:szCs w:val="20"/>
              </w:rPr>
              <w:t>w przypadku rozbudowy serwera np. o</w:t>
            </w:r>
            <w:r w:rsidR="00FE2B35">
              <w:rPr>
                <w:rFonts w:cs="Segoe UI"/>
                <w:color w:val="000000"/>
                <w:sz w:val="20"/>
                <w:szCs w:val="20"/>
              </w:rPr>
              <w:t> </w:t>
            </w:r>
            <w:r w:rsidRPr="00967AB1">
              <w:rPr>
                <w:rFonts w:cs="Segoe UI"/>
                <w:color w:val="000000"/>
                <w:sz w:val="20"/>
                <w:szCs w:val="20"/>
              </w:rPr>
              <w:t xml:space="preserve">dodatkowe dyski, pamięci czy procesory, włączając w to również możliwość przeniesienia systemu na inny serwer; licencja na bazę danych nie może w żaden sposób wpływać i obciążać </w:t>
            </w:r>
            <w:r w:rsidR="009D6BB9">
              <w:rPr>
                <w:rFonts w:cs="Segoe UI"/>
                <w:color w:val="000000"/>
                <w:sz w:val="20"/>
                <w:szCs w:val="20"/>
              </w:rPr>
              <w:t>Z</w:t>
            </w:r>
            <w:r w:rsidRPr="00967AB1">
              <w:rPr>
                <w:rFonts w:cs="Segoe UI"/>
                <w:color w:val="000000"/>
                <w:sz w:val="20"/>
                <w:szCs w:val="20"/>
              </w:rPr>
              <w:t xml:space="preserve">amawiającego innymi dodatkowymi kosztami </w:t>
            </w:r>
            <w:r w:rsidRPr="00967AB1">
              <w:rPr>
                <w:rFonts w:cs="Segoe UI"/>
                <w:color w:val="000000"/>
                <w:sz w:val="20"/>
                <w:szCs w:val="20"/>
              </w:rPr>
              <w:lastRenderedPageBreak/>
              <w:t>w</w:t>
            </w:r>
            <w:r w:rsidR="00FE2B35">
              <w:rPr>
                <w:rFonts w:cs="Segoe UI"/>
                <w:color w:val="000000"/>
                <w:sz w:val="20"/>
                <w:szCs w:val="20"/>
              </w:rPr>
              <w:t> </w:t>
            </w:r>
            <w:r w:rsidRPr="00967AB1">
              <w:rPr>
                <w:rFonts w:cs="Segoe UI"/>
                <w:color w:val="000000"/>
                <w:sz w:val="20"/>
                <w:szCs w:val="20"/>
              </w:rPr>
              <w:t>przyszłości.</w:t>
            </w:r>
          </w:p>
          <w:p w:rsidR="00836535" w:rsidRPr="00967AB1" w:rsidRDefault="00836535" w:rsidP="00836535">
            <w:pPr>
              <w:spacing w:after="60" w:line="240" w:lineRule="auto"/>
              <w:ind w:left="0"/>
              <w:jc w:val="both"/>
              <w:rPr>
                <w:rFonts w:cs="Segoe UI"/>
                <w:color w:val="000000"/>
                <w:sz w:val="20"/>
                <w:szCs w:val="20"/>
              </w:rPr>
            </w:pPr>
            <w:r w:rsidRPr="00967AB1">
              <w:rPr>
                <w:rFonts w:cs="Segoe UI"/>
                <w:color w:val="000000"/>
                <w:sz w:val="20"/>
                <w:szCs w:val="20"/>
              </w:rPr>
              <w:t xml:space="preserve">Wraz z licencjami </w:t>
            </w:r>
            <w:r w:rsidR="00D76125" w:rsidRPr="00967AB1">
              <w:rPr>
                <w:rFonts w:cs="Segoe UI"/>
                <w:color w:val="000000"/>
                <w:sz w:val="20"/>
                <w:szCs w:val="20"/>
              </w:rPr>
              <w:t>bazy danych Wykonawca musi dostarczyć i zainstalować system operacyjny właściwy dla dostarczonej bazy danych.</w:t>
            </w:r>
          </w:p>
          <w:p w:rsidR="00082ABC" w:rsidRPr="00967AB1" w:rsidRDefault="00082ABC" w:rsidP="00836535">
            <w:pPr>
              <w:spacing w:after="60" w:line="240" w:lineRule="auto"/>
              <w:ind w:left="0"/>
              <w:jc w:val="both"/>
              <w:rPr>
                <w:rFonts w:cs="Segoe UI"/>
                <w:color w:val="000000"/>
                <w:sz w:val="20"/>
                <w:szCs w:val="20"/>
              </w:rPr>
            </w:pPr>
            <w:r w:rsidRPr="00967AB1">
              <w:rPr>
                <w:rFonts w:cs="Segoe UI"/>
                <w:color w:val="000000"/>
                <w:sz w:val="20"/>
                <w:szCs w:val="20"/>
              </w:rPr>
              <w:t xml:space="preserve">System musi być w całości spolonizowany, </w:t>
            </w:r>
            <w:r w:rsidR="00FE2B35">
              <w:rPr>
                <w:rFonts w:cs="Segoe UI"/>
                <w:color w:val="000000"/>
                <w:sz w:val="20"/>
                <w:szCs w:val="20"/>
              </w:rPr>
              <w:t>a więc posiadać polskie znaki i </w:t>
            </w:r>
            <w:r w:rsidRPr="00967AB1">
              <w:rPr>
                <w:rFonts w:cs="Segoe UI"/>
                <w:color w:val="000000"/>
                <w:sz w:val="20"/>
                <w:szCs w:val="20"/>
              </w:rPr>
              <w:t>instrukcję obsługi po polsku dla użytkownika oraz administratora.</w:t>
            </w:r>
          </w:p>
          <w:p w:rsidR="00082ABC" w:rsidRPr="00967AB1" w:rsidRDefault="00082ABC" w:rsidP="00836535">
            <w:pPr>
              <w:spacing w:after="60" w:line="240" w:lineRule="auto"/>
              <w:ind w:left="0"/>
              <w:jc w:val="both"/>
              <w:rPr>
                <w:rFonts w:cs="Segoe UI"/>
                <w:color w:val="000000"/>
                <w:sz w:val="20"/>
                <w:szCs w:val="20"/>
              </w:rPr>
            </w:pPr>
            <w:r w:rsidRPr="00967AB1">
              <w:rPr>
                <w:rFonts w:cs="Segoe UI"/>
                <w:color w:val="000000"/>
                <w:sz w:val="20"/>
                <w:szCs w:val="20"/>
              </w:rPr>
              <w:t>System musi posiadać graficzny interfejs użytkownika gwarantujący wygodne wprowadzanie danych, bieżącą kontrolę poprawności wprowadzanych danych, przejrzystość prezentowania danych na ekranie oraz wygodny sposób wyszukiwania danych po dowolnych kryteriach.</w:t>
            </w:r>
          </w:p>
          <w:p w:rsidR="00082ABC" w:rsidRPr="00967AB1" w:rsidRDefault="00082ABC" w:rsidP="00836535">
            <w:pPr>
              <w:spacing w:after="60" w:line="240" w:lineRule="auto"/>
              <w:ind w:left="0"/>
              <w:jc w:val="both"/>
              <w:rPr>
                <w:rFonts w:cs="Segoe UI"/>
                <w:color w:val="000000"/>
                <w:sz w:val="20"/>
                <w:szCs w:val="20"/>
              </w:rPr>
            </w:pPr>
            <w:r w:rsidRPr="00967AB1">
              <w:rPr>
                <w:rFonts w:cs="Segoe UI"/>
                <w:color w:val="000000"/>
                <w:sz w:val="20"/>
                <w:szCs w:val="20"/>
              </w:rPr>
              <w:t>System musi pracować w środowisku sieciowym i posiadać wielodostępność pozwalającą na równoczesne korzystanie z bazy danych przez wielu użytkowników.</w:t>
            </w:r>
          </w:p>
          <w:p w:rsidR="00082ABC" w:rsidRPr="00967AB1" w:rsidRDefault="00082ABC" w:rsidP="00836535">
            <w:pPr>
              <w:spacing w:after="60" w:line="240" w:lineRule="auto"/>
              <w:ind w:left="0"/>
              <w:jc w:val="both"/>
              <w:rPr>
                <w:rFonts w:cs="Segoe UI"/>
                <w:color w:val="000000"/>
                <w:sz w:val="20"/>
                <w:szCs w:val="20"/>
              </w:rPr>
            </w:pPr>
            <w:r w:rsidRPr="00967AB1">
              <w:rPr>
                <w:rFonts w:cs="Segoe UI"/>
                <w:color w:val="000000"/>
                <w:sz w:val="20"/>
                <w:szCs w:val="20"/>
              </w:rPr>
              <w:t>System musi posiadać mechanizmy umożliwiające identyfikację użytkownika i ustalenie daty wprowadzenia i modyfikacji danych.</w:t>
            </w:r>
          </w:p>
          <w:p w:rsidR="00082ABC" w:rsidRPr="00967AB1" w:rsidRDefault="00082ABC" w:rsidP="00836535">
            <w:pPr>
              <w:spacing w:after="60" w:line="240" w:lineRule="auto"/>
              <w:ind w:left="0"/>
              <w:jc w:val="both"/>
              <w:rPr>
                <w:rFonts w:cs="Segoe UI"/>
                <w:color w:val="000000"/>
                <w:sz w:val="20"/>
                <w:szCs w:val="20"/>
              </w:rPr>
            </w:pPr>
            <w:r w:rsidRPr="00967AB1">
              <w:rPr>
                <w:rFonts w:cs="Segoe UI"/>
                <w:color w:val="000000"/>
                <w:sz w:val="20"/>
                <w:szCs w:val="20"/>
              </w:rPr>
              <w:t>System musi posiadać mechanizmy ochrony danych przed niepowołanym dostępem. Nadawania uprawnień dla użytkowników do korzystania z modułów jak również do korzystania z wybranych funkcji.</w:t>
            </w:r>
          </w:p>
          <w:p w:rsidR="00082ABC" w:rsidRPr="00967AB1" w:rsidRDefault="00082ABC" w:rsidP="00836535">
            <w:pPr>
              <w:spacing w:after="60" w:line="240" w:lineRule="auto"/>
              <w:ind w:left="0"/>
              <w:jc w:val="both"/>
              <w:rPr>
                <w:rFonts w:cs="Segoe UI"/>
                <w:color w:val="000000"/>
                <w:sz w:val="20"/>
                <w:szCs w:val="20"/>
              </w:rPr>
            </w:pPr>
            <w:r w:rsidRPr="00967AB1">
              <w:rPr>
                <w:rFonts w:cs="Segoe UI"/>
                <w:color w:val="000000"/>
                <w:sz w:val="20"/>
                <w:szCs w:val="20"/>
              </w:rPr>
              <w:t>System musi posiadać słowniki wewnętrzne.</w:t>
            </w:r>
          </w:p>
          <w:p w:rsidR="00771879" w:rsidRPr="00967AB1" w:rsidRDefault="00771879" w:rsidP="00836535">
            <w:pPr>
              <w:spacing w:after="60" w:line="240" w:lineRule="auto"/>
              <w:ind w:left="0"/>
              <w:jc w:val="both"/>
              <w:rPr>
                <w:rFonts w:cs="Segoe UI"/>
                <w:color w:val="000000"/>
                <w:sz w:val="20"/>
                <w:szCs w:val="20"/>
              </w:rPr>
            </w:pPr>
            <w:r w:rsidRPr="00967AB1">
              <w:rPr>
                <w:rFonts w:cs="Segoe UI"/>
                <w:color w:val="000000"/>
                <w:sz w:val="20"/>
                <w:szCs w:val="20"/>
              </w:rPr>
              <w:t>Kodowanie znaków w systemach musi odbywać się według standardu UTF-8 zgodnie z normą ISO/IEC 10646.</w:t>
            </w:r>
          </w:p>
          <w:p w:rsidR="00082ABC" w:rsidRPr="00967AB1" w:rsidRDefault="00082ABC" w:rsidP="00836535">
            <w:pPr>
              <w:spacing w:after="60" w:line="240" w:lineRule="auto"/>
              <w:ind w:left="0"/>
              <w:jc w:val="both"/>
              <w:rPr>
                <w:rFonts w:cs="Segoe UI"/>
                <w:color w:val="000000"/>
                <w:sz w:val="20"/>
                <w:szCs w:val="20"/>
              </w:rPr>
            </w:pPr>
            <w:r w:rsidRPr="00967AB1">
              <w:rPr>
                <w:rFonts w:cs="Segoe UI"/>
                <w:color w:val="000000"/>
                <w:sz w:val="20"/>
                <w:szCs w:val="20"/>
              </w:rPr>
              <w:t>System musi działać w środowisku zintegrowanych baz danych posiadającym następujące cechy: relacyjność i transakcyjność. Komunikacja z aplikacjami w standardzie SQL.</w:t>
            </w:r>
          </w:p>
          <w:p w:rsidR="00082ABC" w:rsidRPr="00967AB1" w:rsidRDefault="00082ABC" w:rsidP="00836535">
            <w:pPr>
              <w:spacing w:after="60" w:line="240" w:lineRule="auto"/>
              <w:ind w:left="0"/>
              <w:jc w:val="both"/>
              <w:rPr>
                <w:rFonts w:cs="Segoe UI"/>
                <w:color w:val="000000"/>
                <w:sz w:val="20"/>
                <w:szCs w:val="20"/>
              </w:rPr>
            </w:pPr>
            <w:r w:rsidRPr="00967AB1">
              <w:rPr>
                <w:rFonts w:cs="Segoe UI"/>
                <w:color w:val="000000"/>
                <w:sz w:val="20"/>
                <w:szCs w:val="20"/>
              </w:rPr>
              <w:t>System musi funkcjonować zgodnie z obowiązującymi przepisami prawa.</w:t>
            </w:r>
          </w:p>
          <w:p w:rsidR="00082ABC" w:rsidRPr="00967AB1" w:rsidRDefault="00082ABC" w:rsidP="00836535">
            <w:pPr>
              <w:spacing w:after="60" w:line="240" w:lineRule="auto"/>
              <w:ind w:left="0"/>
              <w:jc w:val="both"/>
              <w:rPr>
                <w:rFonts w:cs="Segoe UI"/>
                <w:color w:val="000000"/>
                <w:sz w:val="20"/>
                <w:szCs w:val="20"/>
              </w:rPr>
            </w:pPr>
            <w:r w:rsidRPr="00967AB1">
              <w:rPr>
                <w:rFonts w:cs="Segoe UI"/>
                <w:color w:val="000000"/>
                <w:sz w:val="20"/>
                <w:szCs w:val="20"/>
              </w:rPr>
              <w:t>Oprogramowanie nie może być przeznaczone przez producenta do wycofania z produkcji, sprzedaży lub wsparcia technicznego.</w:t>
            </w:r>
          </w:p>
          <w:p w:rsidR="00082ABC" w:rsidRPr="00967AB1" w:rsidRDefault="00082ABC" w:rsidP="00836535">
            <w:pPr>
              <w:spacing w:after="60" w:line="240" w:lineRule="auto"/>
              <w:ind w:left="0"/>
              <w:jc w:val="both"/>
              <w:rPr>
                <w:rFonts w:cs="Segoe UI"/>
                <w:color w:val="000000"/>
                <w:sz w:val="20"/>
                <w:szCs w:val="20"/>
              </w:rPr>
            </w:pPr>
            <w:r w:rsidRPr="00967AB1">
              <w:rPr>
                <w:rFonts w:cs="Segoe UI"/>
                <w:color w:val="000000"/>
                <w:sz w:val="20"/>
                <w:szCs w:val="20"/>
              </w:rPr>
              <w:t>Wymaga się, by dostarczone oprogramowanie było oprogramowaniem w wersji aktualnej.</w:t>
            </w:r>
          </w:p>
          <w:p w:rsidR="00082ABC" w:rsidRPr="00967AB1" w:rsidRDefault="00082ABC" w:rsidP="00836535">
            <w:pPr>
              <w:spacing w:after="60" w:line="240" w:lineRule="auto"/>
              <w:ind w:left="0"/>
              <w:jc w:val="both"/>
              <w:rPr>
                <w:rFonts w:cs="Segoe UI"/>
                <w:color w:val="000000"/>
                <w:sz w:val="20"/>
                <w:szCs w:val="20"/>
              </w:rPr>
            </w:pPr>
            <w:r w:rsidRPr="00967AB1">
              <w:rPr>
                <w:rFonts w:cs="Segoe UI"/>
                <w:color w:val="000000"/>
                <w:sz w:val="20"/>
                <w:szCs w:val="20"/>
              </w:rPr>
              <w:t>Dla dostarczonego oprogramowania należy dostarczyć: licencje, nośniki instalacyjne, instrukcje użytkownika i administratora</w:t>
            </w:r>
            <w:r w:rsidR="005E46C3">
              <w:rPr>
                <w:rFonts w:cs="Segoe UI"/>
                <w:color w:val="000000"/>
                <w:sz w:val="20"/>
                <w:szCs w:val="20"/>
              </w:rPr>
              <w:t xml:space="preserve"> </w:t>
            </w:r>
            <w:r w:rsidRPr="00967AB1">
              <w:rPr>
                <w:rFonts w:cs="Segoe UI"/>
                <w:color w:val="000000"/>
                <w:sz w:val="20"/>
                <w:szCs w:val="20"/>
              </w:rPr>
              <w:t>(w formie elektronicznej).</w:t>
            </w:r>
          </w:p>
          <w:p w:rsidR="00982A0B" w:rsidRPr="00967AB1" w:rsidRDefault="00777B92" w:rsidP="00E0379A">
            <w:pPr>
              <w:spacing w:after="60" w:line="240" w:lineRule="auto"/>
              <w:ind w:left="0"/>
              <w:jc w:val="both"/>
              <w:rPr>
                <w:rFonts w:cs="Segoe UI"/>
                <w:color w:val="000000"/>
                <w:sz w:val="20"/>
                <w:szCs w:val="20"/>
              </w:rPr>
            </w:pPr>
            <w:r w:rsidRPr="00FF01AE">
              <w:rPr>
                <w:rFonts w:cs="Segoe UI"/>
                <w:color w:val="000000"/>
                <w:sz w:val="20"/>
                <w:szCs w:val="20"/>
              </w:rPr>
              <w:t xml:space="preserve">Zamawiający dopuszcza w ramach oferty możliwość pełnej </w:t>
            </w:r>
            <w:r w:rsidR="002E4DE1" w:rsidRPr="00FF01AE">
              <w:rPr>
                <w:rFonts w:cs="Segoe UI"/>
                <w:color w:val="000000"/>
                <w:sz w:val="20"/>
                <w:szCs w:val="20"/>
              </w:rPr>
              <w:t>całkowitej zamiany aplikacji (systemu)</w:t>
            </w:r>
            <w:bookmarkStart w:id="0" w:name="_GoBack"/>
            <w:r w:rsidR="00E0379A">
              <w:rPr>
                <w:rFonts w:cs="Segoe UI"/>
                <w:color w:val="000000"/>
                <w:sz w:val="20"/>
                <w:szCs w:val="20"/>
              </w:rPr>
              <w:t>.</w:t>
            </w:r>
            <w:bookmarkEnd w:id="0"/>
          </w:p>
        </w:tc>
      </w:tr>
      <w:tr w:rsidR="00082ABC" w:rsidRPr="00C9383E" w:rsidTr="00836535">
        <w:trPr>
          <w:trHeight w:val="210"/>
        </w:trPr>
        <w:tc>
          <w:tcPr>
            <w:tcW w:w="2410" w:type="dxa"/>
            <w:noWrap/>
            <w:vAlign w:val="center"/>
            <w:hideMark/>
          </w:tcPr>
          <w:p w:rsidR="005039DE" w:rsidRDefault="005039DE" w:rsidP="00836535">
            <w:pPr>
              <w:spacing w:after="60" w:line="240" w:lineRule="auto"/>
              <w:ind w:left="0"/>
              <w:rPr>
                <w:rFonts w:cs="Segoe UI"/>
                <w:b/>
                <w:bCs/>
                <w:color w:val="000000"/>
                <w:sz w:val="20"/>
                <w:szCs w:val="20"/>
              </w:rPr>
            </w:pPr>
          </w:p>
          <w:p w:rsidR="005039DE" w:rsidRDefault="005039DE" w:rsidP="00836535">
            <w:pPr>
              <w:spacing w:after="60" w:line="240" w:lineRule="auto"/>
              <w:ind w:left="0"/>
              <w:rPr>
                <w:rFonts w:cs="Segoe UI"/>
                <w:b/>
                <w:bCs/>
                <w:color w:val="000000"/>
                <w:sz w:val="20"/>
                <w:szCs w:val="20"/>
              </w:rPr>
            </w:pPr>
            <w:r>
              <w:rPr>
                <w:rFonts w:cs="Segoe UI"/>
                <w:b/>
                <w:bCs/>
                <w:color w:val="000000"/>
                <w:sz w:val="20"/>
                <w:szCs w:val="20"/>
              </w:rPr>
              <w:t>MIGRACJA DANYCH</w:t>
            </w:r>
          </w:p>
          <w:p w:rsidR="005039DE" w:rsidRDefault="005039DE" w:rsidP="00836535">
            <w:pPr>
              <w:spacing w:after="60" w:line="240" w:lineRule="auto"/>
              <w:ind w:left="0"/>
              <w:rPr>
                <w:rFonts w:cs="Segoe UI"/>
                <w:b/>
                <w:bCs/>
                <w:color w:val="000000"/>
                <w:sz w:val="20"/>
                <w:szCs w:val="20"/>
              </w:rPr>
            </w:pPr>
          </w:p>
          <w:p w:rsidR="005039DE" w:rsidRDefault="005039DE" w:rsidP="00836535">
            <w:pPr>
              <w:spacing w:after="60" w:line="240" w:lineRule="auto"/>
              <w:ind w:left="0"/>
              <w:rPr>
                <w:rFonts w:cs="Segoe UI"/>
                <w:b/>
                <w:bCs/>
                <w:color w:val="000000"/>
                <w:sz w:val="20"/>
                <w:szCs w:val="20"/>
              </w:rPr>
            </w:pPr>
          </w:p>
          <w:p w:rsidR="005039DE" w:rsidRDefault="005039DE" w:rsidP="00836535">
            <w:pPr>
              <w:spacing w:after="60" w:line="240" w:lineRule="auto"/>
              <w:ind w:left="0"/>
              <w:rPr>
                <w:rFonts w:cs="Segoe UI"/>
                <w:b/>
                <w:bCs/>
                <w:color w:val="000000"/>
                <w:sz w:val="20"/>
                <w:szCs w:val="20"/>
              </w:rPr>
            </w:pPr>
          </w:p>
          <w:p w:rsidR="00082ABC" w:rsidRPr="00967AB1" w:rsidRDefault="00082ABC" w:rsidP="00836535">
            <w:pPr>
              <w:spacing w:after="60" w:line="240" w:lineRule="auto"/>
              <w:ind w:left="0"/>
              <w:rPr>
                <w:rFonts w:cs="Segoe UI"/>
                <w:b/>
                <w:bCs/>
                <w:color w:val="000000"/>
                <w:sz w:val="20"/>
                <w:szCs w:val="20"/>
              </w:rPr>
            </w:pPr>
          </w:p>
        </w:tc>
        <w:tc>
          <w:tcPr>
            <w:tcW w:w="6946" w:type="dxa"/>
          </w:tcPr>
          <w:p w:rsidR="00A4306F" w:rsidRPr="006C5B47" w:rsidRDefault="00EC2C60" w:rsidP="005E46C3">
            <w:pPr>
              <w:autoSpaceDE w:val="0"/>
              <w:autoSpaceDN w:val="0"/>
              <w:adjustRightInd w:val="0"/>
              <w:spacing w:before="0" w:after="0" w:line="240" w:lineRule="auto"/>
              <w:ind w:left="0"/>
              <w:jc w:val="both"/>
              <w:rPr>
                <w:rFonts w:cs="Segoe UI"/>
                <w:color w:val="000000"/>
                <w:sz w:val="20"/>
                <w:szCs w:val="20"/>
              </w:rPr>
            </w:pPr>
            <w:r w:rsidRPr="00EC2C60">
              <w:rPr>
                <w:rFonts w:cs="Segoe UI"/>
                <w:color w:val="000000"/>
                <w:sz w:val="20"/>
                <w:szCs w:val="20"/>
              </w:rPr>
              <w:t xml:space="preserve">Migracja danych, czyli przeniesienie danych z funkcjonujących obecnie aplikacji do docelowego systemu w zakresie niezbędnych danych koniecznych do </w:t>
            </w:r>
            <w:r w:rsidR="005E46C3">
              <w:rPr>
                <w:rFonts w:cs="Segoe UI"/>
                <w:color w:val="000000"/>
                <w:sz w:val="20"/>
                <w:szCs w:val="20"/>
              </w:rPr>
              <w:t>u</w:t>
            </w:r>
            <w:r w:rsidRPr="00EC2C60">
              <w:rPr>
                <w:rFonts w:cs="Segoe UI"/>
                <w:color w:val="000000"/>
                <w:sz w:val="20"/>
                <w:szCs w:val="20"/>
              </w:rPr>
              <w:t>ruchomienia docelowego Syste</w:t>
            </w:r>
            <w:r w:rsidR="005E46C3">
              <w:rPr>
                <w:rFonts w:cs="Segoe UI"/>
                <w:color w:val="000000"/>
                <w:sz w:val="20"/>
                <w:szCs w:val="20"/>
              </w:rPr>
              <w:t>mu, uwzgledniających</w:t>
            </w:r>
            <w:r w:rsidRPr="00EC2C60">
              <w:rPr>
                <w:rFonts w:cs="Segoe UI"/>
                <w:color w:val="000000"/>
                <w:sz w:val="20"/>
                <w:szCs w:val="20"/>
              </w:rPr>
              <w:t xml:space="preserve"> obszary: </w:t>
            </w:r>
            <w:r w:rsidR="005E46C3">
              <w:rPr>
                <w:rFonts w:cs="Segoe UI"/>
                <w:color w:val="000000"/>
                <w:sz w:val="20"/>
                <w:szCs w:val="20"/>
              </w:rPr>
              <w:t>p</w:t>
            </w:r>
            <w:r w:rsidR="00003656">
              <w:rPr>
                <w:rFonts w:cs="Segoe UI"/>
                <w:color w:val="000000"/>
                <w:sz w:val="20"/>
                <w:szCs w:val="20"/>
              </w:rPr>
              <w:t>odatkowe</w:t>
            </w:r>
            <w:r w:rsidR="005E46C3">
              <w:rPr>
                <w:rFonts w:cs="Segoe UI"/>
                <w:color w:val="000000"/>
                <w:sz w:val="20"/>
                <w:szCs w:val="20"/>
              </w:rPr>
              <w:t>, o</w:t>
            </w:r>
            <w:r w:rsidR="00003656">
              <w:rPr>
                <w:rFonts w:cs="Segoe UI"/>
                <w:color w:val="000000"/>
                <w:sz w:val="20"/>
                <w:szCs w:val="20"/>
              </w:rPr>
              <w:t>płaty lokalne</w:t>
            </w:r>
            <w:r w:rsidR="005E46C3">
              <w:rPr>
                <w:rFonts w:cs="Segoe UI"/>
                <w:color w:val="000000"/>
                <w:sz w:val="20"/>
                <w:szCs w:val="20"/>
              </w:rPr>
              <w:t>, odpady k</w:t>
            </w:r>
            <w:r w:rsidR="00A4306F" w:rsidRPr="006C5B47">
              <w:rPr>
                <w:rFonts w:cs="Segoe UI"/>
                <w:color w:val="000000"/>
                <w:sz w:val="20"/>
                <w:szCs w:val="20"/>
              </w:rPr>
              <w:t>omunalne</w:t>
            </w:r>
            <w:r w:rsidR="005E46C3">
              <w:rPr>
                <w:rFonts w:cs="Segoe UI"/>
                <w:color w:val="000000"/>
                <w:sz w:val="20"/>
                <w:szCs w:val="20"/>
              </w:rPr>
              <w:t>.</w:t>
            </w:r>
          </w:p>
          <w:p w:rsidR="00013068" w:rsidRPr="00013068" w:rsidRDefault="00013068" w:rsidP="005E46C3">
            <w:pPr>
              <w:autoSpaceDE w:val="0"/>
              <w:autoSpaceDN w:val="0"/>
              <w:adjustRightInd w:val="0"/>
              <w:spacing w:before="0" w:after="0" w:line="240" w:lineRule="auto"/>
              <w:ind w:left="0"/>
              <w:jc w:val="both"/>
              <w:rPr>
                <w:rFonts w:cs="Segoe UI"/>
                <w:color w:val="000000"/>
                <w:sz w:val="20"/>
                <w:szCs w:val="20"/>
              </w:rPr>
            </w:pPr>
            <w:r w:rsidRPr="00013068">
              <w:rPr>
                <w:rFonts w:cs="Segoe UI"/>
                <w:color w:val="000000"/>
                <w:sz w:val="20"/>
                <w:szCs w:val="20"/>
              </w:rPr>
              <w:t xml:space="preserve">W zakresie danych księgowych podatków i opłat lokalnych </w:t>
            </w:r>
            <w:proofErr w:type="gramStart"/>
            <w:r w:rsidRPr="00013068">
              <w:rPr>
                <w:rFonts w:cs="Segoe UI"/>
                <w:color w:val="000000"/>
                <w:sz w:val="20"/>
                <w:szCs w:val="20"/>
              </w:rPr>
              <w:t>saldo BO</w:t>
            </w:r>
            <w:proofErr w:type="gramEnd"/>
            <w:r w:rsidRPr="00013068">
              <w:rPr>
                <w:rFonts w:cs="Segoe UI"/>
                <w:color w:val="000000"/>
                <w:sz w:val="20"/>
                <w:szCs w:val="20"/>
              </w:rPr>
              <w:t xml:space="preserve"> na koniec roku. W zakresie systemów finansowo – budżetowych zakres obejmuje: bilans otwarcia, rozrachunki kontrahentów oraz pozostałe dane potrzebne na uruchomienie systemu. </w:t>
            </w:r>
          </w:p>
          <w:p w:rsidR="00082ABC" w:rsidRPr="00967AB1" w:rsidRDefault="00013068" w:rsidP="005E46C3">
            <w:pPr>
              <w:autoSpaceDE w:val="0"/>
              <w:autoSpaceDN w:val="0"/>
              <w:adjustRightInd w:val="0"/>
              <w:spacing w:before="0" w:after="0" w:line="240" w:lineRule="auto"/>
              <w:ind w:left="0"/>
              <w:jc w:val="both"/>
              <w:rPr>
                <w:rFonts w:cs="Segoe UI"/>
                <w:color w:val="000000"/>
                <w:sz w:val="20"/>
                <w:szCs w:val="20"/>
              </w:rPr>
            </w:pPr>
            <w:r w:rsidRPr="00013068">
              <w:rPr>
                <w:rFonts w:cs="Segoe UI"/>
                <w:color w:val="000000"/>
                <w:sz w:val="20"/>
                <w:szCs w:val="20"/>
              </w:rPr>
              <w:t xml:space="preserve">Po wykonaniu migracji przez Wykonawcę Zamawiający zweryfikuje zgodność przeniesionych danych do nowej aplikacji. </w:t>
            </w:r>
          </w:p>
        </w:tc>
      </w:tr>
      <w:tr w:rsidR="005039DE" w:rsidRPr="00C9383E" w:rsidTr="00836535">
        <w:trPr>
          <w:trHeight w:val="210"/>
        </w:trPr>
        <w:tc>
          <w:tcPr>
            <w:tcW w:w="2410" w:type="dxa"/>
            <w:noWrap/>
            <w:vAlign w:val="center"/>
          </w:tcPr>
          <w:p w:rsidR="005039DE" w:rsidRDefault="005039DE" w:rsidP="00836535">
            <w:pPr>
              <w:spacing w:after="60" w:line="240" w:lineRule="auto"/>
              <w:ind w:left="0"/>
              <w:rPr>
                <w:rFonts w:cs="Segoe UI"/>
                <w:b/>
                <w:bCs/>
                <w:color w:val="000000"/>
                <w:sz w:val="20"/>
                <w:szCs w:val="20"/>
              </w:rPr>
            </w:pPr>
          </w:p>
          <w:p w:rsidR="005039DE" w:rsidRDefault="005039DE" w:rsidP="00836535">
            <w:pPr>
              <w:spacing w:after="60" w:line="240" w:lineRule="auto"/>
              <w:ind w:left="0"/>
              <w:rPr>
                <w:rFonts w:cs="Segoe UI"/>
                <w:b/>
                <w:bCs/>
                <w:color w:val="000000"/>
                <w:sz w:val="20"/>
                <w:szCs w:val="20"/>
              </w:rPr>
            </w:pPr>
          </w:p>
          <w:p w:rsidR="005039DE" w:rsidRDefault="005039DE" w:rsidP="00836535">
            <w:pPr>
              <w:spacing w:after="60" w:line="240" w:lineRule="auto"/>
              <w:ind w:left="0"/>
              <w:rPr>
                <w:rFonts w:cs="Segoe UI"/>
                <w:b/>
                <w:bCs/>
                <w:color w:val="000000"/>
                <w:sz w:val="20"/>
                <w:szCs w:val="20"/>
              </w:rPr>
            </w:pPr>
          </w:p>
          <w:p w:rsidR="005039DE" w:rsidRDefault="005039DE" w:rsidP="00836535">
            <w:pPr>
              <w:spacing w:after="60" w:line="240" w:lineRule="auto"/>
              <w:ind w:left="0"/>
              <w:rPr>
                <w:rFonts w:cs="Segoe UI"/>
                <w:b/>
                <w:bCs/>
                <w:color w:val="000000"/>
                <w:sz w:val="20"/>
                <w:szCs w:val="20"/>
              </w:rPr>
            </w:pPr>
          </w:p>
          <w:p w:rsidR="005039DE" w:rsidRDefault="005039DE" w:rsidP="00836535">
            <w:pPr>
              <w:spacing w:after="60" w:line="240" w:lineRule="auto"/>
              <w:ind w:left="0"/>
              <w:rPr>
                <w:rFonts w:cs="Segoe UI"/>
                <w:b/>
                <w:bCs/>
                <w:color w:val="000000"/>
                <w:sz w:val="20"/>
                <w:szCs w:val="20"/>
              </w:rPr>
            </w:pPr>
          </w:p>
          <w:p w:rsidR="005039DE" w:rsidRDefault="005039DE" w:rsidP="00836535">
            <w:pPr>
              <w:spacing w:after="60" w:line="240" w:lineRule="auto"/>
              <w:ind w:left="0"/>
              <w:rPr>
                <w:rFonts w:cs="Segoe UI"/>
                <w:b/>
                <w:bCs/>
                <w:color w:val="000000"/>
                <w:sz w:val="20"/>
                <w:szCs w:val="20"/>
              </w:rPr>
            </w:pPr>
            <w:r w:rsidRPr="00967AB1">
              <w:rPr>
                <w:rFonts w:cs="Segoe UI"/>
                <w:b/>
                <w:bCs/>
                <w:color w:val="000000"/>
                <w:sz w:val="20"/>
                <w:szCs w:val="20"/>
              </w:rPr>
              <w:t>ZARZĄDZANIE UŻYTKOWNIKAMI SYSTEMU</w:t>
            </w:r>
          </w:p>
          <w:p w:rsidR="005039DE" w:rsidRDefault="005039DE" w:rsidP="00836535">
            <w:pPr>
              <w:spacing w:after="60" w:line="240" w:lineRule="auto"/>
              <w:ind w:left="0"/>
              <w:rPr>
                <w:rFonts w:cs="Segoe UI"/>
                <w:b/>
                <w:bCs/>
                <w:color w:val="000000"/>
                <w:sz w:val="20"/>
                <w:szCs w:val="20"/>
              </w:rPr>
            </w:pPr>
          </w:p>
          <w:p w:rsidR="005039DE" w:rsidRDefault="005039DE" w:rsidP="00836535">
            <w:pPr>
              <w:spacing w:after="60" w:line="240" w:lineRule="auto"/>
              <w:ind w:left="0"/>
              <w:rPr>
                <w:rFonts w:cs="Segoe UI"/>
                <w:b/>
                <w:bCs/>
                <w:color w:val="000000"/>
                <w:sz w:val="20"/>
                <w:szCs w:val="20"/>
              </w:rPr>
            </w:pPr>
          </w:p>
          <w:p w:rsidR="005039DE" w:rsidRPr="00967AB1" w:rsidRDefault="005039DE" w:rsidP="00836535">
            <w:pPr>
              <w:spacing w:after="60" w:line="240" w:lineRule="auto"/>
              <w:ind w:left="0"/>
              <w:rPr>
                <w:rFonts w:cs="Segoe UI"/>
                <w:b/>
                <w:bCs/>
                <w:color w:val="000000"/>
                <w:sz w:val="20"/>
                <w:szCs w:val="20"/>
              </w:rPr>
            </w:pPr>
          </w:p>
        </w:tc>
        <w:tc>
          <w:tcPr>
            <w:tcW w:w="6946" w:type="dxa"/>
          </w:tcPr>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lastRenderedPageBreak/>
              <w:t>Zakładanie nowych użytkowników systemu i modyfikacja istniejących.</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Nadawanie identyfikatora systemowego.</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Rejestracja daty założenia.</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Wprowadzanie i modyfikacja opisu użytkownika systemu.</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Ustawianie i zmiana hasła.</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Wymuszanie zmiany hasła przy pierwszym zalogowaniu do bazy danych.</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Blokowanie i odblokowywanie konta użytkownika.</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Definiowanie i modyfikacja czasu ważności hasła.</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Definiowanie i modyfikacja liczby przechowywanych haseł historycznych.</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 xml:space="preserve">Definiowanie i modyfikacja okresu przechowywania haseł historycznych. </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lastRenderedPageBreak/>
              <w:t xml:space="preserve">Definiowanie liczby nieudanych prób zalogowania. </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Definiowanie złożoności hasła (m. In. Ilości znaków, wykorzystania małych, dużych liter, cyfr i znaków specjalnych).</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 xml:space="preserve">Wykonywanie kopii zapasowych bazy danych. </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 xml:space="preserve">Automatyzacja wykonywania kopii periodycznych. </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Możliwość definiowania harmonogramu wykonywania kopii periodycznych.</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Możliwość definiowania wielu harmonogramów wykonania kopii.</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 xml:space="preserve">Możliwość wykonywania kopii całej bazy danych. </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 xml:space="preserve">Automatyczne wykonywanie kopii na dysk lokalny. </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 xml:space="preserve">Automatyczne utrzymywanie określonej liczby kopii bezpieczeństwa. </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Prowadzenie dziennika wykonanych kopii bezpieczeństwa.</w:t>
            </w:r>
          </w:p>
          <w:p w:rsidR="005039DE" w:rsidRPr="00967AB1" w:rsidRDefault="005039DE" w:rsidP="00FF01AE">
            <w:pPr>
              <w:spacing w:before="0" w:after="0" w:line="240" w:lineRule="auto"/>
              <w:ind w:left="0"/>
              <w:rPr>
                <w:rFonts w:cs="Segoe UI"/>
                <w:color w:val="000000"/>
                <w:sz w:val="20"/>
                <w:szCs w:val="20"/>
              </w:rPr>
            </w:pPr>
            <w:r w:rsidRPr="00967AB1">
              <w:rPr>
                <w:rFonts w:cs="Segoe UI"/>
                <w:color w:val="000000"/>
                <w:sz w:val="20"/>
                <w:szCs w:val="20"/>
              </w:rPr>
              <w:t>Powiadamianie o zaistniałych błędach i awariach wykonania kopii na podany adres e-mail.</w:t>
            </w:r>
          </w:p>
        </w:tc>
      </w:tr>
      <w:tr w:rsidR="008B082E" w:rsidRPr="00C9383E" w:rsidTr="00836535">
        <w:trPr>
          <w:trHeight w:val="210"/>
        </w:trPr>
        <w:tc>
          <w:tcPr>
            <w:tcW w:w="2410" w:type="dxa"/>
            <w:noWrap/>
            <w:vAlign w:val="center"/>
            <w:hideMark/>
          </w:tcPr>
          <w:p w:rsidR="008B082E" w:rsidRPr="00967AB1" w:rsidRDefault="00967AB1" w:rsidP="00404029">
            <w:pPr>
              <w:spacing w:after="60" w:line="240" w:lineRule="auto"/>
              <w:ind w:left="0"/>
              <w:rPr>
                <w:rFonts w:cs="Segoe UI"/>
                <w:b/>
                <w:bCs/>
                <w:color w:val="000000"/>
                <w:sz w:val="20"/>
                <w:szCs w:val="20"/>
              </w:rPr>
            </w:pPr>
            <w:r w:rsidRPr="00967AB1">
              <w:rPr>
                <w:rFonts w:cs="Segoe UI"/>
                <w:b/>
                <w:bCs/>
                <w:color w:val="000000"/>
                <w:sz w:val="20"/>
                <w:szCs w:val="20"/>
              </w:rPr>
              <w:lastRenderedPageBreak/>
              <w:t>ZGODNOŚĆ Z KRI</w:t>
            </w:r>
          </w:p>
        </w:tc>
        <w:tc>
          <w:tcPr>
            <w:tcW w:w="6946" w:type="dxa"/>
          </w:tcPr>
          <w:p w:rsidR="008B082E" w:rsidRPr="00967AB1" w:rsidRDefault="008B082E" w:rsidP="00404029">
            <w:pPr>
              <w:spacing w:after="60" w:line="240" w:lineRule="auto"/>
              <w:ind w:left="0"/>
              <w:jc w:val="both"/>
              <w:rPr>
                <w:rFonts w:cs="Segoe UI"/>
                <w:sz w:val="20"/>
                <w:szCs w:val="20"/>
              </w:rPr>
            </w:pPr>
            <w:r w:rsidRPr="00967AB1">
              <w:rPr>
                <w:rFonts w:cs="Segoe UI"/>
                <w:sz w:val="20"/>
                <w:szCs w:val="20"/>
              </w:rPr>
              <w:t xml:space="preserve">System musi mieć możliwość wymiany danych z innymi systemami teleinformatycznymi za pomocą protokołów komunikacyjnych i szyfrujących. </w:t>
            </w:r>
          </w:p>
          <w:p w:rsidR="008B082E" w:rsidRPr="00967AB1" w:rsidRDefault="008B082E" w:rsidP="00404029">
            <w:pPr>
              <w:spacing w:after="60" w:line="240" w:lineRule="auto"/>
              <w:ind w:left="0"/>
              <w:jc w:val="both"/>
              <w:rPr>
                <w:rFonts w:cs="Segoe UI"/>
                <w:sz w:val="20"/>
                <w:szCs w:val="20"/>
              </w:rPr>
            </w:pPr>
            <w:r w:rsidRPr="00967AB1">
              <w:rPr>
                <w:rFonts w:cs="Segoe UI"/>
                <w:sz w:val="20"/>
                <w:szCs w:val="20"/>
              </w:rPr>
              <w:t xml:space="preserve">W wysyłanych dokumentach w drodze teletransmisji musi mieć możliwość wymiany znaków wg standardu </w:t>
            </w:r>
            <w:proofErr w:type="spellStart"/>
            <w:r w:rsidRPr="00967AB1">
              <w:rPr>
                <w:rFonts w:cs="Segoe UI"/>
                <w:sz w:val="20"/>
                <w:szCs w:val="20"/>
              </w:rPr>
              <w:t>Unicode</w:t>
            </w:r>
            <w:proofErr w:type="spellEnd"/>
            <w:r w:rsidRPr="00967AB1">
              <w:rPr>
                <w:rFonts w:cs="Segoe UI"/>
                <w:sz w:val="20"/>
                <w:szCs w:val="20"/>
              </w:rPr>
              <w:t xml:space="preserve"> UTF-8. </w:t>
            </w:r>
          </w:p>
          <w:p w:rsidR="008B082E" w:rsidRPr="00967AB1" w:rsidRDefault="008B082E" w:rsidP="00404029">
            <w:pPr>
              <w:spacing w:after="60" w:line="240" w:lineRule="auto"/>
              <w:ind w:left="0"/>
              <w:jc w:val="both"/>
              <w:rPr>
                <w:rFonts w:cs="Segoe UI"/>
                <w:sz w:val="20"/>
                <w:szCs w:val="20"/>
              </w:rPr>
            </w:pPr>
            <w:r w:rsidRPr="00967AB1">
              <w:rPr>
                <w:rFonts w:cs="Segoe UI"/>
                <w:sz w:val="20"/>
                <w:szCs w:val="20"/>
              </w:rPr>
              <w:t xml:space="preserve">Umożliwiać udostępnienie zasobów </w:t>
            </w:r>
            <w:proofErr w:type="gramStart"/>
            <w:r w:rsidRPr="00967AB1">
              <w:rPr>
                <w:rFonts w:cs="Segoe UI"/>
                <w:sz w:val="20"/>
                <w:szCs w:val="20"/>
              </w:rPr>
              <w:t>informacyjnych co</w:t>
            </w:r>
            <w:proofErr w:type="gramEnd"/>
            <w:r w:rsidRPr="00967AB1">
              <w:rPr>
                <w:rFonts w:cs="Segoe UI"/>
                <w:sz w:val="20"/>
                <w:szCs w:val="20"/>
              </w:rPr>
              <w:t xml:space="preserve"> najmniej w jednym z formatów wymienionych w Załączniku nr 2 do ww. rozporządzenia. </w:t>
            </w:r>
          </w:p>
          <w:p w:rsidR="008B082E" w:rsidRPr="00967AB1" w:rsidRDefault="008B082E" w:rsidP="00404029">
            <w:pPr>
              <w:spacing w:after="60" w:line="240" w:lineRule="auto"/>
              <w:ind w:left="0"/>
              <w:jc w:val="both"/>
              <w:rPr>
                <w:rFonts w:cs="Segoe UI"/>
                <w:sz w:val="20"/>
                <w:szCs w:val="20"/>
              </w:rPr>
            </w:pPr>
            <w:r w:rsidRPr="00967AB1">
              <w:rPr>
                <w:rFonts w:cs="Segoe UI"/>
                <w:sz w:val="20"/>
                <w:szCs w:val="20"/>
              </w:rPr>
              <w:t xml:space="preserve">Mieć możliwość tworzenia tzw. </w:t>
            </w:r>
            <w:proofErr w:type="gramStart"/>
            <w:r w:rsidRPr="00967AB1">
              <w:rPr>
                <w:rFonts w:cs="Segoe UI"/>
                <w:sz w:val="20"/>
                <w:szCs w:val="20"/>
              </w:rPr>
              <w:t>logów czyli</w:t>
            </w:r>
            <w:proofErr w:type="gramEnd"/>
            <w:r w:rsidRPr="00967AB1">
              <w:rPr>
                <w:rFonts w:cs="Segoe UI"/>
                <w:sz w:val="20"/>
                <w:szCs w:val="20"/>
              </w:rPr>
              <w:t xml:space="preserve"> zapisów w dziennikach systemu informacji pozwalających na m.in. rozliczalność i autentyczność informacji. </w:t>
            </w:r>
          </w:p>
          <w:p w:rsidR="008B082E" w:rsidRPr="00967AB1" w:rsidRDefault="008B082E" w:rsidP="00404029">
            <w:pPr>
              <w:spacing w:after="60" w:line="240" w:lineRule="auto"/>
              <w:ind w:left="0"/>
              <w:jc w:val="both"/>
              <w:rPr>
                <w:rFonts w:cs="Segoe UI"/>
                <w:sz w:val="20"/>
                <w:szCs w:val="20"/>
              </w:rPr>
            </w:pPr>
            <w:r w:rsidRPr="00967AB1">
              <w:rPr>
                <w:rFonts w:cs="Segoe UI"/>
                <w:sz w:val="20"/>
                <w:szCs w:val="20"/>
              </w:rPr>
              <w:t xml:space="preserve">Wdrażane rozwiązania będą uwzględniać wymagania związane z bezpieczeństwem informacji i przetwarzania danych. System będzie otwarty na integrację z innymi systemami za pomocą usług </w:t>
            </w:r>
            <w:proofErr w:type="spellStart"/>
            <w:r w:rsidRPr="00967AB1">
              <w:rPr>
                <w:rFonts w:cs="Segoe UI"/>
                <w:sz w:val="20"/>
                <w:szCs w:val="20"/>
              </w:rPr>
              <w:t>WebService</w:t>
            </w:r>
            <w:proofErr w:type="spellEnd"/>
            <w:r w:rsidRPr="00967AB1">
              <w:rPr>
                <w:rFonts w:cs="Segoe UI"/>
                <w:sz w:val="20"/>
                <w:szCs w:val="20"/>
              </w:rPr>
              <w:t xml:space="preserve"> wykorzystujących protokół SOAP.</w:t>
            </w:r>
          </w:p>
        </w:tc>
      </w:tr>
      <w:tr w:rsidR="008B082E" w:rsidRPr="00C9383E" w:rsidTr="00836535">
        <w:trPr>
          <w:trHeight w:val="210"/>
        </w:trPr>
        <w:tc>
          <w:tcPr>
            <w:tcW w:w="2410" w:type="dxa"/>
            <w:noWrap/>
            <w:vAlign w:val="center"/>
            <w:hideMark/>
          </w:tcPr>
          <w:p w:rsidR="008B082E" w:rsidRPr="00967AB1" w:rsidRDefault="00967AB1" w:rsidP="00404029">
            <w:pPr>
              <w:spacing w:after="60" w:line="240" w:lineRule="auto"/>
              <w:ind w:left="0"/>
              <w:rPr>
                <w:rFonts w:cs="Segoe UI"/>
                <w:b/>
                <w:bCs/>
                <w:color w:val="000000"/>
                <w:sz w:val="20"/>
                <w:szCs w:val="20"/>
              </w:rPr>
            </w:pPr>
            <w:r w:rsidRPr="00967AB1">
              <w:rPr>
                <w:rFonts w:cs="Segoe UI"/>
                <w:b/>
                <w:bCs/>
                <w:color w:val="000000"/>
                <w:sz w:val="20"/>
                <w:szCs w:val="20"/>
              </w:rPr>
              <w:t>BEZPIECZEŃSTWO PRZETWARZANIA DANYCH</w:t>
            </w:r>
          </w:p>
        </w:tc>
        <w:tc>
          <w:tcPr>
            <w:tcW w:w="6946" w:type="dxa"/>
          </w:tcPr>
          <w:p w:rsidR="008B082E" w:rsidRPr="00967AB1" w:rsidRDefault="008B082E" w:rsidP="00404029">
            <w:pPr>
              <w:spacing w:after="60" w:line="240" w:lineRule="auto"/>
              <w:ind w:left="0"/>
              <w:jc w:val="both"/>
              <w:rPr>
                <w:rFonts w:cs="Segoe UI"/>
                <w:color w:val="000000"/>
                <w:sz w:val="20"/>
                <w:szCs w:val="20"/>
              </w:rPr>
            </w:pPr>
            <w:r w:rsidRPr="00967AB1">
              <w:rPr>
                <w:rFonts w:cs="Segoe UI"/>
                <w:color w:val="000000"/>
                <w:sz w:val="20"/>
                <w:szCs w:val="20"/>
              </w:rPr>
              <w:t xml:space="preserve">Wszystkie dostarczone systemy teleinformatyczne będą zapewniały bezpieczeństwo przetwarzanych danych określonych odpowiednimi przepisami. W szczególności zapewnione zostaną wymagania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p>
        </w:tc>
      </w:tr>
    </w:tbl>
    <w:p w:rsidR="00A77EC2" w:rsidRDefault="00A77EC2" w:rsidP="00836535">
      <w:pPr>
        <w:spacing w:before="360" w:after="240" w:line="240" w:lineRule="auto"/>
        <w:ind w:left="0"/>
        <w:rPr>
          <w:b/>
          <w:bCs/>
          <w:sz w:val="28"/>
          <w:szCs w:val="28"/>
        </w:rPr>
      </w:pPr>
    </w:p>
    <w:p w:rsidR="00A77EC2" w:rsidRDefault="00A77EC2" w:rsidP="00836535">
      <w:pPr>
        <w:spacing w:before="360" w:after="240" w:line="240" w:lineRule="auto"/>
        <w:ind w:left="0"/>
        <w:rPr>
          <w:b/>
          <w:bCs/>
          <w:sz w:val="28"/>
          <w:szCs w:val="28"/>
        </w:rPr>
      </w:pPr>
    </w:p>
    <w:p w:rsidR="00836535" w:rsidRDefault="00836535" w:rsidP="00836535">
      <w:pPr>
        <w:spacing w:before="360" w:after="240" w:line="240" w:lineRule="auto"/>
        <w:ind w:left="0"/>
        <w:rPr>
          <w:b/>
          <w:bCs/>
          <w:sz w:val="28"/>
          <w:szCs w:val="28"/>
        </w:rPr>
      </w:pPr>
      <w:r>
        <w:rPr>
          <w:b/>
          <w:bCs/>
          <w:sz w:val="28"/>
          <w:szCs w:val="28"/>
        </w:rPr>
        <w:t>Prace wdrożeniowe</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6946"/>
      </w:tblGrid>
      <w:tr w:rsidR="00836535" w:rsidRPr="00C9383E" w:rsidTr="00836535">
        <w:trPr>
          <w:trHeight w:val="360"/>
        </w:trPr>
        <w:tc>
          <w:tcPr>
            <w:tcW w:w="2410" w:type="dxa"/>
            <w:shd w:val="clear" w:color="auto" w:fill="17365D"/>
            <w:noWrap/>
            <w:vAlign w:val="center"/>
            <w:hideMark/>
          </w:tcPr>
          <w:p w:rsidR="00836535" w:rsidRPr="00C9383E" w:rsidRDefault="00836535" w:rsidP="00836535">
            <w:pPr>
              <w:spacing w:line="240" w:lineRule="auto"/>
              <w:ind w:left="0"/>
              <w:jc w:val="center"/>
              <w:rPr>
                <w:b/>
                <w:color w:val="FFFFFF"/>
                <w:sz w:val="20"/>
                <w:szCs w:val="20"/>
              </w:rPr>
            </w:pPr>
            <w:r>
              <w:rPr>
                <w:b/>
                <w:color w:val="FFFFFF"/>
                <w:sz w:val="20"/>
                <w:szCs w:val="20"/>
              </w:rPr>
              <w:t>Nazwa k</w:t>
            </w:r>
            <w:r w:rsidRPr="00C9383E">
              <w:rPr>
                <w:b/>
                <w:color w:val="FFFFFF"/>
                <w:sz w:val="20"/>
                <w:szCs w:val="20"/>
              </w:rPr>
              <w:t>omponent</w:t>
            </w:r>
            <w:r>
              <w:rPr>
                <w:b/>
                <w:color w:val="FFFFFF"/>
                <w:sz w:val="20"/>
                <w:szCs w:val="20"/>
              </w:rPr>
              <w:t>u</w:t>
            </w:r>
          </w:p>
        </w:tc>
        <w:tc>
          <w:tcPr>
            <w:tcW w:w="6946" w:type="dxa"/>
            <w:shd w:val="clear" w:color="auto" w:fill="17365D"/>
            <w:noWrap/>
            <w:vAlign w:val="center"/>
            <w:hideMark/>
          </w:tcPr>
          <w:p w:rsidR="00836535" w:rsidRPr="00C9383E" w:rsidRDefault="00836535" w:rsidP="00836535">
            <w:pPr>
              <w:spacing w:line="240" w:lineRule="auto"/>
              <w:ind w:left="0"/>
              <w:jc w:val="center"/>
              <w:rPr>
                <w:b/>
                <w:color w:val="FFFFFF"/>
                <w:sz w:val="20"/>
                <w:szCs w:val="20"/>
              </w:rPr>
            </w:pPr>
            <w:r w:rsidRPr="00B5111E">
              <w:rPr>
                <w:b/>
                <w:color w:val="FFFFFF"/>
                <w:sz w:val="20"/>
                <w:szCs w:val="20"/>
              </w:rPr>
              <w:t xml:space="preserve">Wymagane </w:t>
            </w:r>
            <w:r>
              <w:rPr>
                <w:b/>
                <w:color w:val="FFFFFF"/>
                <w:sz w:val="20"/>
                <w:szCs w:val="20"/>
              </w:rPr>
              <w:t>m</w:t>
            </w:r>
            <w:r w:rsidRPr="00C9383E">
              <w:rPr>
                <w:b/>
                <w:color w:val="FFFFFF"/>
                <w:sz w:val="20"/>
                <w:szCs w:val="20"/>
              </w:rPr>
              <w:t>inimalne</w:t>
            </w:r>
            <w:r w:rsidRPr="00B5111E">
              <w:rPr>
                <w:b/>
                <w:color w:val="FFFFFF"/>
                <w:sz w:val="20"/>
                <w:szCs w:val="20"/>
              </w:rPr>
              <w:t xml:space="preserve"> parametry </w:t>
            </w:r>
            <w:r w:rsidR="00E72C69">
              <w:rPr>
                <w:b/>
                <w:color w:val="FFFFFF"/>
                <w:sz w:val="20"/>
                <w:szCs w:val="20"/>
              </w:rPr>
              <w:t>funkcjonalne</w:t>
            </w:r>
          </w:p>
        </w:tc>
      </w:tr>
      <w:tr w:rsidR="00836535" w:rsidRPr="00C9383E" w:rsidTr="00836535">
        <w:trPr>
          <w:trHeight w:val="210"/>
        </w:trPr>
        <w:tc>
          <w:tcPr>
            <w:tcW w:w="2410" w:type="dxa"/>
            <w:noWrap/>
            <w:vAlign w:val="center"/>
            <w:hideMark/>
          </w:tcPr>
          <w:p w:rsidR="00836535" w:rsidRPr="00967AB1" w:rsidRDefault="00967AB1" w:rsidP="00836535">
            <w:pPr>
              <w:spacing w:after="60" w:line="240" w:lineRule="auto"/>
              <w:ind w:left="0"/>
              <w:rPr>
                <w:rFonts w:cs="Segoe UI"/>
                <w:b/>
                <w:bCs/>
                <w:color w:val="000000"/>
                <w:sz w:val="20"/>
                <w:szCs w:val="20"/>
              </w:rPr>
            </w:pPr>
            <w:r w:rsidRPr="00967AB1">
              <w:rPr>
                <w:rFonts w:cs="Segoe UI"/>
                <w:b/>
                <w:bCs/>
                <w:color w:val="000000"/>
                <w:sz w:val="20"/>
                <w:szCs w:val="20"/>
              </w:rPr>
              <w:t>INSTALACJA I KONFIGURACJA</w:t>
            </w:r>
          </w:p>
        </w:tc>
        <w:tc>
          <w:tcPr>
            <w:tcW w:w="6946" w:type="dxa"/>
          </w:tcPr>
          <w:p w:rsidR="00836535" w:rsidRPr="00967AB1" w:rsidRDefault="00836535" w:rsidP="00836535">
            <w:pPr>
              <w:spacing w:after="60" w:line="240" w:lineRule="auto"/>
              <w:ind w:left="0"/>
              <w:jc w:val="both"/>
              <w:rPr>
                <w:rFonts w:cs="Segoe UI"/>
                <w:color w:val="000000"/>
                <w:sz w:val="20"/>
                <w:szCs w:val="20"/>
              </w:rPr>
            </w:pPr>
            <w:r w:rsidRPr="00967AB1">
              <w:rPr>
                <w:rFonts w:cs="Segoe UI"/>
                <w:color w:val="000000"/>
                <w:sz w:val="20"/>
                <w:szCs w:val="20"/>
              </w:rPr>
              <w:t>W ramach wdrożenia Wykonawca:</w:t>
            </w:r>
          </w:p>
          <w:p w:rsidR="00836535" w:rsidRPr="00967AB1" w:rsidRDefault="00836535" w:rsidP="00E471BB">
            <w:pPr>
              <w:pStyle w:val="Akapitzlist"/>
              <w:numPr>
                <w:ilvl w:val="0"/>
                <w:numId w:val="13"/>
              </w:numPr>
              <w:spacing w:after="60" w:line="240" w:lineRule="auto"/>
              <w:ind w:left="357" w:hanging="357"/>
              <w:contextualSpacing w:val="0"/>
              <w:jc w:val="both"/>
              <w:rPr>
                <w:rFonts w:cs="Segoe UI"/>
                <w:color w:val="000000"/>
                <w:sz w:val="20"/>
                <w:szCs w:val="20"/>
              </w:rPr>
            </w:pPr>
            <w:proofErr w:type="gramStart"/>
            <w:r w:rsidRPr="00967AB1">
              <w:rPr>
                <w:rFonts w:cs="Segoe UI"/>
                <w:color w:val="000000"/>
                <w:sz w:val="20"/>
                <w:szCs w:val="20"/>
              </w:rPr>
              <w:t>na</w:t>
            </w:r>
            <w:proofErr w:type="gramEnd"/>
            <w:r w:rsidRPr="00967AB1">
              <w:rPr>
                <w:rFonts w:cs="Segoe UI"/>
                <w:color w:val="000000"/>
                <w:sz w:val="20"/>
                <w:szCs w:val="20"/>
              </w:rPr>
              <w:t xml:space="preserve"> serwerze bazodanowym zainstaluje i skonfiguruje system operacyjny i motor baz danych wymagany dla dostarczonych rozwiązań;</w:t>
            </w:r>
          </w:p>
          <w:p w:rsidR="00836535" w:rsidRPr="00967AB1" w:rsidRDefault="00836535" w:rsidP="00E471BB">
            <w:pPr>
              <w:pStyle w:val="Akapitzlist"/>
              <w:numPr>
                <w:ilvl w:val="0"/>
                <w:numId w:val="13"/>
              </w:numPr>
              <w:spacing w:after="60" w:line="240" w:lineRule="auto"/>
              <w:ind w:left="357" w:hanging="357"/>
              <w:contextualSpacing w:val="0"/>
              <w:jc w:val="both"/>
              <w:rPr>
                <w:rFonts w:cs="Segoe UI"/>
                <w:color w:val="000000"/>
                <w:sz w:val="20"/>
                <w:szCs w:val="20"/>
              </w:rPr>
            </w:pPr>
            <w:proofErr w:type="gramStart"/>
            <w:r w:rsidRPr="00967AB1">
              <w:rPr>
                <w:rFonts w:cs="Segoe UI"/>
                <w:color w:val="000000"/>
                <w:sz w:val="20"/>
                <w:szCs w:val="20"/>
              </w:rPr>
              <w:t>zainstaluje</w:t>
            </w:r>
            <w:proofErr w:type="gramEnd"/>
            <w:r w:rsidRPr="00967AB1">
              <w:rPr>
                <w:rFonts w:cs="Segoe UI"/>
                <w:color w:val="000000"/>
                <w:sz w:val="20"/>
                <w:szCs w:val="20"/>
              </w:rPr>
              <w:t xml:space="preserve"> i skonfiguruje narzędzia do archiwizacji baz danych;</w:t>
            </w:r>
          </w:p>
          <w:p w:rsidR="00836535" w:rsidRPr="00967AB1" w:rsidRDefault="00836535" w:rsidP="00E471BB">
            <w:pPr>
              <w:pStyle w:val="Akapitzlist"/>
              <w:numPr>
                <w:ilvl w:val="0"/>
                <w:numId w:val="13"/>
              </w:numPr>
              <w:spacing w:after="60" w:line="240" w:lineRule="auto"/>
              <w:ind w:left="357" w:hanging="357"/>
              <w:contextualSpacing w:val="0"/>
              <w:jc w:val="both"/>
              <w:rPr>
                <w:rFonts w:cs="Segoe UI"/>
                <w:color w:val="000000"/>
                <w:sz w:val="20"/>
                <w:szCs w:val="20"/>
              </w:rPr>
            </w:pPr>
            <w:proofErr w:type="gramStart"/>
            <w:r w:rsidRPr="00967AB1">
              <w:rPr>
                <w:rFonts w:cs="Segoe UI"/>
                <w:color w:val="000000"/>
                <w:sz w:val="20"/>
                <w:szCs w:val="20"/>
              </w:rPr>
              <w:t>przeprowadzi</w:t>
            </w:r>
            <w:proofErr w:type="gramEnd"/>
            <w:r w:rsidRPr="00967AB1">
              <w:rPr>
                <w:rFonts w:cs="Segoe UI"/>
                <w:color w:val="000000"/>
                <w:sz w:val="20"/>
                <w:szCs w:val="20"/>
              </w:rPr>
              <w:t xml:space="preserve"> instalację i konfigurację dodatkowych usług niezbędnych do prawidłowego działania systemu zintegrowanego; </w:t>
            </w:r>
          </w:p>
          <w:p w:rsidR="00836535" w:rsidRPr="00967AB1" w:rsidRDefault="003E47FA" w:rsidP="00E471BB">
            <w:pPr>
              <w:pStyle w:val="Akapitzlist"/>
              <w:numPr>
                <w:ilvl w:val="0"/>
                <w:numId w:val="13"/>
              </w:numPr>
              <w:spacing w:after="60" w:line="240" w:lineRule="auto"/>
              <w:ind w:left="357" w:hanging="357"/>
              <w:contextualSpacing w:val="0"/>
              <w:jc w:val="both"/>
              <w:rPr>
                <w:rFonts w:cs="Segoe UI"/>
                <w:color w:val="000000"/>
                <w:sz w:val="20"/>
                <w:szCs w:val="20"/>
              </w:rPr>
            </w:pPr>
            <w:r w:rsidRPr="00967AB1">
              <w:rPr>
                <w:rFonts w:cs="Segoe UI"/>
                <w:color w:val="000000"/>
                <w:sz w:val="20"/>
                <w:szCs w:val="20"/>
              </w:rPr>
              <w:t xml:space="preserve">na serwerze aplikacyjnym przeprowadzi instalację i konfigurację oprogramowania e-Usług oraz dostarczy licencje na wszystkie moduły oprogramowania nie </w:t>
            </w:r>
            <w:proofErr w:type="gramStart"/>
            <w:r w:rsidRPr="00967AB1">
              <w:rPr>
                <w:rFonts w:cs="Segoe UI"/>
                <w:color w:val="000000"/>
                <w:sz w:val="20"/>
                <w:szCs w:val="20"/>
              </w:rPr>
              <w:t>ograniczonych co</w:t>
            </w:r>
            <w:proofErr w:type="gramEnd"/>
            <w:r w:rsidRPr="00967AB1">
              <w:rPr>
                <w:rFonts w:cs="Segoe UI"/>
                <w:color w:val="000000"/>
                <w:sz w:val="20"/>
                <w:szCs w:val="20"/>
              </w:rPr>
              <w:t xml:space="preserve"> do ilości użytkowników oraz nie ograniczonych czasowo.</w:t>
            </w:r>
            <w:r w:rsidR="00836535" w:rsidRPr="00967AB1">
              <w:rPr>
                <w:rFonts w:cs="Segoe UI"/>
                <w:color w:val="000000"/>
                <w:sz w:val="20"/>
                <w:szCs w:val="20"/>
              </w:rPr>
              <w:t xml:space="preserve"> </w:t>
            </w:r>
          </w:p>
          <w:p w:rsidR="00935E36" w:rsidRPr="00967AB1" w:rsidRDefault="00836535" w:rsidP="00E471BB">
            <w:pPr>
              <w:pStyle w:val="Akapitzlist"/>
              <w:numPr>
                <w:ilvl w:val="0"/>
                <w:numId w:val="13"/>
              </w:numPr>
              <w:spacing w:after="60" w:line="240" w:lineRule="auto"/>
              <w:ind w:left="357" w:hanging="357"/>
              <w:contextualSpacing w:val="0"/>
              <w:jc w:val="both"/>
              <w:rPr>
                <w:rFonts w:cs="Segoe UI"/>
                <w:color w:val="000000"/>
                <w:sz w:val="20"/>
                <w:szCs w:val="20"/>
              </w:rPr>
            </w:pPr>
            <w:r w:rsidRPr="00967AB1">
              <w:rPr>
                <w:rFonts w:cs="Segoe UI"/>
                <w:color w:val="000000"/>
                <w:sz w:val="20"/>
                <w:szCs w:val="20"/>
              </w:rPr>
              <w:lastRenderedPageBreak/>
              <w:t>Przeprowadzi instalację i konfigurację elektronicznych usług publicznych na serwerach.</w:t>
            </w:r>
          </w:p>
          <w:p w:rsidR="00836535" w:rsidRPr="00967AB1" w:rsidRDefault="00935E36" w:rsidP="00E471BB">
            <w:pPr>
              <w:pStyle w:val="Akapitzlist"/>
              <w:numPr>
                <w:ilvl w:val="0"/>
                <w:numId w:val="13"/>
              </w:numPr>
              <w:spacing w:after="60" w:line="240" w:lineRule="auto"/>
              <w:ind w:left="357" w:hanging="357"/>
              <w:contextualSpacing w:val="0"/>
              <w:jc w:val="both"/>
              <w:rPr>
                <w:rFonts w:cs="Segoe UI"/>
                <w:color w:val="000000"/>
                <w:sz w:val="20"/>
                <w:szCs w:val="20"/>
              </w:rPr>
            </w:pPr>
            <w:r w:rsidRPr="00967AB1">
              <w:rPr>
                <w:rFonts w:cs="Segoe UI"/>
                <w:color w:val="000000"/>
                <w:sz w:val="20"/>
                <w:szCs w:val="20"/>
              </w:rPr>
              <w:t>Przeprowadzi instalację certyfikatu SSL z okresem ważności 2 lata w celu zabezpieczenia serwera internetowego i transmisji danych.</w:t>
            </w:r>
          </w:p>
        </w:tc>
      </w:tr>
      <w:tr w:rsidR="008B082E" w:rsidRPr="00C9383E" w:rsidTr="00836535">
        <w:trPr>
          <w:trHeight w:val="210"/>
        </w:trPr>
        <w:tc>
          <w:tcPr>
            <w:tcW w:w="2410" w:type="dxa"/>
            <w:noWrap/>
            <w:vAlign w:val="center"/>
            <w:hideMark/>
          </w:tcPr>
          <w:p w:rsidR="008B082E" w:rsidRPr="00967AB1" w:rsidRDefault="00967AB1" w:rsidP="00404029">
            <w:pPr>
              <w:spacing w:after="60" w:line="240" w:lineRule="auto"/>
              <w:ind w:left="0"/>
              <w:rPr>
                <w:rFonts w:cs="Segoe UI"/>
                <w:b/>
                <w:bCs/>
                <w:color w:val="000000"/>
                <w:sz w:val="20"/>
                <w:szCs w:val="20"/>
              </w:rPr>
            </w:pPr>
            <w:r w:rsidRPr="00967AB1">
              <w:rPr>
                <w:rFonts w:cs="Segoe UI"/>
                <w:b/>
                <w:bCs/>
                <w:color w:val="000000"/>
                <w:sz w:val="20"/>
                <w:szCs w:val="20"/>
              </w:rPr>
              <w:lastRenderedPageBreak/>
              <w:t>SPOSÓB REALIZACJI</w:t>
            </w:r>
          </w:p>
        </w:tc>
        <w:tc>
          <w:tcPr>
            <w:tcW w:w="6946" w:type="dxa"/>
          </w:tcPr>
          <w:p w:rsidR="008B082E" w:rsidRPr="00967AB1" w:rsidRDefault="008B082E" w:rsidP="00404029">
            <w:pPr>
              <w:spacing w:after="60" w:line="240" w:lineRule="auto"/>
              <w:ind w:left="0"/>
              <w:jc w:val="both"/>
              <w:rPr>
                <w:rFonts w:cs="Segoe UI"/>
                <w:color w:val="000000"/>
                <w:sz w:val="20"/>
                <w:szCs w:val="20"/>
              </w:rPr>
            </w:pPr>
            <w:r w:rsidRPr="00967AB1">
              <w:rPr>
                <w:rFonts w:cs="Segoe UI"/>
                <w:color w:val="000000"/>
                <w:sz w:val="20"/>
                <w:szCs w:val="20"/>
              </w:rPr>
              <w:t>Wyłoniony dostawca oprogramowania musi udostępnić jednolity system zgłoszeń, który ma służyć do dwustronnej komunikacji, monitorowania postępu realizacji projektu. Kluczowi użytkownicy mają mieć możliwość zgłaszania wszelkich uwag do wdrożonych systemów i portalu, w tym związanych z awariami oraz usterkami i błędami. Wszyscy użytkownicy w ramach danej organizacji mają mieć wgląd do takich informacji jak: termin realizacji sprawy, osoba odpowiedzialna, na jakim etapie jest sprawa, opis rozwiązana danego zgłoszenia i całość historii zdarzeń.</w:t>
            </w:r>
          </w:p>
        </w:tc>
      </w:tr>
      <w:tr w:rsidR="00542994" w:rsidRPr="00C9383E" w:rsidTr="00836535">
        <w:trPr>
          <w:trHeight w:val="210"/>
        </w:trPr>
        <w:tc>
          <w:tcPr>
            <w:tcW w:w="2410" w:type="dxa"/>
            <w:noWrap/>
            <w:vAlign w:val="center"/>
          </w:tcPr>
          <w:p w:rsidR="00542994" w:rsidRPr="00967AB1" w:rsidRDefault="00967AB1" w:rsidP="00836535">
            <w:pPr>
              <w:spacing w:after="60" w:line="240" w:lineRule="auto"/>
              <w:ind w:left="0"/>
              <w:rPr>
                <w:rFonts w:cs="Segoe UI"/>
                <w:b/>
                <w:bCs/>
                <w:color w:val="000000"/>
                <w:sz w:val="20"/>
                <w:szCs w:val="20"/>
              </w:rPr>
            </w:pPr>
            <w:r w:rsidRPr="00967AB1">
              <w:rPr>
                <w:rFonts w:cs="Segoe UI"/>
                <w:b/>
                <w:bCs/>
                <w:color w:val="000000"/>
                <w:sz w:val="20"/>
                <w:szCs w:val="20"/>
              </w:rPr>
              <w:t>SZKOLENIA UŻYTKOWNIKÓW</w:t>
            </w:r>
          </w:p>
        </w:tc>
        <w:tc>
          <w:tcPr>
            <w:tcW w:w="6946" w:type="dxa"/>
          </w:tcPr>
          <w:p w:rsidR="00542994" w:rsidRPr="00967AB1" w:rsidRDefault="00542994" w:rsidP="00836535">
            <w:pPr>
              <w:spacing w:after="60" w:line="240" w:lineRule="auto"/>
              <w:ind w:left="0"/>
              <w:jc w:val="both"/>
              <w:rPr>
                <w:rFonts w:cs="Segoe UI"/>
                <w:color w:val="000000"/>
                <w:sz w:val="20"/>
                <w:szCs w:val="20"/>
              </w:rPr>
            </w:pPr>
            <w:r w:rsidRPr="00967AB1">
              <w:rPr>
                <w:rFonts w:cs="Segoe UI"/>
                <w:color w:val="000000"/>
                <w:sz w:val="20"/>
                <w:szCs w:val="20"/>
              </w:rPr>
              <w:t xml:space="preserve">Do każdego modułu wspomagającego obsługę obszarów działalności urzędu. Zamawiający wskaże osoby, które Wykonawca przeszkoli. </w:t>
            </w:r>
          </w:p>
          <w:p w:rsidR="00542994" w:rsidRPr="00967AB1" w:rsidRDefault="00542994" w:rsidP="00836535">
            <w:pPr>
              <w:spacing w:after="60" w:line="240" w:lineRule="auto"/>
              <w:ind w:left="0"/>
              <w:jc w:val="both"/>
              <w:rPr>
                <w:rFonts w:cs="Segoe UI"/>
                <w:color w:val="000000"/>
                <w:sz w:val="20"/>
                <w:szCs w:val="20"/>
              </w:rPr>
            </w:pPr>
            <w:r w:rsidRPr="00967AB1">
              <w:rPr>
                <w:rFonts w:cs="Segoe UI"/>
                <w:color w:val="000000"/>
                <w:sz w:val="20"/>
                <w:szCs w:val="20"/>
              </w:rPr>
              <w:t xml:space="preserve">Wykonawca zapewni dla każdego modułu odpowiednią ilość szkoleń gwarantującą pracownikom na danym stanowisku sprawną obsługę rozwiązania. Potwierdzeniem odbycia szkolenia będzie protokół podpisany przez każdego pracownika. </w:t>
            </w:r>
          </w:p>
          <w:p w:rsidR="00542994" w:rsidRPr="00967AB1" w:rsidRDefault="00542994" w:rsidP="00836535">
            <w:pPr>
              <w:spacing w:after="60" w:line="240" w:lineRule="auto"/>
              <w:ind w:left="0"/>
              <w:jc w:val="both"/>
              <w:rPr>
                <w:rFonts w:cs="Segoe UI"/>
                <w:color w:val="000000"/>
                <w:sz w:val="20"/>
                <w:szCs w:val="20"/>
              </w:rPr>
            </w:pPr>
            <w:r w:rsidRPr="00967AB1">
              <w:rPr>
                <w:rFonts w:cs="Segoe UI"/>
                <w:color w:val="000000"/>
                <w:sz w:val="20"/>
                <w:szCs w:val="20"/>
              </w:rPr>
              <w:t xml:space="preserve">Szkolenia będą realizowane w pomieszczeniach i na sprzęcie udostępnionym przez urząd. </w:t>
            </w:r>
          </w:p>
          <w:p w:rsidR="00542994" w:rsidRPr="00967AB1" w:rsidRDefault="00542994" w:rsidP="00836535">
            <w:pPr>
              <w:spacing w:after="60" w:line="240" w:lineRule="auto"/>
              <w:ind w:left="0"/>
              <w:jc w:val="both"/>
              <w:rPr>
                <w:rFonts w:cs="Segoe UI"/>
                <w:color w:val="000000"/>
                <w:sz w:val="20"/>
                <w:szCs w:val="20"/>
              </w:rPr>
            </w:pPr>
            <w:r w:rsidRPr="00967AB1">
              <w:rPr>
                <w:rFonts w:cs="Segoe UI"/>
                <w:color w:val="000000"/>
                <w:sz w:val="20"/>
                <w:szCs w:val="20"/>
              </w:rPr>
              <w:t xml:space="preserve">Nie przewiduje się przeprowadzania szkoleń typu e-learning w zastępstwie szkoleń tradycyjnych. </w:t>
            </w:r>
          </w:p>
          <w:p w:rsidR="00542994" w:rsidRDefault="00542994" w:rsidP="00836535">
            <w:pPr>
              <w:spacing w:after="60" w:line="240" w:lineRule="auto"/>
              <w:ind w:left="0"/>
              <w:jc w:val="both"/>
              <w:rPr>
                <w:rFonts w:cs="Segoe UI"/>
                <w:color w:val="000000"/>
                <w:sz w:val="20"/>
                <w:szCs w:val="20"/>
              </w:rPr>
            </w:pPr>
            <w:r w:rsidRPr="00967AB1">
              <w:rPr>
                <w:rFonts w:cs="Segoe UI"/>
                <w:color w:val="000000"/>
                <w:sz w:val="20"/>
                <w:szCs w:val="20"/>
              </w:rPr>
              <w:t xml:space="preserve">Dopuszcza się po uzgodnieniu z Zamawiającym przeprowadzenie szkoleń grupowych w wybranych obszarach tematycznych. </w:t>
            </w:r>
          </w:p>
          <w:p w:rsidR="0099674A" w:rsidRPr="00967AB1" w:rsidRDefault="0099674A" w:rsidP="00836535">
            <w:pPr>
              <w:spacing w:after="60" w:line="240" w:lineRule="auto"/>
              <w:ind w:left="0"/>
              <w:jc w:val="both"/>
              <w:rPr>
                <w:rFonts w:cs="Segoe UI"/>
                <w:color w:val="000000"/>
                <w:sz w:val="20"/>
                <w:szCs w:val="20"/>
              </w:rPr>
            </w:pPr>
            <w:r>
              <w:rPr>
                <w:rFonts w:cs="Segoe UI"/>
                <w:color w:val="000000"/>
                <w:sz w:val="20"/>
                <w:szCs w:val="20"/>
              </w:rPr>
              <w:t>Łącznie Wykonawca przeszkoli 46 użytkowników</w:t>
            </w:r>
          </w:p>
        </w:tc>
      </w:tr>
      <w:tr w:rsidR="00542994" w:rsidRPr="00C9383E" w:rsidTr="00836535">
        <w:trPr>
          <w:trHeight w:val="210"/>
        </w:trPr>
        <w:tc>
          <w:tcPr>
            <w:tcW w:w="2410" w:type="dxa"/>
            <w:noWrap/>
            <w:vAlign w:val="center"/>
          </w:tcPr>
          <w:p w:rsidR="00542994" w:rsidRPr="00967AB1" w:rsidRDefault="00967AB1" w:rsidP="00836535">
            <w:pPr>
              <w:spacing w:after="60" w:line="240" w:lineRule="auto"/>
              <w:ind w:left="0"/>
              <w:rPr>
                <w:rFonts w:cs="Segoe UI"/>
                <w:b/>
                <w:bCs/>
                <w:color w:val="000000"/>
                <w:sz w:val="20"/>
                <w:szCs w:val="20"/>
              </w:rPr>
            </w:pPr>
            <w:r w:rsidRPr="00967AB1">
              <w:rPr>
                <w:rFonts w:cs="Segoe UI"/>
                <w:b/>
                <w:bCs/>
                <w:color w:val="000000"/>
                <w:sz w:val="20"/>
                <w:szCs w:val="20"/>
              </w:rPr>
              <w:t>SZKOLENIA ADMINISTRATORÓW</w:t>
            </w:r>
          </w:p>
        </w:tc>
        <w:tc>
          <w:tcPr>
            <w:tcW w:w="6946" w:type="dxa"/>
          </w:tcPr>
          <w:p w:rsidR="00542994" w:rsidRPr="00967AB1" w:rsidRDefault="00542994" w:rsidP="00836535">
            <w:pPr>
              <w:spacing w:after="60" w:line="240" w:lineRule="auto"/>
              <w:ind w:left="0"/>
              <w:jc w:val="both"/>
              <w:rPr>
                <w:rFonts w:cs="Segoe UI"/>
                <w:color w:val="000000"/>
                <w:sz w:val="20"/>
                <w:szCs w:val="20"/>
              </w:rPr>
            </w:pPr>
            <w:r w:rsidRPr="00967AB1">
              <w:rPr>
                <w:rFonts w:cs="Segoe UI"/>
                <w:color w:val="000000"/>
                <w:sz w:val="20"/>
                <w:szCs w:val="20"/>
              </w:rPr>
              <w:t xml:space="preserve">Wykonawca przeszkoli </w:t>
            </w:r>
            <w:r w:rsidR="0099674A">
              <w:rPr>
                <w:rFonts w:cs="Segoe UI"/>
                <w:color w:val="000000"/>
                <w:sz w:val="20"/>
                <w:szCs w:val="20"/>
              </w:rPr>
              <w:t xml:space="preserve">dwie </w:t>
            </w:r>
            <w:r w:rsidRPr="00967AB1">
              <w:rPr>
                <w:rFonts w:cs="Segoe UI"/>
                <w:color w:val="000000"/>
                <w:sz w:val="20"/>
                <w:szCs w:val="20"/>
              </w:rPr>
              <w:t xml:space="preserve">osoby pełniące obowiązki administratorów wskazanych przez Zamawiający w zakresie zarządzania użytkownikami i uprawnieniami. </w:t>
            </w:r>
            <w:proofErr w:type="gramStart"/>
            <w:r w:rsidRPr="00967AB1">
              <w:rPr>
                <w:rFonts w:cs="Segoe UI"/>
                <w:color w:val="000000"/>
                <w:sz w:val="20"/>
                <w:szCs w:val="20"/>
              </w:rPr>
              <w:t>zabezpieczania</w:t>
            </w:r>
            <w:proofErr w:type="gramEnd"/>
            <w:r w:rsidRPr="00967AB1">
              <w:rPr>
                <w:rFonts w:cs="Segoe UI"/>
                <w:color w:val="000000"/>
                <w:sz w:val="20"/>
                <w:szCs w:val="20"/>
              </w:rPr>
              <w:t xml:space="preserve"> i odtwarzania danych. </w:t>
            </w:r>
          </w:p>
          <w:p w:rsidR="00542994" w:rsidRPr="00967AB1" w:rsidRDefault="00542994" w:rsidP="00836535">
            <w:pPr>
              <w:spacing w:after="60" w:line="240" w:lineRule="auto"/>
              <w:ind w:left="0"/>
              <w:jc w:val="both"/>
              <w:rPr>
                <w:rFonts w:cs="Segoe UI"/>
                <w:color w:val="000000"/>
                <w:sz w:val="20"/>
                <w:szCs w:val="20"/>
              </w:rPr>
            </w:pPr>
            <w:r w:rsidRPr="00967AB1">
              <w:rPr>
                <w:rFonts w:cs="Segoe UI"/>
                <w:color w:val="000000"/>
                <w:sz w:val="20"/>
                <w:szCs w:val="20"/>
              </w:rPr>
              <w:t xml:space="preserve">Wykonawca zapewni przeszkolenie administratora wskazanego przez Zamawiającego w  zakresie administracji i konfiguracji zaoferowanego systemu bazodanowego. Szkolenie musi </w:t>
            </w:r>
            <w:proofErr w:type="gramStart"/>
            <w:r w:rsidRPr="00967AB1">
              <w:rPr>
                <w:rFonts w:cs="Segoe UI"/>
                <w:color w:val="000000"/>
                <w:sz w:val="20"/>
                <w:szCs w:val="20"/>
              </w:rPr>
              <w:t>obejmować co</w:t>
            </w:r>
            <w:proofErr w:type="gramEnd"/>
            <w:r w:rsidRPr="00967AB1">
              <w:rPr>
                <w:rFonts w:cs="Segoe UI"/>
                <w:color w:val="000000"/>
                <w:sz w:val="20"/>
                <w:szCs w:val="20"/>
              </w:rPr>
              <w:t xml:space="preserve"> najmniej instalację. </w:t>
            </w:r>
            <w:proofErr w:type="gramStart"/>
            <w:r w:rsidRPr="00967AB1">
              <w:rPr>
                <w:rFonts w:cs="Segoe UI"/>
                <w:color w:val="000000"/>
                <w:sz w:val="20"/>
                <w:szCs w:val="20"/>
              </w:rPr>
              <w:t>konfigurację</w:t>
            </w:r>
            <w:proofErr w:type="gramEnd"/>
            <w:r w:rsidRPr="00967AB1">
              <w:rPr>
                <w:rFonts w:cs="Segoe UI"/>
                <w:color w:val="000000"/>
                <w:sz w:val="20"/>
                <w:szCs w:val="20"/>
              </w:rPr>
              <w:t xml:space="preserve"> bazy danych, obsługę narzędzi administratora, architekturę systemu. </w:t>
            </w:r>
            <w:proofErr w:type="gramStart"/>
            <w:r w:rsidRPr="00967AB1">
              <w:rPr>
                <w:rFonts w:cs="Segoe UI"/>
                <w:color w:val="000000"/>
                <w:sz w:val="20"/>
                <w:szCs w:val="20"/>
              </w:rPr>
              <w:t>zagadnienia</w:t>
            </w:r>
            <w:proofErr w:type="gramEnd"/>
            <w:r w:rsidRPr="00967AB1">
              <w:rPr>
                <w:rFonts w:cs="Segoe UI"/>
                <w:color w:val="000000"/>
                <w:sz w:val="20"/>
                <w:szCs w:val="20"/>
              </w:rPr>
              <w:t xml:space="preserve"> związane z zachowaniem bezpieczeństwa, integralności i zabezpieczenia przed utratą danych, przywracaniem danych po awarii. </w:t>
            </w:r>
          </w:p>
        </w:tc>
      </w:tr>
    </w:tbl>
    <w:p w:rsidR="006E4658" w:rsidRDefault="006E4658" w:rsidP="00D43DC7">
      <w:pPr>
        <w:spacing w:before="360" w:after="240" w:line="240" w:lineRule="auto"/>
        <w:ind w:left="0"/>
        <w:rPr>
          <w:b/>
          <w:bCs/>
          <w:sz w:val="28"/>
          <w:szCs w:val="28"/>
        </w:rPr>
      </w:pPr>
    </w:p>
    <w:p w:rsidR="00D43DC7" w:rsidRDefault="00D43DC7" w:rsidP="00D43DC7">
      <w:pPr>
        <w:spacing w:before="360" w:after="240" w:line="240" w:lineRule="auto"/>
        <w:ind w:left="0"/>
        <w:rPr>
          <w:b/>
          <w:bCs/>
          <w:sz w:val="28"/>
          <w:szCs w:val="28"/>
        </w:rPr>
      </w:pPr>
      <w:r>
        <w:rPr>
          <w:b/>
          <w:bCs/>
          <w:sz w:val="28"/>
          <w:szCs w:val="28"/>
        </w:rPr>
        <w:t>Dokumentacja</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0"/>
        <w:gridCol w:w="6946"/>
      </w:tblGrid>
      <w:tr w:rsidR="00D43DC7" w:rsidRPr="00C9383E" w:rsidTr="00361846">
        <w:trPr>
          <w:trHeight w:val="360"/>
        </w:trPr>
        <w:tc>
          <w:tcPr>
            <w:tcW w:w="2410" w:type="dxa"/>
            <w:shd w:val="clear" w:color="auto" w:fill="17365D"/>
            <w:noWrap/>
            <w:vAlign w:val="center"/>
            <w:hideMark/>
          </w:tcPr>
          <w:p w:rsidR="00D43DC7" w:rsidRPr="00C9383E" w:rsidRDefault="00D43DC7" w:rsidP="00361846">
            <w:pPr>
              <w:spacing w:line="240" w:lineRule="auto"/>
              <w:ind w:left="0"/>
              <w:jc w:val="center"/>
              <w:rPr>
                <w:b/>
                <w:color w:val="FFFFFF"/>
                <w:sz w:val="20"/>
                <w:szCs w:val="20"/>
              </w:rPr>
            </w:pPr>
            <w:r>
              <w:rPr>
                <w:b/>
                <w:color w:val="FFFFFF"/>
                <w:sz w:val="20"/>
                <w:szCs w:val="20"/>
              </w:rPr>
              <w:t>Nazwa k</w:t>
            </w:r>
            <w:r w:rsidRPr="00C9383E">
              <w:rPr>
                <w:b/>
                <w:color w:val="FFFFFF"/>
                <w:sz w:val="20"/>
                <w:szCs w:val="20"/>
              </w:rPr>
              <w:t>omponent</w:t>
            </w:r>
            <w:r>
              <w:rPr>
                <w:b/>
                <w:color w:val="FFFFFF"/>
                <w:sz w:val="20"/>
                <w:szCs w:val="20"/>
              </w:rPr>
              <w:t>u</w:t>
            </w:r>
          </w:p>
        </w:tc>
        <w:tc>
          <w:tcPr>
            <w:tcW w:w="6946" w:type="dxa"/>
            <w:shd w:val="clear" w:color="auto" w:fill="17365D"/>
            <w:noWrap/>
            <w:vAlign w:val="center"/>
            <w:hideMark/>
          </w:tcPr>
          <w:p w:rsidR="00D43DC7" w:rsidRPr="00C9383E" w:rsidRDefault="00D43DC7" w:rsidP="00361846">
            <w:pPr>
              <w:spacing w:line="240" w:lineRule="auto"/>
              <w:ind w:left="0"/>
              <w:jc w:val="center"/>
              <w:rPr>
                <w:b/>
                <w:color w:val="FFFFFF"/>
                <w:sz w:val="20"/>
                <w:szCs w:val="20"/>
              </w:rPr>
            </w:pPr>
            <w:r w:rsidRPr="00B5111E">
              <w:rPr>
                <w:b/>
                <w:color w:val="FFFFFF"/>
                <w:sz w:val="20"/>
                <w:szCs w:val="20"/>
              </w:rPr>
              <w:t xml:space="preserve">Wymagane </w:t>
            </w:r>
            <w:r>
              <w:rPr>
                <w:b/>
                <w:color w:val="FFFFFF"/>
                <w:sz w:val="20"/>
                <w:szCs w:val="20"/>
              </w:rPr>
              <w:t>m</w:t>
            </w:r>
            <w:r w:rsidRPr="00C9383E">
              <w:rPr>
                <w:b/>
                <w:color w:val="FFFFFF"/>
                <w:sz w:val="20"/>
                <w:szCs w:val="20"/>
              </w:rPr>
              <w:t>inimalne</w:t>
            </w:r>
            <w:r w:rsidRPr="00B5111E">
              <w:rPr>
                <w:b/>
                <w:color w:val="FFFFFF"/>
                <w:sz w:val="20"/>
                <w:szCs w:val="20"/>
              </w:rPr>
              <w:t xml:space="preserve"> parametry </w:t>
            </w:r>
            <w:r w:rsidR="00E72C69">
              <w:rPr>
                <w:b/>
                <w:color w:val="FFFFFF"/>
                <w:sz w:val="20"/>
                <w:szCs w:val="20"/>
              </w:rPr>
              <w:t>funkcjonalne</w:t>
            </w:r>
          </w:p>
        </w:tc>
      </w:tr>
      <w:tr w:rsidR="00D43DC7" w:rsidRPr="00C9383E" w:rsidTr="00361846">
        <w:trPr>
          <w:trHeight w:val="210"/>
        </w:trPr>
        <w:tc>
          <w:tcPr>
            <w:tcW w:w="2410" w:type="dxa"/>
            <w:noWrap/>
            <w:vAlign w:val="center"/>
            <w:hideMark/>
          </w:tcPr>
          <w:p w:rsidR="00D43DC7" w:rsidRPr="00967AB1" w:rsidRDefault="00967AB1" w:rsidP="00361846">
            <w:pPr>
              <w:spacing w:after="60" w:line="240" w:lineRule="auto"/>
              <w:ind w:left="0"/>
              <w:rPr>
                <w:rFonts w:cs="Segoe UI"/>
                <w:b/>
                <w:bCs/>
                <w:color w:val="000000"/>
                <w:sz w:val="20"/>
                <w:szCs w:val="20"/>
              </w:rPr>
            </w:pPr>
            <w:r w:rsidRPr="00967AB1">
              <w:rPr>
                <w:rFonts w:cs="Segoe UI"/>
                <w:b/>
                <w:bCs/>
                <w:color w:val="000000"/>
                <w:sz w:val="20"/>
                <w:szCs w:val="20"/>
              </w:rPr>
              <w:t>DOKUMENTACJA POWYKONAWCZA SYSTEMU E-USŁUG</w:t>
            </w:r>
          </w:p>
        </w:tc>
        <w:tc>
          <w:tcPr>
            <w:tcW w:w="6946" w:type="dxa"/>
          </w:tcPr>
          <w:p w:rsidR="00D43DC7" w:rsidRPr="00967AB1" w:rsidRDefault="00D43DC7" w:rsidP="00361846">
            <w:pPr>
              <w:spacing w:after="0" w:line="240" w:lineRule="auto"/>
              <w:ind w:left="0"/>
              <w:jc w:val="both"/>
              <w:rPr>
                <w:sz w:val="20"/>
                <w:szCs w:val="20"/>
              </w:rPr>
            </w:pPr>
            <w:r w:rsidRPr="00967AB1">
              <w:rPr>
                <w:sz w:val="20"/>
                <w:szCs w:val="20"/>
              </w:rPr>
              <w:t>Wykonawca przed rozpoczęciem szkolenia dostarczy:</w:t>
            </w:r>
          </w:p>
          <w:p w:rsidR="00D43DC7" w:rsidRPr="00967AB1" w:rsidRDefault="00D43DC7" w:rsidP="00E471BB">
            <w:pPr>
              <w:pStyle w:val="Akapitzlist"/>
              <w:numPr>
                <w:ilvl w:val="0"/>
                <w:numId w:val="24"/>
              </w:numPr>
              <w:spacing w:before="0" w:after="0" w:line="240" w:lineRule="auto"/>
              <w:jc w:val="both"/>
              <w:rPr>
                <w:sz w:val="20"/>
                <w:szCs w:val="20"/>
              </w:rPr>
            </w:pPr>
            <w:r w:rsidRPr="00967AB1">
              <w:rPr>
                <w:sz w:val="20"/>
                <w:szCs w:val="20"/>
              </w:rPr>
              <w:t>do każdego modułu będącego przedmiotem niniejszego zamówienia, dokumentację w języku p</w:t>
            </w:r>
            <w:r w:rsidR="001E6A31">
              <w:rPr>
                <w:sz w:val="20"/>
                <w:szCs w:val="20"/>
              </w:rPr>
              <w:t>olskim w postaci elektronicznej</w:t>
            </w:r>
            <w:r w:rsidRPr="00967AB1">
              <w:rPr>
                <w:sz w:val="20"/>
                <w:szCs w:val="20"/>
              </w:rPr>
              <w:t xml:space="preserve">, </w:t>
            </w:r>
            <w:proofErr w:type="gramStart"/>
            <w:r w:rsidRPr="00967AB1">
              <w:rPr>
                <w:sz w:val="20"/>
                <w:szCs w:val="20"/>
              </w:rPr>
              <w:t>zawierającą :</w:t>
            </w:r>
            <w:proofErr w:type="gramEnd"/>
          </w:p>
          <w:p w:rsidR="00D43DC7" w:rsidRPr="00967AB1" w:rsidRDefault="00D43DC7" w:rsidP="00E471BB">
            <w:pPr>
              <w:pStyle w:val="Akapitzlist"/>
              <w:numPr>
                <w:ilvl w:val="0"/>
                <w:numId w:val="25"/>
              </w:numPr>
              <w:tabs>
                <w:tab w:val="left" w:pos="601"/>
              </w:tabs>
              <w:spacing w:before="0" w:after="0" w:line="240" w:lineRule="auto"/>
              <w:ind w:left="601" w:hanging="142"/>
              <w:jc w:val="both"/>
              <w:rPr>
                <w:sz w:val="20"/>
                <w:szCs w:val="20"/>
              </w:rPr>
            </w:pPr>
            <w:proofErr w:type="gramStart"/>
            <w:r w:rsidRPr="00967AB1">
              <w:rPr>
                <w:sz w:val="20"/>
                <w:szCs w:val="20"/>
              </w:rPr>
              <w:t>opis</w:t>
            </w:r>
            <w:proofErr w:type="gramEnd"/>
            <w:r w:rsidRPr="00967AB1">
              <w:rPr>
                <w:sz w:val="20"/>
                <w:szCs w:val="20"/>
              </w:rPr>
              <w:t xml:space="preserve"> ogólnych informacji o systemie (poruszanie się po systemie);</w:t>
            </w:r>
          </w:p>
          <w:p w:rsidR="00D43DC7" w:rsidRPr="00967AB1" w:rsidRDefault="00D43DC7" w:rsidP="00E471BB">
            <w:pPr>
              <w:pStyle w:val="Akapitzlist"/>
              <w:numPr>
                <w:ilvl w:val="0"/>
                <w:numId w:val="25"/>
              </w:numPr>
              <w:tabs>
                <w:tab w:val="left" w:pos="601"/>
              </w:tabs>
              <w:spacing w:before="0" w:after="0" w:line="240" w:lineRule="auto"/>
              <w:ind w:left="601" w:hanging="142"/>
              <w:jc w:val="both"/>
              <w:rPr>
                <w:sz w:val="20"/>
                <w:szCs w:val="20"/>
              </w:rPr>
            </w:pPr>
            <w:proofErr w:type="gramStart"/>
            <w:r w:rsidRPr="00967AB1">
              <w:rPr>
                <w:sz w:val="20"/>
                <w:szCs w:val="20"/>
              </w:rPr>
              <w:t>opis</w:t>
            </w:r>
            <w:proofErr w:type="gramEnd"/>
            <w:r w:rsidRPr="00967AB1">
              <w:rPr>
                <w:sz w:val="20"/>
                <w:szCs w:val="20"/>
              </w:rPr>
              <w:t xml:space="preserve"> słowników aplikacji;</w:t>
            </w:r>
          </w:p>
          <w:p w:rsidR="00D43DC7" w:rsidRPr="00967AB1" w:rsidRDefault="00D43DC7" w:rsidP="00E471BB">
            <w:pPr>
              <w:pStyle w:val="Akapitzlist"/>
              <w:numPr>
                <w:ilvl w:val="0"/>
                <w:numId w:val="25"/>
              </w:numPr>
              <w:tabs>
                <w:tab w:val="left" w:pos="601"/>
              </w:tabs>
              <w:spacing w:before="0" w:after="0" w:line="240" w:lineRule="auto"/>
              <w:ind w:left="601" w:hanging="142"/>
              <w:jc w:val="both"/>
              <w:rPr>
                <w:sz w:val="20"/>
                <w:szCs w:val="20"/>
              </w:rPr>
            </w:pPr>
            <w:proofErr w:type="gramStart"/>
            <w:r w:rsidRPr="00967AB1">
              <w:rPr>
                <w:sz w:val="20"/>
                <w:szCs w:val="20"/>
              </w:rPr>
              <w:t>opis</w:t>
            </w:r>
            <w:proofErr w:type="gramEnd"/>
            <w:r w:rsidRPr="00967AB1">
              <w:rPr>
                <w:sz w:val="20"/>
                <w:szCs w:val="20"/>
              </w:rPr>
              <w:t xml:space="preserve"> parametryzacji aplikacji możliwej do wykonania przez użytkowników merytorycznych – liderów, administratora;</w:t>
            </w:r>
          </w:p>
          <w:p w:rsidR="00D43DC7" w:rsidRPr="00967AB1" w:rsidRDefault="00D43DC7" w:rsidP="00E471BB">
            <w:pPr>
              <w:pStyle w:val="Akapitzlist"/>
              <w:numPr>
                <w:ilvl w:val="0"/>
                <w:numId w:val="25"/>
              </w:numPr>
              <w:tabs>
                <w:tab w:val="left" w:pos="601"/>
              </w:tabs>
              <w:spacing w:before="0" w:after="0" w:line="240" w:lineRule="auto"/>
              <w:ind w:left="601" w:hanging="142"/>
              <w:jc w:val="both"/>
              <w:rPr>
                <w:sz w:val="20"/>
                <w:szCs w:val="20"/>
              </w:rPr>
            </w:pPr>
            <w:proofErr w:type="gramStart"/>
            <w:r w:rsidRPr="00967AB1">
              <w:rPr>
                <w:sz w:val="20"/>
                <w:szCs w:val="20"/>
              </w:rPr>
              <w:t>opis</w:t>
            </w:r>
            <w:proofErr w:type="gramEnd"/>
            <w:r w:rsidRPr="00967AB1">
              <w:rPr>
                <w:sz w:val="20"/>
                <w:szCs w:val="20"/>
              </w:rPr>
              <w:t xml:space="preserve"> wszystkich funkcji dostępnych w aplikacji;</w:t>
            </w:r>
          </w:p>
          <w:p w:rsidR="00D43DC7" w:rsidRPr="00967AB1" w:rsidRDefault="00D43DC7" w:rsidP="00E471BB">
            <w:pPr>
              <w:pStyle w:val="Akapitzlist"/>
              <w:numPr>
                <w:ilvl w:val="0"/>
                <w:numId w:val="25"/>
              </w:numPr>
              <w:tabs>
                <w:tab w:val="left" w:pos="601"/>
              </w:tabs>
              <w:spacing w:before="0" w:after="0" w:line="240" w:lineRule="auto"/>
              <w:ind w:left="601" w:hanging="142"/>
              <w:jc w:val="both"/>
              <w:rPr>
                <w:sz w:val="20"/>
                <w:szCs w:val="20"/>
              </w:rPr>
            </w:pPr>
            <w:proofErr w:type="gramStart"/>
            <w:r w:rsidRPr="00967AB1">
              <w:rPr>
                <w:sz w:val="20"/>
                <w:szCs w:val="20"/>
              </w:rPr>
              <w:t>opis</w:t>
            </w:r>
            <w:proofErr w:type="gramEnd"/>
            <w:r w:rsidRPr="00967AB1">
              <w:rPr>
                <w:sz w:val="20"/>
                <w:szCs w:val="20"/>
              </w:rPr>
              <w:t xml:space="preserve"> wraz z procedurami instalacji i konfiguracji całego systemu – od instalacji systemu operacyjnego do uruchomienia aplikacji klienckiej na stanowisku użytkownika;</w:t>
            </w:r>
          </w:p>
          <w:p w:rsidR="00D43DC7" w:rsidRPr="00967AB1" w:rsidRDefault="00D43DC7" w:rsidP="00E471BB">
            <w:pPr>
              <w:pStyle w:val="Akapitzlist"/>
              <w:numPr>
                <w:ilvl w:val="0"/>
                <w:numId w:val="25"/>
              </w:numPr>
              <w:tabs>
                <w:tab w:val="left" w:pos="601"/>
              </w:tabs>
              <w:spacing w:before="0" w:after="0" w:line="240" w:lineRule="auto"/>
              <w:ind w:left="601" w:hanging="142"/>
              <w:jc w:val="both"/>
              <w:rPr>
                <w:sz w:val="20"/>
                <w:szCs w:val="20"/>
              </w:rPr>
            </w:pPr>
            <w:proofErr w:type="gramStart"/>
            <w:r w:rsidRPr="00967AB1">
              <w:rPr>
                <w:sz w:val="20"/>
                <w:szCs w:val="20"/>
              </w:rPr>
              <w:lastRenderedPageBreak/>
              <w:t>opis</w:t>
            </w:r>
            <w:proofErr w:type="gramEnd"/>
            <w:r w:rsidRPr="00967AB1">
              <w:rPr>
                <w:sz w:val="20"/>
                <w:szCs w:val="20"/>
              </w:rPr>
              <w:t xml:space="preserve"> struktury zbiorów danych wskazujących zawartość poszczególnych pól informacyjnych i powiązania między nimi zgodnie z rozporządzeniem Ministra Spraw Wewnętrznych i Administracji w sprawie dokumentacji przetwarzania danych osobowych oraz warunków technicznych i organizacyjnych, jakim powinny odpowiadać urządzenia i systemy informatyczne służące do przetwarzania danych osobowych,</w:t>
            </w:r>
          </w:p>
          <w:p w:rsidR="00D43DC7" w:rsidRPr="00967AB1" w:rsidRDefault="00D43DC7" w:rsidP="00E471BB">
            <w:pPr>
              <w:pStyle w:val="Akapitzlist"/>
              <w:numPr>
                <w:ilvl w:val="0"/>
                <w:numId w:val="25"/>
              </w:numPr>
              <w:tabs>
                <w:tab w:val="left" w:pos="601"/>
              </w:tabs>
              <w:spacing w:before="0" w:after="0" w:line="240" w:lineRule="auto"/>
              <w:ind w:left="601" w:hanging="142"/>
              <w:jc w:val="both"/>
              <w:rPr>
                <w:sz w:val="20"/>
                <w:szCs w:val="20"/>
              </w:rPr>
            </w:pPr>
            <w:proofErr w:type="gramStart"/>
            <w:r w:rsidRPr="00967AB1">
              <w:rPr>
                <w:sz w:val="20"/>
                <w:szCs w:val="20"/>
              </w:rPr>
              <w:t>plan</w:t>
            </w:r>
            <w:proofErr w:type="gramEnd"/>
            <w:r w:rsidRPr="00967AB1">
              <w:rPr>
                <w:sz w:val="20"/>
                <w:szCs w:val="20"/>
              </w:rPr>
              <w:t xml:space="preserve"> odtwarzania systemu po awarii.</w:t>
            </w:r>
          </w:p>
          <w:p w:rsidR="00D43DC7" w:rsidRPr="00967AB1" w:rsidRDefault="00D43DC7" w:rsidP="00E471BB">
            <w:pPr>
              <w:pStyle w:val="Akapitzlist"/>
              <w:numPr>
                <w:ilvl w:val="0"/>
                <w:numId w:val="24"/>
              </w:numPr>
              <w:spacing w:before="0" w:after="0" w:line="240" w:lineRule="auto"/>
              <w:jc w:val="both"/>
              <w:rPr>
                <w:sz w:val="20"/>
                <w:szCs w:val="20"/>
              </w:rPr>
            </w:pPr>
            <w:proofErr w:type="gramStart"/>
            <w:r w:rsidRPr="00967AB1">
              <w:rPr>
                <w:sz w:val="20"/>
                <w:szCs w:val="20"/>
              </w:rPr>
              <w:t>dokumentację</w:t>
            </w:r>
            <w:proofErr w:type="gramEnd"/>
            <w:r w:rsidRPr="00967AB1">
              <w:rPr>
                <w:sz w:val="20"/>
                <w:szCs w:val="20"/>
              </w:rPr>
              <w:t xml:space="preserve"> niezbędną do zaktualizowania polityki rachunkowości w zakresie przetwarzania danych przy korzystaniu z systemów komputerowych - -</w:t>
            </w:r>
            <w:r w:rsidR="00DF15C1">
              <w:rPr>
                <w:sz w:val="20"/>
                <w:szCs w:val="20"/>
              </w:rPr>
              <w:t xml:space="preserve"> </w:t>
            </w:r>
            <w:r w:rsidRPr="00967AB1">
              <w:rPr>
                <w:sz w:val="20"/>
                <w:szCs w:val="20"/>
              </w:rPr>
              <w:t>stosownie do wymogów ustawy o rachunkowości.</w:t>
            </w:r>
          </w:p>
        </w:tc>
      </w:tr>
    </w:tbl>
    <w:p w:rsidR="00836535" w:rsidRPr="00967AB1" w:rsidRDefault="00967AB1" w:rsidP="00E471BB">
      <w:pPr>
        <w:pStyle w:val="Akapitzlist"/>
        <w:numPr>
          <w:ilvl w:val="0"/>
          <w:numId w:val="38"/>
        </w:numPr>
        <w:spacing w:before="360" w:after="240" w:line="240" w:lineRule="auto"/>
        <w:ind w:left="425" w:hanging="425"/>
        <w:contextualSpacing w:val="0"/>
        <w:rPr>
          <w:b/>
          <w:sz w:val="28"/>
          <w:szCs w:val="28"/>
        </w:rPr>
      </w:pPr>
      <w:r w:rsidRPr="00967AB1">
        <w:rPr>
          <w:b/>
          <w:sz w:val="28"/>
          <w:szCs w:val="28"/>
        </w:rPr>
        <w:lastRenderedPageBreak/>
        <w:t>WYMAGANIA GWARANCYJNE</w:t>
      </w:r>
    </w:p>
    <w:p w:rsidR="00836535" w:rsidRDefault="00836535" w:rsidP="00836535">
      <w:pPr>
        <w:spacing w:before="120" w:line="240" w:lineRule="auto"/>
        <w:ind w:left="0"/>
        <w:jc w:val="both"/>
        <w:rPr>
          <w:bCs/>
          <w:szCs w:val="22"/>
        </w:rPr>
      </w:pPr>
      <w:r w:rsidRPr="001A2DF4">
        <w:rPr>
          <w:bCs/>
          <w:szCs w:val="22"/>
        </w:rPr>
        <w:t>Wykonawca odpowiedzialny będzie za całokształt</w:t>
      </w:r>
      <w:r w:rsidR="00F31DE4">
        <w:rPr>
          <w:bCs/>
          <w:szCs w:val="22"/>
        </w:rPr>
        <w:t>,</w:t>
      </w:r>
      <w:r w:rsidRPr="001A2DF4">
        <w:rPr>
          <w:bCs/>
          <w:szCs w:val="22"/>
        </w:rPr>
        <w:t xml:space="preserve"> w tym za przebieg oraz terminowe wykonanie zamówienia w okresie wykonania umowy</w:t>
      </w:r>
      <w:r w:rsidR="00F31DE4">
        <w:rPr>
          <w:bCs/>
          <w:szCs w:val="22"/>
        </w:rPr>
        <w:t>,</w:t>
      </w:r>
      <w:r w:rsidRPr="001A2DF4">
        <w:rPr>
          <w:bCs/>
          <w:szCs w:val="22"/>
        </w:rPr>
        <w:t xml:space="preserve"> jak i w okresie trwania gwarancji. </w:t>
      </w:r>
    </w:p>
    <w:p w:rsidR="00F31DE4" w:rsidRDefault="00836535" w:rsidP="00836535">
      <w:pPr>
        <w:spacing w:before="120" w:line="240" w:lineRule="auto"/>
        <w:ind w:left="0"/>
        <w:jc w:val="both"/>
        <w:rPr>
          <w:bCs/>
          <w:szCs w:val="22"/>
        </w:rPr>
      </w:pPr>
      <w:r w:rsidRPr="001A2DF4">
        <w:rPr>
          <w:bCs/>
          <w:szCs w:val="22"/>
        </w:rPr>
        <w:t xml:space="preserve">Wykonawca udziela </w:t>
      </w:r>
      <w:proofErr w:type="gramStart"/>
      <w:r w:rsidRPr="001A2DF4">
        <w:rPr>
          <w:bCs/>
          <w:szCs w:val="22"/>
        </w:rPr>
        <w:t>gwarancji jakości</w:t>
      </w:r>
      <w:proofErr w:type="gramEnd"/>
      <w:r w:rsidRPr="001A2DF4">
        <w:rPr>
          <w:bCs/>
          <w:szCs w:val="22"/>
        </w:rPr>
        <w:t xml:space="preserve">/rękojmi za wady na przedmiot umowy przez </w:t>
      </w:r>
      <w:r w:rsidRPr="001A2DF4">
        <w:rPr>
          <w:b/>
          <w:bCs/>
          <w:szCs w:val="22"/>
        </w:rPr>
        <w:t xml:space="preserve">okres </w:t>
      </w:r>
      <w:r w:rsidR="00F31DE4">
        <w:rPr>
          <w:b/>
          <w:bCs/>
          <w:szCs w:val="22"/>
        </w:rPr>
        <w:t xml:space="preserve">minimum </w:t>
      </w:r>
      <w:r w:rsidR="009B74EB">
        <w:rPr>
          <w:b/>
          <w:bCs/>
          <w:szCs w:val="22"/>
        </w:rPr>
        <w:t>48</w:t>
      </w:r>
      <w:r w:rsidR="009B74EB" w:rsidRPr="001A2DF4">
        <w:rPr>
          <w:b/>
          <w:bCs/>
          <w:szCs w:val="22"/>
        </w:rPr>
        <w:t xml:space="preserve"> </w:t>
      </w:r>
      <w:r w:rsidRPr="001A2DF4">
        <w:rPr>
          <w:b/>
          <w:bCs/>
          <w:szCs w:val="22"/>
        </w:rPr>
        <w:t>miesięcy</w:t>
      </w:r>
      <w:r w:rsidR="009B74EB">
        <w:rPr>
          <w:b/>
          <w:bCs/>
          <w:szCs w:val="22"/>
        </w:rPr>
        <w:t>, jednak nie krócej niż okres gwarancji i wsparcia zadeklarowany w ofercie</w:t>
      </w:r>
      <w:r w:rsidRPr="001A2DF4">
        <w:rPr>
          <w:bCs/>
          <w:szCs w:val="22"/>
        </w:rPr>
        <w:t xml:space="preserve"> liczonego od daty zakończenia wdrożenia potwierdzonego protokołem odbioru</w:t>
      </w:r>
      <w:r w:rsidR="00960C0A">
        <w:rPr>
          <w:bCs/>
          <w:szCs w:val="22"/>
        </w:rPr>
        <w:t xml:space="preserve"> z czasem reakcji </w:t>
      </w:r>
      <w:r w:rsidR="00255662">
        <w:rPr>
          <w:bCs/>
          <w:szCs w:val="22"/>
        </w:rPr>
        <w:t xml:space="preserve">serwisu </w:t>
      </w:r>
      <w:r w:rsidR="00960C0A">
        <w:rPr>
          <w:bCs/>
          <w:szCs w:val="22"/>
        </w:rPr>
        <w:t xml:space="preserve">nieprzekraczającym </w:t>
      </w:r>
      <w:r w:rsidR="00FE641A">
        <w:rPr>
          <w:bCs/>
          <w:szCs w:val="22"/>
        </w:rPr>
        <w:t>24</w:t>
      </w:r>
      <w:r w:rsidR="00960C0A">
        <w:rPr>
          <w:bCs/>
          <w:szCs w:val="22"/>
        </w:rPr>
        <w:t xml:space="preserve"> godzin od momentu skutecznego zgłoszenia</w:t>
      </w:r>
      <w:r w:rsidR="00255662">
        <w:rPr>
          <w:bCs/>
          <w:szCs w:val="22"/>
        </w:rPr>
        <w:t xml:space="preserve"> awarii rozwiązań</w:t>
      </w:r>
      <w:r w:rsidRPr="001A2DF4">
        <w:rPr>
          <w:bCs/>
          <w:szCs w:val="22"/>
        </w:rPr>
        <w:t xml:space="preserve">. </w:t>
      </w:r>
    </w:p>
    <w:p w:rsidR="00836535" w:rsidRDefault="00836535" w:rsidP="00836535">
      <w:pPr>
        <w:spacing w:before="120" w:line="240" w:lineRule="auto"/>
        <w:ind w:left="0"/>
        <w:jc w:val="both"/>
        <w:rPr>
          <w:bCs/>
          <w:szCs w:val="22"/>
        </w:rPr>
      </w:pPr>
      <w:proofErr w:type="gramStart"/>
      <w:r w:rsidRPr="001A2DF4">
        <w:rPr>
          <w:bCs/>
          <w:szCs w:val="22"/>
        </w:rPr>
        <w:t>Gwarancja jakości</w:t>
      </w:r>
      <w:proofErr w:type="gramEnd"/>
      <w:r w:rsidRPr="001A2DF4">
        <w:rPr>
          <w:bCs/>
          <w:szCs w:val="22"/>
        </w:rPr>
        <w:t xml:space="preserve"> obejmuje utrzymanie systemu w ruchu oraz dostarczanie i implementację nowszych wersji oprogramowania w przypadku dostosowania go przez wykonawcę do nowych przepisów prawa. </w:t>
      </w:r>
    </w:p>
    <w:p w:rsidR="00836535" w:rsidRPr="00F20EEA" w:rsidRDefault="00836535" w:rsidP="00836535">
      <w:pPr>
        <w:spacing w:before="120" w:line="240" w:lineRule="auto"/>
        <w:ind w:left="0"/>
        <w:jc w:val="both"/>
        <w:rPr>
          <w:bCs/>
          <w:szCs w:val="22"/>
        </w:rPr>
      </w:pPr>
      <w:r w:rsidRPr="00F20EEA">
        <w:rPr>
          <w:bCs/>
          <w:szCs w:val="22"/>
        </w:rPr>
        <w:t xml:space="preserve">Dostarczone moduły </w:t>
      </w:r>
      <w:r w:rsidR="00A01D08">
        <w:rPr>
          <w:bCs/>
          <w:szCs w:val="22"/>
        </w:rPr>
        <w:t>muszą</w:t>
      </w:r>
      <w:r w:rsidRPr="00F20EEA">
        <w:rPr>
          <w:bCs/>
          <w:szCs w:val="22"/>
        </w:rPr>
        <w:t xml:space="preserve"> zostać objęte gwarancją obejmującą:</w:t>
      </w:r>
    </w:p>
    <w:p w:rsidR="00836535" w:rsidRPr="006279DA" w:rsidRDefault="00836535" w:rsidP="00E471BB">
      <w:pPr>
        <w:pStyle w:val="Akapitzlist"/>
        <w:numPr>
          <w:ilvl w:val="0"/>
          <w:numId w:val="14"/>
        </w:numPr>
        <w:tabs>
          <w:tab w:val="left" w:pos="709"/>
        </w:tabs>
        <w:spacing w:before="0" w:after="0" w:line="240" w:lineRule="auto"/>
        <w:jc w:val="both"/>
        <w:rPr>
          <w:rFonts w:cs="Arial"/>
          <w:szCs w:val="22"/>
        </w:rPr>
      </w:pPr>
      <w:r w:rsidRPr="006279DA">
        <w:rPr>
          <w:rFonts w:cs="Arial"/>
          <w:szCs w:val="22"/>
        </w:rPr>
        <w:t>Usuwanie błędów i awarii systemów wynikających z winy producenta systemu</w:t>
      </w:r>
      <w:r>
        <w:rPr>
          <w:rFonts w:cs="Arial"/>
          <w:szCs w:val="22"/>
        </w:rPr>
        <w:t>.</w:t>
      </w:r>
    </w:p>
    <w:p w:rsidR="00836535" w:rsidRPr="006279DA" w:rsidRDefault="00836535" w:rsidP="00E471BB">
      <w:pPr>
        <w:pStyle w:val="Akapitzlist"/>
        <w:numPr>
          <w:ilvl w:val="0"/>
          <w:numId w:val="14"/>
        </w:numPr>
        <w:tabs>
          <w:tab w:val="left" w:pos="709"/>
        </w:tabs>
        <w:spacing w:before="0" w:after="0" w:line="240" w:lineRule="auto"/>
        <w:jc w:val="both"/>
        <w:rPr>
          <w:rFonts w:cs="Arial"/>
          <w:szCs w:val="22"/>
        </w:rPr>
      </w:pPr>
      <w:r>
        <w:rPr>
          <w:rFonts w:cs="Arial"/>
          <w:szCs w:val="22"/>
        </w:rPr>
        <w:t>U</w:t>
      </w:r>
      <w:r w:rsidRPr="006279DA">
        <w:rPr>
          <w:rFonts w:cs="Arial"/>
          <w:szCs w:val="22"/>
        </w:rPr>
        <w:t>dzielanie konsultacji telefonicznych</w:t>
      </w:r>
      <w:r>
        <w:rPr>
          <w:rFonts w:cs="Arial"/>
          <w:szCs w:val="22"/>
        </w:rPr>
        <w:t xml:space="preserve"> oraz odpowiedzi na zapytania przesłane za pomocą portalu zgłoszeniowego udostępnionego przez producenta.</w:t>
      </w:r>
    </w:p>
    <w:p w:rsidR="00836535" w:rsidRPr="00F20EEA" w:rsidRDefault="00836535" w:rsidP="00E471BB">
      <w:pPr>
        <w:pStyle w:val="Akapitzlist"/>
        <w:numPr>
          <w:ilvl w:val="0"/>
          <w:numId w:val="14"/>
        </w:numPr>
        <w:tabs>
          <w:tab w:val="left" w:pos="709"/>
        </w:tabs>
        <w:spacing w:before="120" w:line="240" w:lineRule="auto"/>
        <w:jc w:val="both"/>
        <w:rPr>
          <w:bCs/>
          <w:szCs w:val="22"/>
        </w:rPr>
      </w:pPr>
      <w:r w:rsidRPr="00F20EEA">
        <w:rPr>
          <w:rFonts w:cs="Arial"/>
          <w:color w:val="000000"/>
          <w:szCs w:val="22"/>
        </w:rPr>
        <w:t>Dostarczanie aktualnych wersji programów zwiększających ich funkcjonalność oraz dostosowanych do aktualnie obowiązującego stanu prawnego regulacji ustawowych obowiązujących w Rzeczypospolitej Polskiej</w:t>
      </w:r>
      <w:r>
        <w:rPr>
          <w:rFonts w:cs="Arial"/>
          <w:color w:val="000000"/>
          <w:szCs w:val="22"/>
        </w:rPr>
        <w:t>.</w:t>
      </w:r>
      <w:r w:rsidRPr="00F20EEA">
        <w:rPr>
          <w:rFonts w:cs="Arial"/>
          <w:color w:val="000000"/>
          <w:szCs w:val="22"/>
        </w:rPr>
        <w:t xml:space="preserve"> </w:t>
      </w:r>
      <w:proofErr w:type="gramStart"/>
      <w:r w:rsidRPr="00F20EEA">
        <w:rPr>
          <w:rFonts w:cs="Arial"/>
          <w:color w:val="000000"/>
          <w:szCs w:val="22"/>
        </w:rPr>
        <w:t>wykorzystywan</w:t>
      </w:r>
      <w:r w:rsidR="00F31DE4">
        <w:rPr>
          <w:rFonts w:cs="Arial"/>
          <w:color w:val="000000"/>
          <w:szCs w:val="22"/>
        </w:rPr>
        <w:t>ych</w:t>
      </w:r>
      <w:proofErr w:type="gramEnd"/>
      <w:r w:rsidR="00F31DE4">
        <w:rPr>
          <w:rFonts w:cs="Arial"/>
          <w:color w:val="000000"/>
          <w:szCs w:val="22"/>
        </w:rPr>
        <w:t xml:space="preserve"> lub mających zastosowanie w </w:t>
      </w:r>
      <w:r w:rsidRPr="00F20EEA">
        <w:rPr>
          <w:rFonts w:cs="Arial"/>
          <w:color w:val="000000"/>
          <w:szCs w:val="22"/>
        </w:rPr>
        <w:t>oprogramowaniu.</w:t>
      </w:r>
    </w:p>
    <w:p w:rsidR="00A42C55" w:rsidRDefault="00836535" w:rsidP="00E753B4">
      <w:pPr>
        <w:spacing w:before="0" w:after="0" w:line="240" w:lineRule="auto"/>
        <w:ind w:left="0"/>
        <w:rPr>
          <w:rFonts w:cs="Arial"/>
          <w:b/>
          <w:bCs/>
        </w:rPr>
      </w:pPr>
      <w:r w:rsidRPr="001A2DF4">
        <w:rPr>
          <w:bCs/>
          <w:szCs w:val="22"/>
        </w:rPr>
        <w:t xml:space="preserve">W okresie trwania </w:t>
      </w:r>
      <w:proofErr w:type="gramStart"/>
      <w:r w:rsidRPr="001A2DF4">
        <w:rPr>
          <w:bCs/>
          <w:szCs w:val="22"/>
        </w:rPr>
        <w:t>gwarancji jakości</w:t>
      </w:r>
      <w:proofErr w:type="gramEnd"/>
      <w:r w:rsidRPr="001A2DF4">
        <w:rPr>
          <w:bCs/>
          <w:szCs w:val="22"/>
        </w:rPr>
        <w:t>/rękojmi za wady na przedmiot umowy wszelkie koszty usuwania wad i awarii</w:t>
      </w:r>
      <w:r w:rsidR="00F31DE4">
        <w:rPr>
          <w:bCs/>
          <w:szCs w:val="22"/>
        </w:rPr>
        <w:t>,</w:t>
      </w:r>
      <w:r w:rsidRPr="001A2DF4">
        <w:rPr>
          <w:bCs/>
          <w:szCs w:val="22"/>
        </w:rPr>
        <w:t xml:space="preserve"> których przyczyna nie leży po stronie </w:t>
      </w:r>
      <w:r w:rsidRPr="001A2DF4">
        <w:rPr>
          <w:bCs/>
          <w:i/>
          <w:iCs/>
          <w:szCs w:val="22"/>
        </w:rPr>
        <w:t>Zamawiającego</w:t>
      </w:r>
      <w:r w:rsidRPr="001A2DF4">
        <w:rPr>
          <w:bCs/>
          <w:szCs w:val="22"/>
        </w:rPr>
        <w:t xml:space="preserve"> ponosi </w:t>
      </w:r>
      <w:r w:rsidRPr="001A2DF4">
        <w:rPr>
          <w:bCs/>
          <w:i/>
          <w:iCs/>
          <w:szCs w:val="22"/>
        </w:rPr>
        <w:t>Wykonawca</w:t>
      </w:r>
      <w:r w:rsidRPr="001A2DF4">
        <w:rPr>
          <w:bCs/>
          <w:szCs w:val="22"/>
        </w:rPr>
        <w:t xml:space="preserve">. </w:t>
      </w:r>
      <w:r w:rsidR="00BF0D71" w:rsidDel="00BF0D71">
        <w:rPr>
          <w:b/>
          <w:sz w:val="28"/>
          <w:szCs w:val="28"/>
        </w:rPr>
        <w:t xml:space="preserve"> </w:t>
      </w:r>
    </w:p>
    <w:sectPr w:rsidR="00A42C55" w:rsidSect="009B616E">
      <w:headerReference w:type="default" r:id="rId8"/>
      <w:footerReference w:type="even" r:id="rId9"/>
      <w:footerReference w:type="default" r:id="rId10"/>
      <w:headerReference w:type="first" r:id="rId11"/>
      <w:footerReference w:type="first" r:id="rId12"/>
      <w:footnotePr>
        <w:numRestart w:val="eachSect"/>
      </w:footnotePr>
      <w:pgSz w:w="11906" w:h="16838" w:code="9"/>
      <w:pgMar w:top="1985" w:right="1276" w:bottom="964" w:left="1276" w:header="397" w:footer="2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86C" w:rsidRDefault="0072686C">
      <w:r>
        <w:separator/>
      </w:r>
    </w:p>
  </w:endnote>
  <w:endnote w:type="continuationSeparator" w:id="0">
    <w:p w:rsidR="0072686C" w:rsidRDefault="00726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Segoe UI">
    <w:panose1 w:val="020B0502040204020203"/>
    <w:charset w:val="EE"/>
    <w:family w:val="swiss"/>
    <w:pitch w:val="variable"/>
    <w:sig w:usb0="E00022FF" w:usb1="C000205B" w:usb2="0000000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846" w:rsidRDefault="00D54457" w:rsidP="0077393A">
    <w:pPr>
      <w:pStyle w:val="Stopka"/>
      <w:framePr w:wrap="around" w:vAnchor="text" w:hAnchor="margin" w:xAlign="center" w:y="1"/>
      <w:rPr>
        <w:rStyle w:val="Numerstrony"/>
      </w:rPr>
    </w:pPr>
    <w:r>
      <w:rPr>
        <w:rStyle w:val="Numerstrony"/>
      </w:rPr>
      <w:fldChar w:fldCharType="begin"/>
    </w:r>
    <w:r w:rsidR="00D85846">
      <w:rPr>
        <w:rStyle w:val="Numerstrony"/>
      </w:rPr>
      <w:instrText xml:space="preserve">PAGE  </w:instrText>
    </w:r>
    <w:r>
      <w:rPr>
        <w:rStyle w:val="Numerstrony"/>
      </w:rPr>
      <w:fldChar w:fldCharType="end"/>
    </w:r>
  </w:p>
  <w:p w:rsidR="00D85846" w:rsidRDefault="00D8584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846" w:rsidRPr="009B616E" w:rsidRDefault="00D85846" w:rsidP="006A0046">
    <w:pPr>
      <w:pStyle w:val="Stopka"/>
      <w:pBdr>
        <w:top w:val="single" w:sz="4" w:space="0" w:color="000000"/>
      </w:pBdr>
      <w:tabs>
        <w:tab w:val="clear" w:pos="9072"/>
        <w:tab w:val="right" w:pos="9356"/>
      </w:tabs>
      <w:spacing w:before="0" w:after="0" w:line="240" w:lineRule="auto"/>
      <w:ind w:left="0"/>
      <w:rPr>
        <w:rFonts w:ascii="Helvetica" w:hAnsi="Helvetica"/>
        <w:color w:val="000000"/>
        <w:sz w:val="10"/>
        <w:szCs w:val="10"/>
      </w:rPr>
    </w:pPr>
  </w:p>
  <w:p w:rsidR="00D85846" w:rsidRPr="001A0BA7" w:rsidRDefault="00D85846" w:rsidP="001A0BA7">
    <w:pPr>
      <w:pStyle w:val="Stopka"/>
      <w:ind w:left="0"/>
      <w:jc w:val="right"/>
      <w:rPr>
        <w:sz w:val="20"/>
        <w:szCs w:val="20"/>
      </w:rPr>
    </w:pPr>
    <w:proofErr w:type="gramStart"/>
    <w:r w:rsidRPr="00F33FA6">
      <w:rPr>
        <w:sz w:val="20"/>
        <w:szCs w:val="20"/>
      </w:rPr>
      <w:t>str</w:t>
    </w:r>
    <w:proofErr w:type="gramEnd"/>
    <w:r w:rsidRPr="00F33FA6">
      <w:rPr>
        <w:sz w:val="20"/>
        <w:szCs w:val="20"/>
      </w:rPr>
      <w:t xml:space="preserve">. </w:t>
    </w:r>
    <w:r w:rsidR="00D54457" w:rsidRPr="00F33FA6">
      <w:rPr>
        <w:sz w:val="20"/>
        <w:szCs w:val="20"/>
      </w:rPr>
      <w:fldChar w:fldCharType="begin"/>
    </w:r>
    <w:r w:rsidRPr="00F33FA6">
      <w:rPr>
        <w:sz w:val="20"/>
        <w:szCs w:val="20"/>
      </w:rPr>
      <w:instrText xml:space="preserve"> PAGE   \* MERGEFORMAT </w:instrText>
    </w:r>
    <w:r w:rsidR="00D54457" w:rsidRPr="00F33FA6">
      <w:rPr>
        <w:sz w:val="20"/>
        <w:szCs w:val="20"/>
      </w:rPr>
      <w:fldChar w:fldCharType="separate"/>
    </w:r>
    <w:r w:rsidR="00C3783D">
      <w:rPr>
        <w:noProof/>
        <w:sz w:val="20"/>
        <w:szCs w:val="20"/>
      </w:rPr>
      <w:t>3</w:t>
    </w:r>
    <w:r w:rsidR="00D54457" w:rsidRPr="00F33FA6">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846" w:rsidRDefault="00D54457" w:rsidP="002F435B">
    <w:pPr>
      <w:pStyle w:val="Stopka"/>
      <w:jc w:val="center"/>
    </w:pPr>
    <w:fldSimple w:instr="PAGE   \* MERGEFORMAT">
      <w:r w:rsidR="00D8584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86C" w:rsidRDefault="0072686C">
      <w:r>
        <w:separator/>
      </w:r>
    </w:p>
  </w:footnote>
  <w:footnote w:type="continuationSeparator" w:id="0">
    <w:p w:rsidR="0072686C" w:rsidRDefault="00726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846" w:rsidRPr="00C6783E" w:rsidRDefault="006E4EEF" w:rsidP="00C6783E">
    <w:pPr>
      <w:pStyle w:val="Nagwek"/>
      <w:tabs>
        <w:tab w:val="clear" w:pos="9072"/>
        <w:tab w:val="right" w:pos="10915"/>
      </w:tabs>
      <w:spacing w:before="120" w:after="0" w:line="240" w:lineRule="auto"/>
      <w:ind w:left="0"/>
      <w:jc w:val="center"/>
    </w:pPr>
    <w:r w:rsidRPr="006E4EEF">
      <w:rPr>
        <w:noProof/>
        <w:lang w:val="pl-PL"/>
      </w:rPr>
      <w:drawing>
        <wp:inline distT="0" distB="0" distL="0" distR="0">
          <wp:extent cx="5939790" cy="570705"/>
          <wp:effectExtent l="19050" t="0" r="381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39790" cy="570705"/>
                  </a:xfrm>
                  <a:prstGeom prst="rect">
                    <a:avLst/>
                  </a:prstGeom>
                </pic:spPr>
              </pic:pic>
            </a:graphicData>
          </a:graphic>
        </wp:inline>
      </w:drawing>
    </w:r>
  </w:p>
  <w:p w:rsidR="00D85846" w:rsidRPr="00C6783E" w:rsidRDefault="00D85846" w:rsidP="002374B8">
    <w:pPr>
      <w:pStyle w:val="Nagwek"/>
      <w:tabs>
        <w:tab w:val="clear" w:pos="9072"/>
        <w:tab w:val="right" w:pos="10915"/>
      </w:tabs>
      <w:spacing w:before="0" w:after="0" w:line="240" w:lineRule="auto"/>
      <w:ind w:left="0" w:right="-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846" w:rsidRDefault="00D85846">
    <w:pPr>
      <w:pStyle w:val="Nagwek"/>
    </w:pPr>
    <w:r>
      <w:rPr>
        <w:noProof/>
        <w:lang w:val="pl-PL"/>
      </w:rPr>
      <w:drawing>
        <wp:anchor distT="0" distB="0" distL="114300" distR="114300" simplePos="0" relativeHeight="251658240" behindDoc="0" locked="0" layoutInCell="1" allowOverlap="1">
          <wp:simplePos x="0" y="0"/>
          <wp:positionH relativeFrom="column">
            <wp:posOffset>13970</wp:posOffset>
          </wp:positionH>
          <wp:positionV relativeFrom="paragraph">
            <wp:posOffset>148590</wp:posOffset>
          </wp:positionV>
          <wp:extent cx="5838825" cy="66675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38825" cy="666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CD43310"/>
    <w:name w:val="WW8Num2"/>
    <w:lvl w:ilvl="0">
      <w:start w:val="1"/>
      <w:numFmt w:val="decimal"/>
      <w:lvlText w:val="%1."/>
      <w:lvlJc w:val="right"/>
      <w:pPr>
        <w:tabs>
          <w:tab w:val="num" w:pos="1134"/>
        </w:tabs>
        <w:ind w:left="1134" w:hanging="283"/>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multilevel"/>
    <w:tmpl w:val="0000000A"/>
    <w:name w:val="RTF_Num 39"/>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
    <w:nsid w:val="0000002E"/>
    <w:multiLevelType w:val="singleLevel"/>
    <w:tmpl w:val="0000002E"/>
    <w:name w:val="WW8Num46"/>
    <w:lvl w:ilvl="0">
      <w:start w:val="1"/>
      <w:numFmt w:val="bullet"/>
      <w:lvlText w:val=""/>
      <w:lvlJc w:val="left"/>
      <w:pPr>
        <w:tabs>
          <w:tab w:val="num" w:pos="0"/>
        </w:tabs>
        <w:ind w:left="720" w:hanging="360"/>
      </w:pPr>
      <w:rPr>
        <w:rFonts w:ascii="Symbol" w:hAnsi="Symbol" w:cs="Symbol"/>
      </w:rPr>
    </w:lvl>
  </w:abstractNum>
  <w:abstractNum w:abstractNumId="5">
    <w:nsid w:val="0000003A"/>
    <w:multiLevelType w:val="multilevel"/>
    <w:tmpl w:val="0000003A"/>
    <w:name w:val="304356674"/>
    <w:lvl w:ilvl="0">
      <w:start w:val="1"/>
      <w:numFmt w:val="bullet"/>
      <w:lvlText w:val=""/>
      <w:lvlJc w:val="left"/>
      <w:pPr>
        <w:tabs>
          <w:tab w:val="num" w:pos="360"/>
        </w:tabs>
      </w:pPr>
      <w:rPr>
        <w:rFonts w:ascii="Symbol" w:hAnsi="Symbol"/>
        <w:sz w:val="20"/>
      </w:rPr>
    </w:lvl>
    <w:lvl w:ilvl="1">
      <w:start w:val="1"/>
      <w:numFmt w:val="bullet"/>
      <w:lvlText w:val=""/>
      <w:lvlJc w:val="left"/>
      <w:pPr>
        <w:tabs>
          <w:tab w:val="num" w:pos="720"/>
        </w:tabs>
      </w:pPr>
      <w:rPr>
        <w:rFonts w:ascii="Symbol" w:hAnsi="Symbol"/>
        <w:sz w:val="20"/>
      </w:rPr>
    </w:lvl>
    <w:lvl w:ilvl="2">
      <w:start w:val="1"/>
      <w:numFmt w:val="bullet"/>
      <w:lvlText w:val=""/>
      <w:lvlJc w:val="left"/>
      <w:pPr>
        <w:tabs>
          <w:tab w:val="num" w:pos="1080"/>
        </w:tabs>
      </w:pPr>
      <w:rPr>
        <w:rFonts w:ascii="Symbol" w:hAnsi="Symbol"/>
        <w:sz w:val="20"/>
      </w:rPr>
    </w:lvl>
    <w:lvl w:ilvl="3">
      <w:start w:val="1"/>
      <w:numFmt w:val="bullet"/>
      <w:lvlText w:val=""/>
      <w:lvlJc w:val="left"/>
      <w:pPr>
        <w:tabs>
          <w:tab w:val="num" w:pos="1440"/>
        </w:tabs>
      </w:pPr>
      <w:rPr>
        <w:rFonts w:ascii="Symbol" w:hAnsi="Symbol"/>
        <w:sz w:val="20"/>
      </w:rPr>
    </w:lvl>
    <w:lvl w:ilvl="4">
      <w:start w:val="1"/>
      <w:numFmt w:val="bullet"/>
      <w:lvlText w:val=""/>
      <w:lvlJc w:val="left"/>
      <w:pPr>
        <w:tabs>
          <w:tab w:val="num" w:pos="1800"/>
        </w:tabs>
      </w:pPr>
      <w:rPr>
        <w:rFonts w:ascii="Symbol" w:hAnsi="Symbol"/>
        <w:sz w:val="20"/>
      </w:rPr>
    </w:lvl>
    <w:lvl w:ilvl="5">
      <w:start w:val="1"/>
      <w:numFmt w:val="bullet"/>
      <w:lvlText w:val=""/>
      <w:lvlJc w:val="left"/>
      <w:pPr>
        <w:tabs>
          <w:tab w:val="num" w:pos="2160"/>
        </w:tabs>
      </w:pPr>
      <w:rPr>
        <w:rFonts w:ascii="Symbol" w:hAnsi="Symbol"/>
        <w:sz w:val="20"/>
      </w:rPr>
    </w:lvl>
    <w:lvl w:ilvl="6">
      <w:start w:val="1"/>
      <w:numFmt w:val="bullet"/>
      <w:lvlText w:val=""/>
      <w:lvlJc w:val="left"/>
      <w:pPr>
        <w:tabs>
          <w:tab w:val="num" w:pos="2520"/>
        </w:tabs>
      </w:pPr>
      <w:rPr>
        <w:rFonts w:ascii="Symbol" w:hAnsi="Symbol"/>
        <w:sz w:val="20"/>
      </w:rPr>
    </w:lvl>
    <w:lvl w:ilvl="7">
      <w:start w:val="1"/>
      <w:numFmt w:val="bullet"/>
      <w:lvlText w:val=""/>
      <w:lvlJc w:val="left"/>
      <w:pPr>
        <w:tabs>
          <w:tab w:val="num" w:pos="2880"/>
        </w:tabs>
      </w:pPr>
      <w:rPr>
        <w:rFonts w:ascii="Symbol" w:hAnsi="Symbol"/>
        <w:sz w:val="20"/>
      </w:rPr>
    </w:lvl>
    <w:lvl w:ilvl="8">
      <w:start w:val="1"/>
      <w:numFmt w:val="bullet"/>
      <w:lvlText w:val=""/>
      <w:lvlJc w:val="left"/>
      <w:pPr>
        <w:tabs>
          <w:tab w:val="num" w:pos="3240"/>
        </w:tabs>
      </w:pPr>
      <w:rPr>
        <w:rFonts w:ascii="Symbol" w:hAnsi="Symbol"/>
        <w:sz w:val="20"/>
      </w:rPr>
    </w:lvl>
  </w:abstractNum>
  <w:abstractNum w:abstractNumId="6">
    <w:nsid w:val="00014AA5"/>
    <w:multiLevelType w:val="hybridMultilevel"/>
    <w:tmpl w:val="9E42F2C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0ED383F"/>
    <w:multiLevelType w:val="hybridMultilevel"/>
    <w:tmpl w:val="18C6A564"/>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334135E"/>
    <w:multiLevelType w:val="hybridMultilevel"/>
    <w:tmpl w:val="84007088"/>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04A60474"/>
    <w:multiLevelType w:val="hybridMultilevel"/>
    <w:tmpl w:val="17F6BF8A"/>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09CF0A65"/>
    <w:multiLevelType w:val="hybridMultilevel"/>
    <w:tmpl w:val="113EF35E"/>
    <w:lvl w:ilvl="0" w:tplc="CAC43CD6">
      <w:start w:val="1"/>
      <w:numFmt w:val="bullet"/>
      <w:lvlText w:val=""/>
      <w:lvlJc w:val="left"/>
      <w:pPr>
        <w:ind w:left="360" w:hanging="360"/>
      </w:pPr>
      <w:rPr>
        <w:rFonts w:ascii="Symbol" w:hAnsi="Symbol" w:hint="default"/>
      </w:rPr>
    </w:lvl>
    <w:lvl w:ilvl="1" w:tplc="0415000B"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0D412132"/>
    <w:multiLevelType w:val="hybridMultilevel"/>
    <w:tmpl w:val="4C9ED274"/>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0F555A83"/>
    <w:multiLevelType w:val="multilevel"/>
    <w:tmpl w:val="EED88AA0"/>
    <w:lvl w:ilvl="0">
      <w:start w:val="1"/>
      <w:numFmt w:val="upperRoman"/>
      <w:pStyle w:val="Nagwek8"/>
      <w:lvlText w:val="%1."/>
      <w:lvlJc w:val="left"/>
      <w:pPr>
        <w:tabs>
          <w:tab w:val="num" w:pos="740"/>
        </w:tabs>
        <w:ind w:left="740" w:hanging="720"/>
      </w:pPr>
      <w:rPr>
        <w:rFonts w:hint="default"/>
        <w:i w:val="0"/>
      </w:rPr>
    </w:lvl>
    <w:lvl w:ilvl="1">
      <w:start w:val="1"/>
      <w:numFmt w:val="decimal"/>
      <w:lvlText w:val="%2."/>
      <w:lvlJc w:val="right"/>
      <w:pPr>
        <w:tabs>
          <w:tab w:val="num" w:pos="247"/>
        </w:tabs>
        <w:ind w:left="247" w:hanging="227"/>
      </w:pPr>
      <w:rPr>
        <w:rFonts w:hint="default"/>
      </w:rPr>
    </w:lvl>
    <w:lvl w:ilvl="2">
      <w:start w:val="2"/>
      <w:numFmt w:val="bullet"/>
      <w:lvlText w:val="-"/>
      <w:lvlJc w:val="left"/>
      <w:pPr>
        <w:tabs>
          <w:tab w:val="num" w:pos="2000"/>
        </w:tabs>
        <w:ind w:left="2000" w:hanging="360"/>
      </w:pPr>
      <w:rPr>
        <w:rFonts w:hint="default"/>
      </w:rPr>
    </w:lvl>
    <w:lvl w:ilvl="3">
      <w:start w:val="1"/>
      <w:numFmt w:val="decimal"/>
      <w:lvlText w:val="%4."/>
      <w:lvlJc w:val="left"/>
      <w:pPr>
        <w:tabs>
          <w:tab w:val="num" w:pos="2540"/>
        </w:tabs>
        <w:ind w:left="2540" w:hanging="360"/>
      </w:pPr>
      <w:rPr>
        <w:rFonts w:hint="default"/>
      </w:rPr>
    </w:lvl>
    <w:lvl w:ilvl="4">
      <w:start w:val="1"/>
      <w:numFmt w:val="lowerLetter"/>
      <w:lvlText w:val="%5."/>
      <w:lvlJc w:val="left"/>
      <w:pPr>
        <w:tabs>
          <w:tab w:val="num" w:pos="3260"/>
        </w:tabs>
        <w:ind w:left="3260" w:hanging="360"/>
      </w:pPr>
      <w:rPr>
        <w:rFonts w:hint="default"/>
      </w:rPr>
    </w:lvl>
    <w:lvl w:ilvl="5">
      <w:start w:val="1"/>
      <w:numFmt w:val="lowerRoman"/>
      <w:lvlText w:val="%6."/>
      <w:lvlJc w:val="right"/>
      <w:pPr>
        <w:tabs>
          <w:tab w:val="num" w:pos="3980"/>
        </w:tabs>
        <w:ind w:left="3980" w:hanging="180"/>
      </w:pPr>
      <w:rPr>
        <w:rFonts w:hint="default"/>
      </w:rPr>
    </w:lvl>
    <w:lvl w:ilvl="6">
      <w:start w:val="2"/>
      <w:numFmt w:val="decimal"/>
      <w:lvlText w:val="%7."/>
      <w:lvlJc w:val="left"/>
      <w:pPr>
        <w:tabs>
          <w:tab w:val="num" w:pos="380"/>
        </w:tabs>
        <w:ind w:left="380" w:hanging="360"/>
      </w:pPr>
      <w:rPr>
        <w:rFonts w:hint="default"/>
      </w:rPr>
    </w:lvl>
    <w:lvl w:ilvl="7">
      <w:start w:val="1"/>
      <w:numFmt w:val="lowerLetter"/>
      <w:lvlText w:val="%8."/>
      <w:lvlJc w:val="left"/>
      <w:pPr>
        <w:tabs>
          <w:tab w:val="num" w:pos="5420"/>
        </w:tabs>
        <w:ind w:left="5420" w:hanging="360"/>
      </w:pPr>
      <w:rPr>
        <w:rFonts w:hint="default"/>
      </w:rPr>
    </w:lvl>
    <w:lvl w:ilvl="8">
      <w:start w:val="1"/>
      <w:numFmt w:val="lowerRoman"/>
      <w:lvlText w:val="%9."/>
      <w:lvlJc w:val="right"/>
      <w:pPr>
        <w:tabs>
          <w:tab w:val="num" w:pos="6140"/>
        </w:tabs>
        <w:ind w:left="6140" w:hanging="180"/>
      </w:pPr>
      <w:rPr>
        <w:rFonts w:hint="default"/>
      </w:rPr>
    </w:lvl>
  </w:abstractNum>
  <w:abstractNum w:abstractNumId="13">
    <w:nsid w:val="135306CA"/>
    <w:multiLevelType w:val="hybridMultilevel"/>
    <w:tmpl w:val="62ACFA18"/>
    <w:lvl w:ilvl="0" w:tplc="92CACCB4">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18C74BAA"/>
    <w:multiLevelType w:val="hybridMultilevel"/>
    <w:tmpl w:val="E296229A"/>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E1E2A4C"/>
    <w:multiLevelType w:val="multilevel"/>
    <w:tmpl w:val="9C9A5E4A"/>
    <w:styleLink w:val="WWNum14"/>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E5C7127"/>
    <w:multiLevelType w:val="hybridMultilevel"/>
    <w:tmpl w:val="7BB8C742"/>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1F390B2D"/>
    <w:multiLevelType w:val="hybridMultilevel"/>
    <w:tmpl w:val="F42E268E"/>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14C270A"/>
    <w:multiLevelType w:val="hybridMultilevel"/>
    <w:tmpl w:val="B1382760"/>
    <w:lvl w:ilvl="0" w:tplc="92CACCB4">
      <w:start w:val="1"/>
      <w:numFmt w:val="bullet"/>
      <w:lvlText w:val="-"/>
      <w:lvlJc w:val="left"/>
      <w:pPr>
        <w:tabs>
          <w:tab w:val="num" w:pos="720"/>
        </w:tabs>
        <w:ind w:left="720" w:hanging="360"/>
      </w:pPr>
      <w:rPr>
        <w:rFonts w:ascii="Calibri" w:hAnsi="Calibri"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22350E7A"/>
    <w:multiLevelType w:val="hybridMultilevel"/>
    <w:tmpl w:val="2BCC760E"/>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30367FD"/>
    <w:multiLevelType w:val="hybridMultilevel"/>
    <w:tmpl w:val="1FA0B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7756253"/>
    <w:multiLevelType w:val="hybridMultilevel"/>
    <w:tmpl w:val="B40A8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40767A"/>
    <w:multiLevelType w:val="hybridMultilevel"/>
    <w:tmpl w:val="15BE93E8"/>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2F1C0956"/>
    <w:multiLevelType w:val="hybridMultilevel"/>
    <w:tmpl w:val="F482B3DA"/>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24">
    <w:nsid w:val="2F256026"/>
    <w:multiLevelType w:val="hybridMultilevel"/>
    <w:tmpl w:val="A6E08C8E"/>
    <w:lvl w:ilvl="0" w:tplc="92CACCB4">
      <w:start w:val="1"/>
      <w:numFmt w:val="bullet"/>
      <w:lvlText w:val="-"/>
      <w:lvlJc w:val="left"/>
      <w:pPr>
        <w:ind w:left="720" w:hanging="360"/>
      </w:pPr>
      <w:rPr>
        <w:rFonts w:ascii="Calibri" w:hAnsi="Calibri"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nsid w:val="302D5DA6"/>
    <w:multiLevelType w:val="hybridMultilevel"/>
    <w:tmpl w:val="F08EF7DE"/>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3B015D54"/>
    <w:multiLevelType w:val="hybridMultilevel"/>
    <w:tmpl w:val="3CDC3A3A"/>
    <w:lvl w:ilvl="0" w:tplc="6FAA552E">
      <w:start w:val="1"/>
      <w:numFmt w:val="decimal"/>
      <w:lvlText w:val="%1"/>
      <w:lvlJc w:val="left"/>
      <w:pPr>
        <w:ind w:left="720" w:hanging="360"/>
      </w:pPr>
      <w:rPr>
        <w:rFonts w:ascii="Calibri" w:hAnsi="Calibri" w:cs="Times New Roman" w:hint="default"/>
        <w:spacing w:val="0"/>
        <w:w w:val="100"/>
        <w:kern w:val="0"/>
        <w:position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F3B0BE7"/>
    <w:multiLevelType w:val="hybridMultilevel"/>
    <w:tmpl w:val="7C32164A"/>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4156402D"/>
    <w:multiLevelType w:val="hybridMultilevel"/>
    <w:tmpl w:val="6D4C5EC0"/>
    <w:lvl w:ilvl="0" w:tplc="B360F888">
      <w:start w:val="1"/>
      <w:numFmt w:val="upperRoman"/>
      <w:lvlText w:val="%1."/>
      <w:lvlJc w:val="left"/>
      <w:pPr>
        <w:ind w:left="720" w:hanging="360"/>
      </w:pPr>
      <w:rPr>
        <w:rFonts w:ascii="Calibri" w:hAnsi="Calibri" w:hint="default"/>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30021F9"/>
    <w:multiLevelType w:val="hybridMultilevel"/>
    <w:tmpl w:val="F3DA7A46"/>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4A8E6EEA"/>
    <w:multiLevelType w:val="hybridMultilevel"/>
    <w:tmpl w:val="BC24579A"/>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4E7D673F"/>
    <w:multiLevelType w:val="hybridMultilevel"/>
    <w:tmpl w:val="30C08714"/>
    <w:lvl w:ilvl="0" w:tplc="B198C07A">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20F563A"/>
    <w:multiLevelType w:val="hybridMultilevel"/>
    <w:tmpl w:val="697C51F2"/>
    <w:lvl w:ilvl="0" w:tplc="04150001">
      <w:start w:val="1"/>
      <w:numFmt w:val="lowerLetter"/>
      <w:lvlText w:val="%1)"/>
      <w:lvlJc w:val="left"/>
      <w:pPr>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nsid w:val="55A436DD"/>
    <w:multiLevelType w:val="hybridMultilevel"/>
    <w:tmpl w:val="03BA73D2"/>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34">
    <w:nsid w:val="56E56A26"/>
    <w:multiLevelType w:val="hybridMultilevel"/>
    <w:tmpl w:val="26E68E52"/>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5B134174"/>
    <w:multiLevelType w:val="hybridMultilevel"/>
    <w:tmpl w:val="9F5C2E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F6E5CA1"/>
    <w:multiLevelType w:val="hybridMultilevel"/>
    <w:tmpl w:val="BA60909E"/>
    <w:lvl w:ilvl="0" w:tplc="CAC43CD6">
      <w:start w:val="1"/>
      <w:numFmt w:val="bullet"/>
      <w:lvlText w:val=""/>
      <w:lvlJc w:val="left"/>
      <w:pPr>
        <w:ind w:left="1068" w:hanging="360"/>
      </w:pPr>
      <w:rPr>
        <w:rFonts w:ascii="Symbol" w:hAnsi="Symbol" w:hint="default"/>
      </w:rPr>
    </w:lvl>
    <w:lvl w:ilvl="1" w:tplc="04150003">
      <w:start w:val="1"/>
      <w:numFmt w:val="decimal"/>
      <w:lvlText w:val="%2."/>
      <w:lvlJc w:val="left"/>
      <w:pPr>
        <w:tabs>
          <w:tab w:val="num" w:pos="1788"/>
        </w:tabs>
        <w:ind w:left="1788" w:hanging="360"/>
      </w:pPr>
    </w:lvl>
    <w:lvl w:ilvl="2" w:tplc="04150005">
      <w:start w:val="1"/>
      <w:numFmt w:val="decimal"/>
      <w:lvlText w:val="%3."/>
      <w:lvlJc w:val="left"/>
      <w:pPr>
        <w:tabs>
          <w:tab w:val="num" w:pos="2508"/>
        </w:tabs>
        <w:ind w:left="2508" w:hanging="360"/>
      </w:pPr>
    </w:lvl>
    <w:lvl w:ilvl="3" w:tplc="04150001">
      <w:start w:val="1"/>
      <w:numFmt w:val="decimal"/>
      <w:lvlText w:val="%4."/>
      <w:lvlJc w:val="left"/>
      <w:pPr>
        <w:tabs>
          <w:tab w:val="num" w:pos="3228"/>
        </w:tabs>
        <w:ind w:left="3228" w:hanging="360"/>
      </w:pPr>
    </w:lvl>
    <w:lvl w:ilvl="4" w:tplc="04150003">
      <w:start w:val="1"/>
      <w:numFmt w:val="decimal"/>
      <w:lvlText w:val="%5."/>
      <w:lvlJc w:val="left"/>
      <w:pPr>
        <w:tabs>
          <w:tab w:val="num" w:pos="3948"/>
        </w:tabs>
        <w:ind w:left="3948" w:hanging="360"/>
      </w:pPr>
    </w:lvl>
    <w:lvl w:ilvl="5" w:tplc="04150005">
      <w:start w:val="1"/>
      <w:numFmt w:val="decimal"/>
      <w:lvlText w:val="%6."/>
      <w:lvlJc w:val="left"/>
      <w:pPr>
        <w:tabs>
          <w:tab w:val="num" w:pos="4668"/>
        </w:tabs>
        <w:ind w:left="4668" w:hanging="360"/>
      </w:pPr>
    </w:lvl>
    <w:lvl w:ilvl="6" w:tplc="04150001">
      <w:start w:val="1"/>
      <w:numFmt w:val="decimal"/>
      <w:lvlText w:val="%7."/>
      <w:lvlJc w:val="left"/>
      <w:pPr>
        <w:tabs>
          <w:tab w:val="num" w:pos="5388"/>
        </w:tabs>
        <w:ind w:left="5388" w:hanging="360"/>
      </w:pPr>
    </w:lvl>
    <w:lvl w:ilvl="7" w:tplc="04150003">
      <w:start w:val="1"/>
      <w:numFmt w:val="decimal"/>
      <w:lvlText w:val="%8."/>
      <w:lvlJc w:val="left"/>
      <w:pPr>
        <w:tabs>
          <w:tab w:val="num" w:pos="6108"/>
        </w:tabs>
        <w:ind w:left="6108" w:hanging="360"/>
      </w:pPr>
    </w:lvl>
    <w:lvl w:ilvl="8" w:tplc="04150005">
      <w:start w:val="1"/>
      <w:numFmt w:val="decimal"/>
      <w:lvlText w:val="%9."/>
      <w:lvlJc w:val="left"/>
      <w:pPr>
        <w:tabs>
          <w:tab w:val="num" w:pos="6828"/>
        </w:tabs>
        <w:ind w:left="6828" w:hanging="360"/>
      </w:pPr>
    </w:lvl>
  </w:abstractNum>
  <w:abstractNum w:abstractNumId="37">
    <w:nsid w:val="624006D6"/>
    <w:multiLevelType w:val="hybridMultilevel"/>
    <w:tmpl w:val="C91CDE30"/>
    <w:lvl w:ilvl="0" w:tplc="0415000F">
      <w:start w:val="1"/>
      <w:numFmt w:val="decimal"/>
      <w:lvlText w:val="%1."/>
      <w:lvlJc w:val="left"/>
      <w:pPr>
        <w:ind w:left="360" w:hanging="360"/>
      </w:pPr>
      <w:rPr>
        <w:rFonts w:hint="default"/>
      </w:rPr>
    </w:lvl>
    <w:lvl w:ilvl="1" w:tplc="92CACCB4">
      <w:start w:val="1"/>
      <w:numFmt w:val="bullet"/>
      <w:lvlText w:val="-"/>
      <w:lvlJc w:val="left"/>
      <w:pPr>
        <w:ind w:left="1080" w:hanging="360"/>
      </w:pPr>
      <w:rPr>
        <w:rFonts w:ascii="Calibri" w:hAnsi="Calibr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6277422B"/>
    <w:multiLevelType w:val="hybridMultilevel"/>
    <w:tmpl w:val="74102868"/>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62A351FA"/>
    <w:multiLevelType w:val="hybridMultilevel"/>
    <w:tmpl w:val="78E6B05E"/>
    <w:lvl w:ilvl="0" w:tplc="92CACCB4">
      <w:start w:val="1"/>
      <w:numFmt w:val="bullet"/>
      <w:lvlText w:val="-"/>
      <w:lvlJc w:val="left"/>
      <w:pPr>
        <w:ind w:left="927" w:hanging="360"/>
      </w:pPr>
      <w:rPr>
        <w:rFonts w:ascii="Calibri" w:hAnsi="Calibri"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0">
    <w:nsid w:val="643057C4"/>
    <w:multiLevelType w:val="hybridMultilevel"/>
    <w:tmpl w:val="936C1E44"/>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7A909AB"/>
    <w:multiLevelType w:val="hybridMultilevel"/>
    <w:tmpl w:val="4BA46918"/>
    <w:lvl w:ilvl="0" w:tplc="92CACCB4">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6D0B7EF9"/>
    <w:multiLevelType w:val="hybridMultilevel"/>
    <w:tmpl w:val="8C8A08A8"/>
    <w:lvl w:ilvl="0" w:tplc="44A4997E">
      <w:start w:val="1"/>
      <w:numFmt w:val="upperLetter"/>
      <w:pStyle w:val="Nagwek5"/>
      <w:lvlText w:val="%1."/>
      <w:lvlJc w:val="left"/>
      <w:pPr>
        <w:tabs>
          <w:tab w:val="num" w:pos="853"/>
        </w:tabs>
        <w:ind w:left="853" w:hanging="360"/>
      </w:pPr>
      <w:rPr>
        <w:rFonts w:hint="default"/>
      </w:rPr>
    </w:lvl>
    <w:lvl w:ilvl="1" w:tplc="EC40D782" w:tentative="1">
      <w:start w:val="1"/>
      <w:numFmt w:val="lowerLetter"/>
      <w:lvlText w:val="%2."/>
      <w:lvlJc w:val="left"/>
      <w:pPr>
        <w:tabs>
          <w:tab w:val="num" w:pos="1573"/>
        </w:tabs>
        <w:ind w:left="1573" w:hanging="360"/>
      </w:pPr>
    </w:lvl>
    <w:lvl w:ilvl="2" w:tplc="0415001B" w:tentative="1">
      <w:start w:val="1"/>
      <w:numFmt w:val="lowerRoman"/>
      <w:lvlText w:val="%3."/>
      <w:lvlJc w:val="right"/>
      <w:pPr>
        <w:tabs>
          <w:tab w:val="num" w:pos="2293"/>
        </w:tabs>
        <w:ind w:left="2293" w:hanging="180"/>
      </w:pPr>
    </w:lvl>
    <w:lvl w:ilvl="3" w:tplc="0415000F" w:tentative="1">
      <w:start w:val="1"/>
      <w:numFmt w:val="decimal"/>
      <w:lvlText w:val="%4."/>
      <w:lvlJc w:val="left"/>
      <w:pPr>
        <w:tabs>
          <w:tab w:val="num" w:pos="3013"/>
        </w:tabs>
        <w:ind w:left="3013" w:hanging="360"/>
      </w:pPr>
    </w:lvl>
    <w:lvl w:ilvl="4" w:tplc="04150019" w:tentative="1">
      <w:start w:val="1"/>
      <w:numFmt w:val="lowerLetter"/>
      <w:lvlText w:val="%5."/>
      <w:lvlJc w:val="left"/>
      <w:pPr>
        <w:tabs>
          <w:tab w:val="num" w:pos="3733"/>
        </w:tabs>
        <w:ind w:left="3733" w:hanging="360"/>
      </w:pPr>
    </w:lvl>
    <w:lvl w:ilvl="5" w:tplc="0415001B" w:tentative="1">
      <w:start w:val="1"/>
      <w:numFmt w:val="lowerRoman"/>
      <w:lvlText w:val="%6."/>
      <w:lvlJc w:val="right"/>
      <w:pPr>
        <w:tabs>
          <w:tab w:val="num" w:pos="4453"/>
        </w:tabs>
        <w:ind w:left="4453" w:hanging="180"/>
      </w:pPr>
    </w:lvl>
    <w:lvl w:ilvl="6" w:tplc="0415000F" w:tentative="1">
      <w:start w:val="1"/>
      <w:numFmt w:val="decimal"/>
      <w:lvlText w:val="%7."/>
      <w:lvlJc w:val="left"/>
      <w:pPr>
        <w:tabs>
          <w:tab w:val="num" w:pos="5173"/>
        </w:tabs>
        <w:ind w:left="5173" w:hanging="360"/>
      </w:pPr>
    </w:lvl>
    <w:lvl w:ilvl="7" w:tplc="04150019" w:tentative="1">
      <w:start w:val="1"/>
      <w:numFmt w:val="lowerLetter"/>
      <w:lvlText w:val="%8."/>
      <w:lvlJc w:val="left"/>
      <w:pPr>
        <w:tabs>
          <w:tab w:val="num" w:pos="5893"/>
        </w:tabs>
        <w:ind w:left="5893" w:hanging="360"/>
      </w:pPr>
    </w:lvl>
    <w:lvl w:ilvl="8" w:tplc="0415001B" w:tentative="1">
      <w:start w:val="1"/>
      <w:numFmt w:val="lowerRoman"/>
      <w:lvlText w:val="%9."/>
      <w:lvlJc w:val="right"/>
      <w:pPr>
        <w:tabs>
          <w:tab w:val="num" w:pos="6613"/>
        </w:tabs>
        <w:ind w:left="6613" w:hanging="180"/>
      </w:pPr>
    </w:lvl>
  </w:abstractNum>
  <w:abstractNum w:abstractNumId="43">
    <w:nsid w:val="6D941347"/>
    <w:multiLevelType w:val="hybridMultilevel"/>
    <w:tmpl w:val="61660216"/>
    <w:lvl w:ilvl="0" w:tplc="92CACCB4">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4">
    <w:nsid w:val="70D20814"/>
    <w:multiLevelType w:val="hybridMultilevel"/>
    <w:tmpl w:val="0E1ECF9C"/>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1337AEE"/>
    <w:multiLevelType w:val="hybridMultilevel"/>
    <w:tmpl w:val="B28C140A"/>
    <w:lvl w:ilvl="0" w:tplc="92CACCB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1FF0131"/>
    <w:multiLevelType w:val="hybridMultilevel"/>
    <w:tmpl w:val="26BC4752"/>
    <w:lvl w:ilvl="0" w:tplc="746E0F40">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42"/>
  </w:num>
  <w:num w:numId="3">
    <w:abstractNumId w:val="17"/>
  </w:num>
  <w:num w:numId="4">
    <w:abstractNumId w:val="46"/>
  </w:num>
  <w:num w:numId="5">
    <w:abstractNumId w:val="19"/>
  </w:num>
  <w:num w:numId="6">
    <w:abstractNumId w:val="8"/>
  </w:num>
  <w:num w:numId="7">
    <w:abstractNumId w:val="44"/>
  </w:num>
  <w:num w:numId="8">
    <w:abstractNumId w:val="16"/>
  </w:num>
  <w:num w:numId="9">
    <w:abstractNumId w:val="45"/>
  </w:num>
  <w:num w:numId="10">
    <w:abstractNumId w:val="15"/>
  </w:num>
  <w:num w:numId="11">
    <w:abstractNumId w:val="39"/>
  </w:num>
  <w:num w:numId="12">
    <w:abstractNumId w:val="18"/>
  </w:num>
  <w:num w:numId="13">
    <w:abstractNumId w:val="27"/>
  </w:num>
  <w:num w:numId="14">
    <w:abstractNumId w:val="35"/>
  </w:num>
  <w:num w:numId="15">
    <w:abstractNumId w:val="25"/>
  </w:num>
  <w:num w:numId="16">
    <w:abstractNumId w:val="38"/>
  </w:num>
  <w:num w:numId="17">
    <w:abstractNumId w:val="41"/>
  </w:num>
  <w:num w:numId="18">
    <w:abstractNumId w:val="11"/>
  </w:num>
  <w:num w:numId="19">
    <w:abstractNumId w:val="34"/>
  </w:num>
  <w:num w:numId="20">
    <w:abstractNumId w:val="30"/>
  </w:num>
  <w:num w:numId="21">
    <w:abstractNumId w:val="29"/>
  </w:num>
  <w:num w:numId="22">
    <w:abstractNumId w:val="37"/>
  </w:num>
  <w:num w:numId="23">
    <w:abstractNumId w:val="21"/>
  </w:num>
  <w:num w:numId="24">
    <w:abstractNumId w:val="6"/>
  </w:num>
  <w:num w:numId="25">
    <w:abstractNumId w:val="14"/>
  </w:num>
  <w:num w:numId="26">
    <w:abstractNumId w:val="26"/>
  </w:num>
  <w:num w:numId="27">
    <w:abstractNumId w:val="9"/>
  </w:num>
  <w:num w:numId="28">
    <w:abstractNumId w:val="36"/>
  </w:num>
  <w:num w:numId="29">
    <w:abstractNumId w:val="31"/>
  </w:num>
  <w:num w:numId="30">
    <w:abstractNumId w:val="24"/>
  </w:num>
  <w:num w:numId="31">
    <w:abstractNumId w:val="7"/>
  </w:num>
  <w:num w:numId="32">
    <w:abstractNumId w:val="43"/>
  </w:num>
  <w:num w:numId="33">
    <w:abstractNumId w:val="13"/>
  </w:num>
  <w:num w:numId="34">
    <w:abstractNumId w:val="22"/>
  </w:num>
  <w:num w:numId="35">
    <w:abstractNumId w:val="40"/>
  </w:num>
  <w:num w:numId="36">
    <w:abstractNumId w:val="10"/>
  </w:num>
  <w:num w:numId="37">
    <w:abstractNumId w:val="32"/>
  </w:num>
  <w:num w:numId="38">
    <w:abstractNumId w:val="28"/>
  </w:num>
  <w:num w:numId="39">
    <w:abstractNumId w:val="23"/>
  </w:num>
  <w:num w:numId="40">
    <w:abstractNumId w:val="33"/>
  </w:num>
  <w:num w:numId="41">
    <w:abstractNumId w:val="20"/>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defaultTabStop w:val="567"/>
  <w:hyphenationZone w:val="425"/>
  <w:drawingGridHorizontalSpacing w:val="120"/>
  <w:displayHorizontalDrawingGridEvery w:val="2"/>
  <w:noPunctuationKerning/>
  <w:characterSpacingControl w:val="doNotCompress"/>
  <w:hdrShapeDefaults>
    <o:shapedefaults v:ext="edit" spidmax="14338"/>
  </w:hdrShapeDefaults>
  <w:footnotePr>
    <w:numRestart w:val="eachSect"/>
    <w:footnote w:id="-1"/>
    <w:footnote w:id="0"/>
  </w:footnotePr>
  <w:endnotePr>
    <w:endnote w:id="-1"/>
    <w:endnote w:id="0"/>
  </w:endnotePr>
  <w:compat/>
  <w:rsids>
    <w:rsidRoot w:val="00857001"/>
    <w:rsid w:val="0000236B"/>
    <w:rsid w:val="0000246A"/>
    <w:rsid w:val="00002AD1"/>
    <w:rsid w:val="00002F4B"/>
    <w:rsid w:val="00003656"/>
    <w:rsid w:val="00003910"/>
    <w:rsid w:val="00003C96"/>
    <w:rsid w:val="0000437A"/>
    <w:rsid w:val="00004BFD"/>
    <w:rsid w:val="0000510D"/>
    <w:rsid w:val="0000598C"/>
    <w:rsid w:val="00005F23"/>
    <w:rsid w:val="00006623"/>
    <w:rsid w:val="00006CE8"/>
    <w:rsid w:val="000107D3"/>
    <w:rsid w:val="0001264A"/>
    <w:rsid w:val="00013068"/>
    <w:rsid w:val="000131CF"/>
    <w:rsid w:val="00016B92"/>
    <w:rsid w:val="00017A65"/>
    <w:rsid w:val="00020069"/>
    <w:rsid w:val="00020623"/>
    <w:rsid w:val="0002116C"/>
    <w:rsid w:val="00022207"/>
    <w:rsid w:val="00022E05"/>
    <w:rsid w:val="00023B08"/>
    <w:rsid w:val="00024ECB"/>
    <w:rsid w:val="00025BA6"/>
    <w:rsid w:val="0002695D"/>
    <w:rsid w:val="0002696F"/>
    <w:rsid w:val="0002697F"/>
    <w:rsid w:val="00026F19"/>
    <w:rsid w:val="000277FC"/>
    <w:rsid w:val="00030F36"/>
    <w:rsid w:val="000330C6"/>
    <w:rsid w:val="00033B2F"/>
    <w:rsid w:val="00033DDF"/>
    <w:rsid w:val="00034E0F"/>
    <w:rsid w:val="000358F8"/>
    <w:rsid w:val="000359BA"/>
    <w:rsid w:val="00035F93"/>
    <w:rsid w:val="00036969"/>
    <w:rsid w:val="00037134"/>
    <w:rsid w:val="0004293B"/>
    <w:rsid w:val="000433D7"/>
    <w:rsid w:val="000434B0"/>
    <w:rsid w:val="000435A9"/>
    <w:rsid w:val="00045AB0"/>
    <w:rsid w:val="00045FB7"/>
    <w:rsid w:val="00046BD4"/>
    <w:rsid w:val="000518F1"/>
    <w:rsid w:val="00051C05"/>
    <w:rsid w:val="000522EE"/>
    <w:rsid w:val="0005237C"/>
    <w:rsid w:val="00052C1E"/>
    <w:rsid w:val="00056743"/>
    <w:rsid w:val="00057154"/>
    <w:rsid w:val="0006297D"/>
    <w:rsid w:val="0006387C"/>
    <w:rsid w:val="00064668"/>
    <w:rsid w:val="00065219"/>
    <w:rsid w:val="0006534E"/>
    <w:rsid w:val="00066775"/>
    <w:rsid w:val="000728D9"/>
    <w:rsid w:val="00072CC4"/>
    <w:rsid w:val="000747D1"/>
    <w:rsid w:val="0007614A"/>
    <w:rsid w:val="000770BE"/>
    <w:rsid w:val="0007718D"/>
    <w:rsid w:val="000772EC"/>
    <w:rsid w:val="00080838"/>
    <w:rsid w:val="00080EE0"/>
    <w:rsid w:val="0008125B"/>
    <w:rsid w:val="0008169E"/>
    <w:rsid w:val="000825B9"/>
    <w:rsid w:val="000829A6"/>
    <w:rsid w:val="00082ABC"/>
    <w:rsid w:val="000837AA"/>
    <w:rsid w:val="000839BB"/>
    <w:rsid w:val="00084476"/>
    <w:rsid w:val="000864C4"/>
    <w:rsid w:val="00087A73"/>
    <w:rsid w:val="000902D9"/>
    <w:rsid w:val="00090429"/>
    <w:rsid w:val="000912A0"/>
    <w:rsid w:val="00091A67"/>
    <w:rsid w:val="0009235F"/>
    <w:rsid w:val="000957FD"/>
    <w:rsid w:val="00095EBD"/>
    <w:rsid w:val="0009685F"/>
    <w:rsid w:val="00096BF8"/>
    <w:rsid w:val="00097D1C"/>
    <w:rsid w:val="000A0215"/>
    <w:rsid w:val="000A173E"/>
    <w:rsid w:val="000A23AC"/>
    <w:rsid w:val="000A253E"/>
    <w:rsid w:val="000A28B1"/>
    <w:rsid w:val="000A2B4E"/>
    <w:rsid w:val="000A2E07"/>
    <w:rsid w:val="000A36EB"/>
    <w:rsid w:val="000A3DBE"/>
    <w:rsid w:val="000A46AA"/>
    <w:rsid w:val="000A4CC1"/>
    <w:rsid w:val="000A5141"/>
    <w:rsid w:val="000A6251"/>
    <w:rsid w:val="000A7089"/>
    <w:rsid w:val="000B04E9"/>
    <w:rsid w:val="000B06EE"/>
    <w:rsid w:val="000B26DD"/>
    <w:rsid w:val="000B29B1"/>
    <w:rsid w:val="000B32D5"/>
    <w:rsid w:val="000B3566"/>
    <w:rsid w:val="000B73BF"/>
    <w:rsid w:val="000B75C9"/>
    <w:rsid w:val="000C1935"/>
    <w:rsid w:val="000C22FB"/>
    <w:rsid w:val="000C270C"/>
    <w:rsid w:val="000C4487"/>
    <w:rsid w:val="000C4D5E"/>
    <w:rsid w:val="000C5641"/>
    <w:rsid w:val="000C7657"/>
    <w:rsid w:val="000C7766"/>
    <w:rsid w:val="000C77EE"/>
    <w:rsid w:val="000C79DC"/>
    <w:rsid w:val="000D0194"/>
    <w:rsid w:val="000D2116"/>
    <w:rsid w:val="000D4328"/>
    <w:rsid w:val="000D4585"/>
    <w:rsid w:val="000D594A"/>
    <w:rsid w:val="000D61B5"/>
    <w:rsid w:val="000D640C"/>
    <w:rsid w:val="000D6970"/>
    <w:rsid w:val="000D7832"/>
    <w:rsid w:val="000D7BC1"/>
    <w:rsid w:val="000D7E46"/>
    <w:rsid w:val="000E03C7"/>
    <w:rsid w:val="000E18DD"/>
    <w:rsid w:val="000E3BE8"/>
    <w:rsid w:val="000E63B5"/>
    <w:rsid w:val="000E7180"/>
    <w:rsid w:val="000E7E30"/>
    <w:rsid w:val="000F1761"/>
    <w:rsid w:val="000F2824"/>
    <w:rsid w:val="000F286A"/>
    <w:rsid w:val="000F2F51"/>
    <w:rsid w:val="000F2F80"/>
    <w:rsid w:val="000F3056"/>
    <w:rsid w:val="000F36B9"/>
    <w:rsid w:val="000F48D6"/>
    <w:rsid w:val="000F5CC5"/>
    <w:rsid w:val="000F6EF8"/>
    <w:rsid w:val="000F783F"/>
    <w:rsid w:val="001005E9"/>
    <w:rsid w:val="001006D2"/>
    <w:rsid w:val="001007B6"/>
    <w:rsid w:val="00100830"/>
    <w:rsid w:val="00100C4F"/>
    <w:rsid w:val="00102472"/>
    <w:rsid w:val="00102F0A"/>
    <w:rsid w:val="00103F34"/>
    <w:rsid w:val="00105FDE"/>
    <w:rsid w:val="001064E6"/>
    <w:rsid w:val="00106536"/>
    <w:rsid w:val="00106EE5"/>
    <w:rsid w:val="001076FE"/>
    <w:rsid w:val="00107BC9"/>
    <w:rsid w:val="00111430"/>
    <w:rsid w:val="001119C5"/>
    <w:rsid w:val="00111C03"/>
    <w:rsid w:val="001134FF"/>
    <w:rsid w:val="001141B0"/>
    <w:rsid w:val="001148CE"/>
    <w:rsid w:val="00115596"/>
    <w:rsid w:val="0011777A"/>
    <w:rsid w:val="00117815"/>
    <w:rsid w:val="00117F90"/>
    <w:rsid w:val="0012059C"/>
    <w:rsid w:val="001208C5"/>
    <w:rsid w:val="00120A7A"/>
    <w:rsid w:val="001226AA"/>
    <w:rsid w:val="00122CDA"/>
    <w:rsid w:val="00123089"/>
    <w:rsid w:val="001237AE"/>
    <w:rsid w:val="00123B65"/>
    <w:rsid w:val="001254D9"/>
    <w:rsid w:val="00127A37"/>
    <w:rsid w:val="00131766"/>
    <w:rsid w:val="0013188B"/>
    <w:rsid w:val="001328E4"/>
    <w:rsid w:val="00134E8C"/>
    <w:rsid w:val="001357E3"/>
    <w:rsid w:val="00137483"/>
    <w:rsid w:val="00140912"/>
    <w:rsid w:val="001412E8"/>
    <w:rsid w:val="00141545"/>
    <w:rsid w:val="00141A6E"/>
    <w:rsid w:val="00141EF4"/>
    <w:rsid w:val="00142E82"/>
    <w:rsid w:val="00143F3D"/>
    <w:rsid w:val="0014643B"/>
    <w:rsid w:val="00147D11"/>
    <w:rsid w:val="00147DB2"/>
    <w:rsid w:val="00147EF5"/>
    <w:rsid w:val="00150AB1"/>
    <w:rsid w:val="001522C6"/>
    <w:rsid w:val="00152A10"/>
    <w:rsid w:val="001546DD"/>
    <w:rsid w:val="00154DC4"/>
    <w:rsid w:val="001556D8"/>
    <w:rsid w:val="00155B9D"/>
    <w:rsid w:val="00156422"/>
    <w:rsid w:val="00157834"/>
    <w:rsid w:val="00160174"/>
    <w:rsid w:val="00160851"/>
    <w:rsid w:val="001608F6"/>
    <w:rsid w:val="0016193C"/>
    <w:rsid w:val="0016245E"/>
    <w:rsid w:val="001656DF"/>
    <w:rsid w:val="00165EBB"/>
    <w:rsid w:val="00166B5E"/>
    <w:rsid w:val="00167400"/>
    <w:rsid w:val="0016789D"/>
    <w:rsid w:val="001679DF"/>
    <w:rsid w:val="00167D16"/>
    <w:rsid w:val="00170EE4"/>
    <w:rsid w:val="00171011"/>
    <w:rsid w:val="00172CBF"/>
    <w:rsid w:val="00173060"/>
    <w:rsid w:val="00173C30"/>
    <w:rsid w:val="00175226"/>
    <w:rsid w:val="00175B86"/>
    <w:rsid w:val="00176118"/>
    <w:rsid w:val="00180DD7"/>
    <w:rsid w:val="00180DDE"/>
    <w:rsid w:val="00181A45"/>
    <w:rsid w:val="0018445B"/>
    <w:rsid w:val="00184464"/>
    <w:rsid w:val="00184FA1"/>
    <w:rsid w:val="00185644"/>
    <w:rsid w:val="00186A0E"/>
    <w:rsid w:val="00186EB4"/>
    <w:rsid w:val="001878B4"/>
    <w:rsid w:val="00187BEA"/>
    <w:rsid w:val="00191461"/>
    <w:rsid w:val="001924B3"/>
    <w:rsid w:val="00192CA7"/>
    <w:rsid w:val="00195548"/>
    <w:rsid w:val="00197424"/>
    <w:rsid w:val="00197776"/>
    <w:rsid w:val="001A0BA7"/>
    <w:rsid w:val="001A30DB"/>
    <w:rsid w:val="001A30FC"/>
    <w:rsid w:val="001A31D4"/>
    <w:rsid w:val="001A4A49"/>
    <w:rsid w:val="001A4F47"/>
    <w:rsid w:val="001A70C2"/>
    <w:rsid w:val="001A7E37"/>
    <w:rsid w:val="001B2153"/>
    <w:rsid w:val="001B39DC"/>
    <w:rsid w:val="001B4009"/>
    <w:rsid w:val="001B45F0"/>
    <w:rsid w:val="001B56DD"/>
    <w:rsid w:val="001B689B"/>
    <w:rsid w:val="001B696F"/>
    <w:rsid w:val="001B6988"/>
    <w:rsid w:val="001C142F"/>
    <w:rsid w:val="001C208A"/>
    <w:rsid w:val="001C39F9"/>
    <w:rsid w:val="001C3C13"/>
    <w:rsid w:val="001C4408"/>
    <w:rsid w:val="001C4B28"/>
    <w:rsid w:val="001C5748"/>
    <w:rsid w:val="001C5A06"/>
    <w:rsid w:val="001C6C37"/>
    <w:rsid w:val="001C7EFF"/>
    <w:rsid w:val="001D0FF0"/>
    <w:rsid w:val="001D1D12"/>
    <w:rsid w:val="001D414E"/>
    <w:rsid w:val="001D5C6A"/>
    <w:rsid w:val="001D5C8F"/>
    <w:rsid w:val="001D5DDD"/>
    <w:rsid w:val="001E02B8"/>
    <w:rsid w:val="001E0A6B"/>
    <w:rsid w:val="001E0C69"/>
    <w:rsid w:val="001E2BB2"/>
    <w:rsid w:val="001E2FFD"/>
    <w:rsid w:val="001E42E1"/>
    <w:rsid w:val="001E5657"/>
    <w:rsid w:val="001E58E6"/>
    <w:rsid w:val="001E64F0"/>
    <w:rsid w:val="001E6967"/>
    <w:rsid w:val="001E6A31"/>
    <w:rsid w:val="001E6B07"/>
    <w:rsid w:val="001E7122"/>
    <w:rsid w:val="001F26BC"/>
    <w:rsid w:val="001F2B5B"/>
    <w:rsid w:val="001F2D27"/>
    <w:rsid w:val="001F39F5"/>
    <w:rsid w:val="001F44F5"/>
    <w:rsid w:val="001F4BA3"/>
    <w:rsid w:val="001F5A2C"/>
    <w:rsid w:val="001F5B05"/>
    <w:rsid w:val="001F6851"/>
    <w:rsid w:val="001F74BA"/>
    <w:rsid w:val="001F788E"/>
    <w:rsid w:val="001F7BB7"/>
    <w:rsid w:val="00201827"/>
    <w:rsid w:val="00201FC6"/>
    <w:rsid w:val="00202CE4"/>
    <w:rsid w:val="00202DF1"/>
    <w:rsid w:val="00203B73"/>
    <w:rsid w:val="00203E3E"/>
    <w:rsid w:val="00205E36"/>
    <w:rsid w:val="00206481"/>
    <w:rsid w:val="00206EBB"/>
    <w:rsid w:val="00211A77"/>
    <w:rsid w:val="00212A77"/>
    <w:rsid w:val="00214A3D"/>
    <w:rsid w:val="0021540A"/>
    <w:rsid w:val="0021643C"/>
    <w:rsid w:val="00216637"/>
    <w:rsid w:val="00217583"/>
    <w:rsid w:val="00220331"/>
    <w:rsid w:val="00220D12"/>
    <w:rsid w:val="00221851"/>
    <w:rsid w:val="00223495"/>
    <w:rsid w:val="00224AD6"/>
    <w:rsid w:val="00225175"/>
    <w:rsid w:val="00225375"/>
    <w:rsid w:val="00226B78"/>
    <w:rsid w:val="00226BF2"/>
    <w:rsid w:val="002277B8"/>
    <w:rsid w:val="002277C5"/>
    <w:rsid w:val="002300DB"/>
    <w:rsid w:val="0023060E"/>
    <w:rsid w:val="00230DFF"/>
    <w:rsid w:val="00231DC9"/>
    <w:rsid w:val="00233AB1"/>
    <w:rsid w:val="00233FD0"/>
    <w:rsid w:val="0023668F"/>
    <w:rsid w:val="002374B8"/>
    <w:rsid w:val="00237CB5"/>
    <w:rsid w:val="002407A7"/>
    <w:rsid w:val="00240E0A"/>
    <w:rsid w:val="002411DB"/>
    <w:rsid w:val="0024167C"/>
    <w:rsid w:val="00242748"/>
    <w:rsid w:val="00243D85"/>
    <w:rsid w:val="00243EE4"/>
    <w:rsid w:val="00245A4D"/>
    <w:rsid w:val="00245FF4"/>
    <w:rsid w:val="00246C2B"/>
    <w:rsid w:val="0024713A"/>
    <w:rsid w:val="00250779"/>
    <w:rsid w:val="00251614"/>
    <w:rsid w:val="0025203A"/>
    <w:rsid w:val="0025222B"/>
    <w:rsid w:val="00252650"/>
    <w:rsid w:val="00253154"/>
    <w:rsid w:val="002535D9"/>
    <w:rsid w:val="002539D4"/>
    <w:rsid w:val="00253FD6"/>
    <w:rsid w:val="00254123"/>
    <w:rsid w:val="00255662"/>
    <w:rsid w:val="00255D88"/>
    <w:rsid w:val="0025640E"/>
    <w:rsid w:val="002565D6"/>
    <w:rsid w:val="002601C1"/>
    <w:rsid w:val="002609E8"/>
    <w:rsid w:val="002611D6"/>
    <w:rsid w:val="00262642"/>
    <w:rsid w:val="0026269E"/>
    <w:rsid w:val="002628CE"/>
    <w:rsid w:val="00264655"/>
    <w:rsid w:val="002647CC"/>
    <w:rsid w:val="002656EE"/>
    <w:rsid w:val="002659C6"/>
    <w:rsid w:val="00266A27"/>
    <w:rsid w:val="002710A3"/>
    <w:rsid w:val="0027244F"/>
    <w:rsid w:val="002727F1"/>
    <w:rsid w:val="00272B1F"/>
    <w:rsid w:val="00274410"/>
    <w:rsid w:val="0027541C"/>
    <w:rsid w:val="00276079"/>
    <w:rsid w:val="00277955"/>
    <w:rsid w:val="00277DCE"/>
    <w:rsid w:val="00277E30"/>
    <w:rsid w:val="00280625"/>
    <w:rsid w:val="00281A65"/>
    <w:rsid w:val="00282E3F"/>
    <w:rsid w:val="002835C9"/>
    <w:rsid w:val="0028416F"/>
    <w:rsid w:val="002841EA"/>
    <w:rsid w:val="00285868"/>
    <w:rsid w:val="0028721D"/>
    <w:rsid w:val="00290CAB"/>
    <w:rsid w:val="002910AF"/>
    <w:rsid w:val="00291789"/>
    <w:rsid w:val="0029189C"/>
    <w:rsid w:val="002924C2"/>
    <w:rsid w:val="002929A5"/>
    <w:rsid w:val="00294AA2"/>
    <w:rsid w:val="00296FF7"/>
    <w:rsid w:val="00297601"/>
    <w:rsid w:val="002A0364"/>
    <w:rsid w:val="002A1397"/>
    <w:rsid w:val="002A149A"/>
    <w:rsid w:val="002A2712"/>
    <w:rsid w:val="002A3DBB"/>
    <w:rsid w:val="002A3E90"/>
    <w:rsid w:val="002A4C2E"/>
    <w:rsid w:val="002A536B"/>
    <w:rsid w:val="002A5DF2"/>
    <w:rsid w:val="002A6F3C"/>
    <w:rsid w:val="002A7BB7"/>
    <w:rsid w:val="002B27DB"/>
    <w:rsid w:val="002B297C"/>
    <w:rsid w:val="002B3ABA"/>
    <w:rsid w:val="002B4E87"/>
    <w:rsid w:val="002B4FA8"/>
    <w:rsid w:val="002B52FD"/>
    <w:rsid w:val="002B6DCC"/>
    <w:rsid w:val="002B7B20"/>
    <w:rsid w:val="002C0453"/>
    <w:rsid w:val="002C25CB"/>
    <w:rsid w:val="002C36E2"/>
    <w:rsid w:val="002C395C"/>
    <w:rsid w:val="002C4476"/>
    <w:rsid w:val="002C4806"/>
    <w:rsid w:val="002C5A57"/>
    <w:rsid w:val="002C5A6F"/>
    <w:rsid w:val="002C6896"/>
    <w:rsid w:val="002C6D34"/>
    <w:rsid w:val="002C6E5A"/>
    <w:rsid w:val="002C713D"/>
    <w:rsid w:val="002D16D2"/>
    <w:rsid w:val="002D24DA"/>
    <w:rsid w:val="002D3467"/>
    <w:rsid w:val="002D5444"/>
    <w:rsid w:val="002D56E6"/>
    <w:rsid w:val="002E0407"/>
    <w:rsid w:val="002E1E7B"/>
    <w:rsid w:val="002E2468"/>
    <w:rsid w:val="002E341D"/>
    <w:rsid w:val="002E427D"/>
    <w:rsid w:val="002E49EB"/>
    <w:rsid w:val="002E4DE1"/>
    <w:rsid w:val="002E7EE9"/>
    <w:rsid w:val="002F010A"/>
    <w:rsid w:val="002F0167"/>
    <w:rsid w:val="002F04E0"/>
    <w:rsid w:val="002F228E"/>
    <w:rsid w:val="002F40C6"/>
    <w:rsid w:val="002F435B"/>
    <w:rsid w:val="002F4AB7"/>
    <w:rsid w:val="002F5532"/>
    <w:rsid w:val="002F58A0"/>
    <w:rsid w:val="002F5B93"/>
    <w:rsid w:val="003000E9"/>
    <w:rsid w:val="00300B76"/>
    <w:rsid w:val="00301297"/>
    <w:rsid w:val="00301E94"/>
    <w:rsid w:val="00301EC1"/>
    <w:rsid w:val="00302773"/>
    <w:rsid w:val="00305931"/>
    <w:rsid w:val="003064BE"/>
    <w:rsid w:val="003100B1"/>
    <w:rsid w:val="00310E3D"/>
    <w:rsid w:val="003122B9"/>
    <w:rsid w:val="00312AE6"/>
    <w:rsid w:val="00312CD9"/>
    <w:rsid w:val="00313B79"/>
    <w:rsid w:val="00313CF2"/>
    <w:rsid w:val="003144BE"/>
    <w:rsid w:val="00315053"/>
    <w:rsid w:val="00317178"/>
    <w:rsid w:val="00317697"/>
    <w:rsid w:val="003202D4"/>
    <w:rsid w:val="00321511"/>
    <w:rsid w:val="00321A35"/>
    <w:rsid w:val="00322319"/>
    <w:rsid w:val="00322655"/>
    <w:rsid w:val="00323F04"/>
    <w:rsid w:val="003248B8"/>
    <w:rsid w:val="0032537A"/>
    <w:rsid w:val="00325C85"/>
    <w:rsid w:val="00325ED2"/>
    <w:rsid w:val="00326325"/>
    <w:rsid w:val="003267A7"/>
    <w:rsid w:val="00326EA1"/>
    <w:rsid w:val="003271A4"/>
    <w:rsid w:val="003314C0"/>
    <w:rsid w:val="0033446E"/>
    <w:rsid w:val="0033510B"/>
    <w:rsid w:val="00335F74"/>
    <w:rsid w:val="00336AFD"/>
    <w:rsid w:val="00337120"/>
    <w:rsid w:val="00337E85"/>
    <w:rsid w:val="00341BA3"/>
    <w:rsid w:val="0034247A"/>
    <w:rsid w:val="00342BE2"/>
    <w:rsid w:val="00343FC1"/>
    <w:rsid w:val="00345C96"/>
    <w:rsid w:val="003460B5"/>
    <w:rsid w:val="00346DB3"/>
    <w:rsid w:val="00346E30"/>
    <w:rsid w:val="00347243"/>
    <w:rsid w:val="003474F0"/>
    <w:rsid w:val="00347921"/>
    <w:rsid w:val="00350BD5"/>
    <w:rsid w:val="00350EA3"/>
    <w:rsid w:val="0035158C"/>
    <w:rsid w:val="003530B1"/>
    <w:rsid w:val="0035338E"/>
    <w:rsid w:val="00353965"/>
    <w:rsid w:val="00353F08"/>
    <w:rsid w:val="003576F6"/>
    <w:rsid w:val="00360361"/>
    <w:rsid w:val="00360B1C"/>
    <w:rsid w:val="00361846"/>
    <w:rsid w:val="003628B9"/>
    <w:rsid w:val="0036332B"/>
    <w:rsid w:val="00365A7E"/>
    <w:rsid w:val="003668F4"/>
    <w:rsid w:val="00372963"/>
    <w:rsid w:val="00373C82"/>
    <w:rsid w:val="003751C8"/>
    <w:rsid w:val="00375325"/>
    <w:rsid w:val="0037614B"/>
    <w:rsid w:val="00376915"/>
    <w:rsid w:val="00376ADC"/>
    <w:rsid w:val="00377544"/>
    <w:rsid w:val="00377A4B"/>
    <w:rsid w:val="00377F3F"/>
    <w:rsid w:val="003807C6"/>
    <w:rsid w:val="00383124"/>
    <w:rsid w:val="00384E12"/>
    <w:rsid w:val="00386841"/>
    <w:rsid w:val="00387991"/>
    <w:rsid w:val="00387BC1"/>
    <w:rsid w:val="0039025B"/>
    <w:rsid w:val="003926E6"/>
    <w:rsid w:val="00395CA6"/>
    <w:rsid w:val="0039652B"/>
    <w:rsid w:val="00397DDE"/>
    <w:rsid w:val="003A1068"/>
    <w:rsid w:val="003A12A2"/>
    <w:rsid w:val="003A21EB"/>
    <w:rsid w:val="003A2F34"/>
    <w:rsid w:val="003A2FB6"/>
    <w:rsid w:val="003A36D3"/>
    <w:rsid w:val="003A3BBE"/>
    <w:rsid w:val="003A49E4"/>
    <w:rsid w:val="003A5536"/>
    <w:rsid w:val="003A615C"/>
    <w:rsid w:val="003A62B8"/>
    <w:rsid w:val="003A62CA"/>
    <w:rsid w:val="003A7639"/>
    <w:rsid w:val="003A7C3B"/>
    <w:rsid w:val="003B061F"/>
    <w:rsid w:val="003B08D5"/>
    <w:rsid w:val="003B13FA"/>
    <w:rsid w:val="003B1681"/>
    <w:rsid w:val="003B5C71"/>
    <w:rsid w:val="003B64F2"/>
    <w:rsid w:val="003B757A"/>
    <w:rsid w:val="003B7876"/>
    <w:rsid w:val="003C30EC"/>
    <w:rsid w:val="003C315A"/>
    <w:rsid w:val="003C3CDF"/>
    <w:rsid w:val="003C4AC0"/>
    <w:rsid w:val="003C677D"/>
    <w:rsid w:val="003C6925"/>
    <w:rsid w:val="003C750E"/>
    <w:rsid w:val="003C7BD7"/>
    <w:rsid w:val="003D012B"/>
    <w:rsid w:val="003D013C"/>
    <w:rsid w:val="003D3D3F"/>
    <w:rsid w:val="003D4ACB"/>
    <w:rsid w:val="003D530E"/>
    <w:rsid w:val="003D5397"/>
    <w:rsid w:val="003D5996"/>
    <w:rsid w:val="003D628F"/>
    <w:rsid w:val="003E0D5F"/>
    <w:rsid w:val="003E47FA"/>
    <w:rsid w:val="003E515A"/>
    <w:rsid w:val="003E53AD"/>
    <w:rsid w:val="003E6141"/>
    <w:rsid w:val="003E6454"/>
    <w:rsid w:val="003F2359"/>
    <w:rsid w:val="003F2C6C"/>
    <w:rsid w:val="003F684A"/>
    <w:rsid w:val="003F7EDD"/>
    <w:rsid w:val="003F7F21"/>
    <w:rsid w:val="0040009F"/>
    <w:rsid w:val="00401291"/>
    <w:rsid w:val="004019A6"/>
    <w:rsid w:val="00401C59"/>
    <w:rsid w:val="00404029"/>
    <w:rsid w:val="00404593"/>
    <w:rsid w:val="00404B64"/>
    <w:rsid w:val="00404D0E"/>
    <w:rsid w:val="00405C6B"/>
    <w:rsid w:val="00406308"/>
    <w:rsid w:val="0040668A"/>
    <w:rsid w:val="004072FE"/>
    <w:rsid w:val="00407456"/>
    <w:rsid w:val="004079FA"/>
    <w:rsid w:val="00410853"/>
    <w:rsid w:val="00410C28"/>
    <w:rsid w:val="00412044"/>
    <w:rsid w:val="00412EDE"/>
    <w:rsid w:val="00413136"/>
    <w:rsid w:val="0041371D"/>
    <w:rsid w:val="00413C2D"/>
    <w:rsid w:val="00413F75"/>
    <w:rsid w:val="004147A0"/>
    <w:rsid w:val="00415F87"/>
    <w:rsid w:val="004204A4"/>
    <w:rsid w:val="004210DC"/>
    <w:rsid w:val="00422CFC"/>
    <w:rsid w:val="00423931"/>
    <w:rsid w:val="00423987"/>
    <w:rsid w:val="00423B3A"/>
    <w:rsid w:val="00424AD2"/>
    <w:rsid w:val="00426E3A"/>
    <w:rsid w:val="004306E3"/>
    <w:rsid w:val="00430F77"/>
    <w:rsid w:val="00434212"/>
    <w:rsid w:val="00434CE5"/>
    <w:rsid w:val="0043511B"/>
    <w:rsid w:val="004369F4"/>
    <w:rsid w:val="00437AB1"/>
    <w:rsid w:val="00437BF9"/>
    <w:rsid w:val="00441902"/>
    <w:rsid w:val="00441A0B"/>
    <w:rsid w:val="00441D8A"/>
    <w:rsid w:val="004426A3"/>
    <w:rsid w:val="00442E9E"/>
    <w:rsid w:val="00445956"/>
    <w:rsid w:val="00446B7B"/>
    <w:rsid w:val="0044728F"/>
    <w:rsid w:val="004473AE"/>
    <w:rsid w:val="00450176"/>
    <w:rsid w:val="00450F52"/>
    <w:rsid w:val="004529BA"/>
    <w:rsid w:val="00453DA9"/>
    <w:rsid w:val="004546F5"/>
    <w:rsid w:val="004548AD"/>
    <w:rsid w:val="0045533E"/>
    <w:rsid w:val="004553BB"/>
    <w:rsid w:val="0045567E"/>
    <w:rsid w:val="00456971"/>
    <w:rsid w:val="00457A05"/>
    <w:rsid w:val="00457DBF"/>
    <w:rsid w:val="00460920"/>
    <w:rsid w:val="00461678"/>
    <w:rsid w:val="00465871"/>
    <w:rsid w:val="0046650F"/>
    <w:rsid w:val="004704B3"/>
    <w:rsid w:val="00470664"/>
    <w:rsid w:val="0047222D"/>
    <w:rsid w:val="00472D84"/>
    <w:rsid w:val="00473595"/>
    <w:rsid w:val="00475D9B"/>
    <w:rsid w:val="00476005"/>
    <w:rsid w:val="00476E6F"/>
    <w:rsid w:val="00480695"/>
    <w:rsid w:val="00481055"/>
    <w:rsid w:val="004832E7"/>
    <w:rsid w:val="0048381A"/>
    <w:rsid w:val="00483B5E"/>
    <w:rsid w:val="00485673"/>
    <w:rsid w:val="004879D4"/>
    <w:rsid w:val="00487D0F"/>
    <w:rsid w:val="00491189"/>
    <w:rsid w:val="004913EF"/>
    <w:rsid w:val="00491515"/>
    <w:rsid w:val="00493386"/>
    <w:rsid w:val="00493EC2"/>
    <w:rsid w:val="0049503E"/>
    <w:rsid w:val="0049558C"/>
    <w:rsid w:val="00495F1D"/>
    <w:rsid w:val="004967E7"/>
    <w:rsid w:val="0049730F"/>
    <w:rsid w:val="004A0A26"/>
    <w:rsid w:val="004A0A9B"/>
    <w:rsid w:val="004A177E"/>
    <w:rsid w:val="004A17F3"/>
    <w:rsid w:val="004A28B0"/>
    <w:rsid w:val="004A2D19"/>
    <w:rsid w:val="004A37BC"/>
    <w:rsid w:val="004A4190"/>
    <w:rsid w:val="004A52B8"/>
    <w:rsid w:val="004B16CA"/>
    <w:rsid w:val="004B1F38"/>
    <w:rsid w:val="004B2F46"/>
    <w:rsid w:val="004B38AB"/>
    <w:rsid w:val="004B3F0B"/>
    <w:rsid w:val="004B4098"/>
    <w:rsid w:val="004B4BBA"/>
    <w:rsid w:val="004B67B8"/>
    <w:rsid w:val="004B6D6F"/>
    <w:rsid w:val="004C0423"/>
    <w:rsid w:val="004C1136"/>
    <w:rsid w:val="004C1FD5"/>
    <w:rsid w:val="004C2BE3"/>
    <w:rsid w:val="004C2E74"/>
    <w:rsid w:val="004C31ED"/>
    <w:rsid w:val="004C42C1"/>
    <w:rsid w:val="004C46AF"/>
    <w:rsid w:val="004C4F5E"/>
    <w:rsid w:val="004C6173"/>
    <w:rsid w:val="004C6F28"/>
    <w:rsid w:val="004C73EA"/>
    <w:rsid w:val="004D3920"/>
    <w:rsid w:val="004D4667"/>
    <w:rsid w:val="004D4BE2"/>
    <w:rsid w:val="004D5C93"/>
    <w:rsid w:val="004D717B"/>
    <w:rsid w:val="004E0188"/>
    <w:rsid w:val="004E221A"/>
    <w:rsid w:val="004E2391"/>
    <w:rsid w:val="004E25A6"/>
    <w:rsid w:val="004E35F0"/>
    <w:rsid w:val="004E5065"/>
    <w:rsid w:val="004E5BA7"/>
    <w:rsid w:val="004E6002"/>
    <w:rsid w:val="004E6091"/>
    <w:rsid w:val="004F039F"/>
    <w:rsid w:val="004F1812"/>
    <w:rsid w:val="004F3F14"/>
    <w:rsid w:val="004F43AA"/>
    <w:rsid w:val="004F4872"/>
    <w:rsid w:val="004F4FFD"/>
    <w:rsid w:val="004F5DC7"/>
    <w:rsid w:val="004F61D3"/>
    <w:rsid w:val="004F65FC"/>
    <w:rsid w:val="004F6A0B"/>
    <w:rsid w:val="004F6AFD"/>
    <w:rsid w:val="004F7755"/>
    <w:rsid w:val="00500096"/>
    <w:rsid w:val="005004FF"/>
    <w:rsid w:val="00500D65"/>
    <w:rsid w:val="005025C3"/>
    <w:rsid w:val="00502812"/>
    <w:rsid w:val="00502D49"/>
    <w:rsid w:val="005039DE"/>
    <w:rsid w:val="00503EB7"/>
    <w:rsid w:val="00504711"/>
    <w:rsid w:val="00505207"/>
    <w:rsid w:val="0050529D"/>
    <w:rsid w:val="0050557E"/>
    <w:rsid w:val="00506725"/>
    <w:rsid w:val="00506C9B"/>
    <w:rsid w:val="00511755"/>
    <w:rsid w:val="0051178D"/>
    <w:rsid w:val="005127FE"/>
    <w:rsid w:val="00513154"/>
    <w:rsid w:val="005146AD"/>
    <w:rsid w:val="0051583E"/>
    <w:rsid w:val="00516A3A"/>
    <w:rsid w:val="00517A00"/>
    <w:rsid w:val="005206F3"/>
    <w:rsid w:val="00520A30"/>
    <w:rsid w:val="00520B2C"/>
    <w:rsid w:val="005211DE"/>
    <w:rsid w:val="005212E2"/>
    <w:rsid w:val="00521F21"/>
    <w:rsid w:val="00522335"/>
    <w:rsid w:val="005258B5"/>
    <w:rsid w:val="00526531"/>
    <w:rsid w:val="00527213"/>
    <w:rsid w:val="0052729A"/>
    <w:rsid w:val="00532718"/>
    <w:rsid w:val="005343F7"/>
    <w:rsid w:val="00534752"/>
    <w:rsid w:val="005368D3"/>
    <w:rsid w:val="00540093"/>
    <w:rsid w:val="00540BBC"/>
    <w:rsid w:val="00541784"/>
    <w:rsid w:val="00541EB2"/>
    <w:rsid w:val="00542994"/>
    <w:rsid w:val="005436FF"/>
    <w:rsid w:val="0054531D"/>
    <w:rsid w:val="00545334"/>
    <w:rsid w:val="005464FE"/>
    <w:rsid w:val="00547296"/>
    <w:rsid w:val="00550926"/>
    <w:rsid w:val="00552062"/>
    <w:rsid w:val="00552606"/>
    <w:rsid w:val="00553403"/>
    <w:rsid w:val="00553621"/>
    <w:rsid w:val="005543AF"/>
    <w:rsid w:val="00554798"/>
    <w:rsid w:val="00555645"/>
    <w:rsid w:val="005563AD"/>
    <w:rsid w:val="005601C7"/>
    <w:rsid w:val="005608BF"/>
    <w:rsid w:val="0056094D"/>
    <w:rsid w:val="00560C0F"/>
    <w:rsid w:val="005625A2"/>
    <w:rsid w:val="00565E41"/>
    <w:rsid w:val="0056625E"/>
    <w:rsid w:val="00566529"/>
    <w:rsid w:val="00566AE7"/>
    <w:rsid w:val="00572083"/>
    <w:rsid w:val="00573662"/>
    <w:rsid w:val="00574641"/>
    <w:rsid w:val="00575F51"/>
    <w:rsid w:val="00576227"/>
    <w:rsid w:val="00576C52"/>
    <w:rsid w:val="00576CE0"/>
    <w:rsid w:val="00577556"/>
    <w:rsid w:val="00577876"/>
    <w:rsid w:val="00580338"/>
    <w:rsid w:val="005805E9"/>
    <w:rsid w:val="005828A8"/>
    <w:rsid w:val="00583301"/>
    <w:rsid w:val="00583F1B"/>
    <w:rsid w:val="00586A0F"/>
    <w:rsid w:val="00587B2F"/>
    <w:rsid w:val="005911C5"/>
    <w:rsid w:val="00592316"/>
    <w:rsid w:val="00595BCC"/>
    <w:rsid w:val="00596D06"/>
    <w:rsid w:val="005A1254"/>
    <w:rsid w:val="005A1A8F"/>
    <w:rsid w:val="005A1F62"/>
    <w:rsid w:val="005A2CF7"/>
    <w:rsid w:val="005A3159"/>
    <w:rsid w:val="005A4D6D"/>
    <w:rsid w:val="005A5292"/>
    <w:rsid w:val="005A5DC8"/>
    <w:rsid w:val="005A70FF"/>
    <w:rsid w:val="005B00D4"/>
    <w:rsid w:val="005B09DB"/>
    <w:rsid w:val="005B143F"/>
    <w:rsid w:val="005B1530"/>
    <w:rsid w:val="005B15EE"/>
    <w:rsid w:val="005B37C0"/>
    <w:rsid w:val="005B436B"/>
    <w:rsid w:val="005B52B9"/>
    <w:rsid w:val="005B5DF5"/>
    <w:rsid w:val="005C116B"/>
    <w:rsid w:val="005C4E77"/>
    <w:rsid w:val="005C51E9"/>
    <w:rsid w:val="005C7B57"/>
    <w:rsid w:val="005C7BE4"/>
    <w:rsid w:val="005D2045"/>
    <w:rsid w:val="005D54E0"/>
    <w:rsid w:val="005D6183"/>
    <w:rsid w:val="005D7228"/>
    <w:rsid w:val="005E1F83"/>
    <w:rsid w:val="005E40B8"/>
    <w:rsid w:val="005E46C3"/>
    <w:rsid w:val="005E598B"/>
    <w:rsid w:val="005E71E1"/>
    <w:rsid w:val="005E7657"/>
    <w:rsid w:val="005F24CB"/>
    <w:rsid w:val="005F2D07"/>
    <w:rsid w:val="005F462B"/>
    <w:rsid w:val="005F4CC5"/>
    <w:rsid w:val="005F579A"/>
    <w:rsid w:val="005F5DAB"/>
    <w:rsid w:val="005F6CD9"/>
    <w:rsid w:val="005F7F55"/>
    <w:rsid w:val="006004B2"/>
    <w:rsid w:val="0060054F"/>
    <w:rsid w:val="00601BBF"/>
    <w:rsid w:val="0060241E"/>
    <w:rsid w:val="0060247F"/>
    <w:rsid w:val="00602B4E"/>
    <w:rsid w:val="00603E1A"/>
    <w:rsid w:val="006046F2"/>
    <w:rsid w:val="00604741"/>
    <w:rsid w:val="00604C82"/>
    <w:rsid w:val="00604E91"/>
    <w:rsid w:val="006062D4"/>
    <w:rsid w:val="00606B29"/>
    <w:rsid w:val="006101B9"/>
    <w:rsid w:val="00610EFF"/>
    <w:rsid w:val="0061147E"/>
    <w:rsid w:val="0061194F"/>
    <w:rsid w:val="006119F2"/>
    <w:rsid w:val="00613E43"/>
    <w:rsid w:val="006140AE"/>
    <w:rsid w:val="00614945"/>
    <w:rsid w:val="0061515D"/>
    <w:rsid w:val="00617196"/>
    <w:rsid w:val="006218DC"/>
    <w:rsid w:val="00621F9D"/>
    <w:rsid w:val="00622133"/>
    <w:rsid w:val="006230CB"/>
    <w:rsid w:val="006232D9"/>
    <w:rsid w:val="00623B28"/>
    <w:rsid w:val="00623BE5"/>
    <w:rsid w:val="00623D09"/>
    <w:rsid w:val="00623EA7"/>
    <w:rsid w:val="0062583A"/>
    <w:rsid w:val="00634EF0"/>
    <w:rsid w:val="00636242"/>
    <w:rsid w:val="00636297"/>
    <w:rsid w:val="00636EF4"/>
    <w:rsid w:val="006410F0"/>
    <w:rsid w:val="0064113F"/>
    <w:rsid w:val="00642512"/>
    <w:rsid w:val="006426ED"/>
    <w:rsid w:val="00643E44"/>
    <w:rsid w:val="0064503D"/>
    <w:rsid w:val="006454B7"/>
    <w:rsid w:val="006458C4"/>
    <w:rsid w:val="0064613E"/>
    <w:rsid w:val="00647325"/>
    <w:rsid w:val="00650124"/>
    <w:rsid w:val="006513C9"/>
    <w:rsid w:val="00651DA9"/>
    <w:rsid w:val="006520DE"/>
    <w:rsid w:val="006526BC"/>
    <w:rsid w:val="00653651"/>
    <w:rsid w:val="00653817"/>
    <w:rsid w:val="0065397E"/>
    <w:rsid w:val="00653A97"/>
    <w:rsid w:val="006543A6"/>
    <w:rsid w:val="00654C5B"/>
    <w:rsid w:val="00654CD6"/>
    <w:rsid w:val="0065607E"/>
    <w:rsid w:val="00656ECA"/>
    <w:rsid w:val="0065706E"/>
    <w:rsid w:val="00657C8E"/>
    <w:rsid w:val="00657EFF"/>
    <w:rsid w:val="00660885"/>
    <w:rsid w:val="00660BB3"/>
    <w:rsid w:val="006627E5"/>
    <w:rsid w:val="00662DE8"/>
    <w:rsid w:val="006645FF"/>
    <w:rsid w:val="00664B14"/>
    <w:rsid w:val="00666049"/>
    <w:rsid w:val="00666B45"/>
    <w:rsid w:val="006671FD"/>
    <w:rsid w:val="00667A0C"/>
    <w:rsid w:val="0067010E"/>
    <w:rsid w:val="006706DC"/>
    <w:rsid w:val="006728AA"/>
    <w:rsid w:val="0067362A"/>
    <w:rsid w:val="0067394E"/>
    <w:rsid w:val="00673ED8"/>
    <w:rsid w:val="006760C9"/>
    <w:rsid w:val="00676362"/>
    <w:rsid w:val="00676E84"/>
    <w:rsid w:val="00677445"/>
    <w:rsid w:val="006810B2"/>
    <w:rsid w:val="006818FD"/>
    <w:rsid w:val="0068281B"/>
    <w:rsid w:val="006833E6"/>
    <w:rsid w:val="006840F7"/>
    <w:rsid w:val="00684CBF"/>
    <w:rsid w:val="00685BE8"/>
    <w:rsid w:val="0068672F"/>
    <w:rsid w:val="00687802"/>
    <w:rsid w:val="00690500"/>
    <w:rsid w:val="00690D62"/>
    <w:rsid w:val="006917D2"/>
    <w:rsid w:val="00692238"/>
    <w:rsid w:val="00692706"/>
    <w:rsid w:val="006939CF"/>
    <w:rsid w:val="00694CE9"/>
    <w:rsid w:val="006957D8"/>
    <w:rsid w:val="00695F25"/>
    <w:rsid w:val="00695F63"/>
    <w:rsid w:val="00696A8E"/>
    <w:rsid w:val="0069736D"/>
    <w:rsid w:val="00697CFE"/>
    <w:rsid w:val="006A0046"/>
    <w:rsid w:val="006A10AB"/>
    <w:rsid w:val="006A1101"/>
    <w:rsid w:val="006A12F9"/>
    <w:rsid w:val="006A1C3C"/>
    <w:rsid w:val="006A207D"/>
    <w:rsid w:val="006A2213"/>
    <w:rsid w:val="006A27F7"/>
    <w:rsid w:val="006A3958"/>
    <w:rsid w:val="006A39CC"/>
    <w:rsid w:val="006A481C"/>
    <w:rsid w:val="006A4F0B"/>
    <w:rsid w:val="006A5DB3"/>
    <w:rsid w:val="006A788E"/>
    <w:rsid w:val="006B0C2E"/>
    <w:rsid w:val="006B0E06"/>
    <w:rsid w:val="006B1A33"/>
    <w:rsid w:val="006B1E60"/>
    <w:rsid w:val="006B2DF7"/>
    <w:rsid w:val="006B40D1"/>
    <w:rsid w:val="006B4439"/>
    <w:rsid w:val="006B5E0A"/>
    <w:rsid w:val="006B7E84"/>
    <w:rsid w:val="006C0625"/>
    <w:rsid w:val="006C17EE"/>
    <w:rsid w:val="006C18C8"/>
    <w:rsid w:val="006C1A32"/>
    <w:rsid w:val="006C1F58"/>
    <w:rsid w:val="006C38C5"/>
    <w:rsid w:val="006C5B47"/>
    <w:rsid w:val="006C6E54"/>
    <w:rsid w:val="006C76B2"/>
    <w:rsid w:val="006D112E"/>
    <w:rsid w:val="006D29A5"/>
    <w:rsid w:val="006D29A9"/>
    <w:rsid w:val="006D3517"/>
    <w:rsid w:val="006D6E8F"/>
    <w:rsid w:val="006D75B9"/>
    <w:rsid w:val="006D7AFB"/>
    <w:rsid w:val="006D7CEF"/>
    <w:rsid w:val="006E06AB"/>
    <w:rsid w:val="006E0ACD"/>
    <w:rsid w:val="006E1EA4"/>
    <w:rsid w:val="006E3887"/>
    <w:rsid w:val="006E4469"/>
    <w:rsid w:val="006E4658"/>
    <w:rsid w:val="006E4EEF"/>
    <w:rsid w:val="006E5022"/>
    <w:rsid w:val="006E7458"/>
    <w:rsid w:val="006F002E"/>
    <w:rsid w:val="006F1414"/>
    <w:rsid w:val="006F1F0D"/>
    <w:rsid w:val="006F21BD"/>
    <w:rsid w:val="006F2AE2"/>
    <w:rsid w:val="006F2F47"/>
    <w:rsid w:val="006F3BB5"/>
    <w:rsid w:val="006F5CC0"/>
    <w:rsid w:val="006F615A"/>
    <w:rsid w:val="006F69CC"/>
    <w:rsid w:val="00700522"/>
    <w:rsid w:val="007010D3"/>
    <w:rsid w:val="007013E5"/>
    <w:rsid w:val="00702E76"/>
    <w:rsid w:val="00703533"/>
    <w:rsid w:val="007038BA"/>
    <w:rsid w:val="0070519C"/>
    <w:rsid w:val="007053C5"/>
    <w:rsid w:val="00705505"/>
    <w:rsid w:val="00705F15"/>
    <w:rsid w:val="0070624E"/>
    <w:rsid w:val="007078B4"/>
    <w:rsid w:val="00707E98"/>
    <w:rsid w:val="007107C6"/>
    <w:rsid w:val="007124F8"/>
    <w:rsid w:val="0071406F"/>
    <w:rsid w:val="00714BBE"/>
    <w:rsid w:val="00715194"/>
    <w:rsid w:val="00715FCD"/>
    <w:rsid w:val="00717706"/>
    <w:rsid w:val="0072150D"/>
    <w:rsid w:val="007222DF"/>
    <w:rsid w:val="007223FF"/>
    <w:rsid w:val="00722851"/>
    <w:rsid w:val="00722E1B"/>
    <w:rsid w:val="00723426"/>
    <w:rsid w:val="007236A6"/>
    <w:rsid w:val="007239F5"/>
    <w:rsid w:val="00724A7D"/>
    <w:rsid w:val="00724D90"/>
    <w:rsid w:val="00724F08"/>
    <w:rsid w:val="007255AE"/>
    <w:rsid w:val="00725F13"/>
    <w:rsid w:val="0072686C"/>
    <w:rsid w:val="00726CDB"/>
    <w:rsid w:val="0072766C"/>
    <w:rsid w:val="00727685"/>
    <w:rsid w:val="007276B1"/>
    <w:rsid w:val="00727F27"/>
    <w:rsid w:val="00730707"/>
    <w:rsid w:val="00730A56"/>
    <w:rsid w:val="00731546"/>
    <w:rsid w:val="0073226E"/>
    <w:rsid w:val="007322A8"/>
    <w:rsid w:val="00732E9B"/>
    <w:rsid w:val="0073300C"/>
    <w:rsid w:val="007331A0"/>
    <w:rsid w:val="00733F2D"/>
    <w:rsid w:val="00735E8E"/>
    <w:rsid w:val="00736A5D"/>
    <w:rsid w:val="00737848"/>
    <w:rsid w:val="007378F1"/>
    <w:rsid w:val="0074002C"/>
    <w:rsid w:val="00740A57"/>
    <w:rsid w:val="00740F26"/>
    <w:rsid w:val="007412EE"/>
    <w:rsid w:val="007436EA"/>
    <w:rsid w:val="00744195"/>
    <w:rsid w:val="007450F9"/>
    <w:rsid w:val="00751734"/>
    <w:rsid w:val="007520C8"/>
    <w:rsid w:val="00752279"/>
    <w:rsid w:val="007523D1"/>
    <w:rsid w:val="0075277C"/>
    <w:rsid w:val="00752C3B"/>
    <w:rsid w:val="007549F4"/>
    <w:rsid w:val="00754C74"/>
    <w:rsid w:val="00755457"/>
    <w:rsid w:val="007559B8"/>
    <w:rsid w:val="007607A6"/>
    <w:rsid w:val="007619C0"/>
    <w:rsid w:val="007620E2"/>
    <w:rsid w:val="00762568"/>
    <w:rsid w:val="00762B6B"/>
    <w:rsid w:val="0076310A"/>
    <w:rsid w:val="00763E3A"/>
    <w:rsid w:val="00764277"/>
    <w:rsid w:val="0076599B"/>
    <w:rsid w:val="00767A47"/>
    <w:rsid w:val="00771326"/>
    <w:rsid w:val="0077141A"/>
    <w:rsid w:val="00771879"/>
    <w:rsid w:val="0077393A"/>
    <w:rsid w:val="00773EF4"/>
    <w:rsid w:val="00775056"/>
    <w:rsid w:val="00775702"/>
    <w:rsid w:val="00776217"/>
    <w:rsid w:val="0077782C"/>
    <w:rsid w:val="00777B92"/>
    <w:rsid w:val="007811C5"/>
    <w:rsid w:val="0078166B"/>
    <w:rsid w:val="00782EC1"/>
    <w:rsid w:val="0078311B"/>
    <w:rsid w:val="00783284"/>
    <w:rsid w:val="00783DCA"/>
    <w:rsid w:val="00784857"/>
    <w:rsid w:val="00785272"/>
    <w:rsid w:val="00785B72"/>
    <w:rsid w:val="00786A39"/>
    <w:rsid w:val="0078706C"/>
    <w:rsid w:val="00790964"/>
    <w:rsid w:val="00790BB0"/>
    <w:rsid w:val="00791846"/>
    <w:rsid w:val="00791979"/>
    <w:rsid w:val="00792BB8"/>
    <w:rsid w:val="00793250"/>
    <w:rsid w:val="007A1195"/>
    <w:rsid w:val="007A2713"/>
    <w:rsid w:val="007A3093"/>
    <w:rsid w:val="007A3E2C"/>
    <w:rsid w:val="007A3FBE"/>
    <w:rsid w:val="007A41CE"/>
    <w:rsid w:val="007A47DA"/>
    <w:rsid w:val="007A523A"/>
    <w:rsid w:val="007A5B5D"/>
    <w:rsid w:val="007A6B10"/>
    <w:rsid w:val="007A78AE"/>
    <w:rsid w:val="007B1157"/>
    <w:rsid w:val="007B4F9D"/>
    <w:rsid w:val="007B608B"/>
    <w:rsid w:val="007C17BD"/>
    <w:rsid w:val="007C1DC7"/>
    <w:rsid w:val="007C279A"/>
    <w:rsid w:val="007C55E5"/>
    <w:rsid w:val="007C6496"/>
    <w:rsid w:val="007C765E"/>
    <w:rsid w:val="007C7798"/>
    <w:rsid w:val="007C78EF"/>
    <w:rsid w:val="007D0172"/>
    <w:rsid w:val="007D05B0"/>
    <w:rsid w:val="007D1B20"/>
    <w:rsid w:val="007D1CB0"/>
    <w:rsid w:val="007D1D36"/>
    <w:rsid w:val="007D2087"/>
    <w:rsid w:val="007D2647"/>
    <w:rsid w:val="007D3B24"/>
    <w:rsid w:val="007D41CA"/>
    <w:rsid w:val="007D577C"/>
    <w:rsid w:val="007D616F"/>
    <w:rsid w:val="007D739E"/>
    <w:rsid w:val="007E1CED"/>
    <w:rsid w:val="007E380D"/>
    <w:rsid w:val="007E3E99"/>
    <w:rsid w:val="007E431C"/>
    <w:rsid w:val="007E4999"/>
    <w:rsid w:val="007E63F7"/>
    <w:rsid w:val="007E6E77"/>
    <w:rsid w:val="007E74E7"/>
    <w:rsid w:val="007F2EBE"/>
    <w:rsid w:val="007F3E52"/>
    <w:rsid w:val="007F4703"/>
    <w:rsid w:val="007F4C34"/>
    <w:rsid w:val="007F51D1"/>
    <w:rsid w:val="007F5825"/>
    <w:rsid w:val="007F73FE"/>
    <w:rsid w:val="007F7B6B"/>
    <w:rsid w:val="007F7DED"/>
    <w:rsid w:val="008003D6"/>
    <w:rsid w:val="00800D02"/>
    <w:rsid w:val="00800E96"/>
    <w:rsid w:val="00802AC9"/>
    <w:rsid w:val="00802B92"/>
    <w:rsid w:val="00802BEC"/>
    <w:rsid w:val="00802C85"/>
    <w:rsid w:val="00805B89"/>
    <w:rsid w:val="00805EAB"/>
    <w:rsid w:val="0080689A"/>
    <w:rsid w:val="00806902"/>
    <w:rsid w:val="00806C87"/>
    <w:rsid w:val="00807E1E"/>
    <w:rsid w:val="00807E35"/>
    <w:rsid w:val="00810073"/>
    <w:rsid w:val="00812274"/>
    <w:rsid w:val="00812801"/>
    <w:rsid w:val="008128CB"/>
    <w:rsid w:val="00813085"/>
    <w:rsid w:val="00815575"/>
    <w:rsid w:val="00816A64"/>
    <w:rsid w:val="00816EFA"/>
    <w:rsid w:val="00817455"/>
    <w:rsid w:val="00817514"/>
    <w:rsid w:val="00822A8A"/>
    <w:rsid w:val="00822AD6"/>
    <w:rsid w:val="0082346A"/>
    <w:rsid w:val="008234E3"/>
    <w:rsid w:val="00823AFA"/>
    <w:rsid w:val="00823D88"/>
    <w:rsid w:val="0082453E"/>
    <w:rsid w:val="00824577"/>
    <w:rsid w:val="0082505F"/>
    <w:rsid w:val="008269F9"/>
    <w:rsid w:val="00827188"/>
    <w:rsid w:val="008278C3"/>
    <w:rsid w:val="00830D4C"/>
    <w:rsid w:val="00830D51"/>
    <w:rsid w:val="00830DC3"/>
    <w:rsid w:val="0083168E"/>
    <w:rsid w:val="0083206E"/>
    <w:rsid w:val="0083266D"/>
    <w:rsid w:val="0083275B"/>
    <w:rsid w:val="00832F2B"/>
    <w:rsid w:val="008340AA"/>
    <w:rsid w:val="0083461B"/>
    <w:rsid w:val="00834B48"/>
    <w:rsid w:val="0083555D"/>
    <w:rsid w:val="00835AF5"/>
    <w:rsid w:val="008364BD"/>
    <w:rsid w:val="00836535"/>
    <w:rsid w:val="00837B91"/>
    <w:rsid w:val="00837DA6"/>
    <w:rsid w:val="00841459"/>
    <w:rsid w:val="00841E03"/>
    <w:rsid w:val="008425FC"/>
    <w:rsid w:val="00843E80"/>
    <w:rsid w:val="00845780"/>
    <w:rsid w:val="008469BD"/>
    <w:rsid w:val="00846C3C"/>
    <w:rsid w:val="00847291"/>
    <w:rsid w:val="00847529"/>
    <w:rsid w:val="008477D6"/>
    <w:rsid w:val="0084786E"/>
    <w:rsid w:val="008509E1"/>
    <w:rsid w:val="008527D3"/>
    <w:rsid w:val="008546E2"/>
    <w:rsid w:val="008555F4"/>
    <w:rsid w:val="00856311"/>
    <w:rsid w:val="008565FB"/>
    <w:rsid w:val="008568E1"/>
    <w:rsid w:val="00857001"/>
    <w:rsid w:val="0085722E"/>
    <w:rsid w:val="00860325"/>
    <w:rsid w:val="00860517"/>
    <w:rsid w:val="00860ACD"/>
    <w:rsid w:val="0086133D"/>
    <w:rsid w:val="008617F7"/>
    <w:rsid w:val="0086243D"/>
    <w:rsid w:val="008624C0"/>
    <w:rsid w:val="00862A89"/>
    <w:rsid w:val="00863EBE"/>
    <w:rsid w:val="00864506"/>
    <w:rsid w:val="00864F67"/>
    <w:rsid w:val="008650FD"/>
    <w:rsid w:val="008658B4"/>
    <w:rsid w:val="008665D4"/>
    <w:rsid w:val="00866D27"/>
    <w:rsid w:val="008676E1"/>
    <w:rsid w:val="008708E4"/>
    <w:rsid w:val="00871E7D"/>
    <w:rsid w:val="008738AA"/>
    <w:rsid w:val="008744A0"/>
    <w:rsid w:val="00877DC6"/>
    <w:rsid w:val="00880DB2"/>
    <w:rsid w:val="00881707"/>
    <w:rsid w:val="00882C7F"/>
    <w:rsid w:val="00886060"/>
    <w:rsid w:val="0088650E"/>
    <w:rsid w:val="00886BB8"/>
    <w:rsid w:val="0089272E"/>
    <w:rsid w:val="0089378F"/>
    <w:rsid w:val="00893AA4"/>
    <w:rsid w:val="00893EB1"/>
    <w:rsid w:val="008945E5"/>
    <w:rsid w:val="008947B2"/>
    <w:rsid w:val="00896DF4"/>
    <w:rsid w:val="00897AE2"/>
    <w:rsid w:val="008A0F56"/>
    <w:rsid w:val="008A197F"/>
    <w:rsid w:val="008A1E6B"/>
    <w:rsid w:val="008A3256"/>
    <w:rsid w:val="008A3535"/>
    <w:rsid w:val="008A5E97"/>
    <w:rsid w:val="008A5F5A"/>
    <w:rsid w:val="008A7EBD"/>
    <w:rsid w:val="008B082E"/>
    <w:rsid w:val="008B086C"/>
    <w:rsid w:val="008B0FE3"/>
    <w:rsid w:val="008B11E1"/>
    <w:rsid w:val="008B1A57"/>
    <w:rsid w:val="008B1CD6"/>
    <w:rsid w:val="008B21BD"/>
    <w:rsid w:val="008B318C"/>
    <w:rsid w:val="008B4363"/>
    <w:rsid w:val="008B45F5"/>
    <w:rsid w:val="008B48E1"/>
    <w:rsid w:val="008B494D"/>
    <w:rsid w:val="008B5A1E"/>
    <w:rsid w:val="008C172A"/>
    <w:rsid w:val="008C18F8"/>
    <w:rsid w:val="008C2192"/>
    <w:rsid w:val="008C2B94"/>
    <w:rsid w:val="008C3CCD"/>
    <w:rsid w:val="008C55A1"/>
    <w:rsid w:val="008C63B1"/>
    <w:rsid w:val="008C65E8"/>
    <w:rsid w:val="008D06ED"/>
    <w:rsid w:val="008D0860"/>
    <w:rsid w:val="008D0AC5"/>
    <w:rsid w:val="008D2FC3"/>
    <w:rsid w:val="008D2FD5"/>
    <w:rsid w:val="008D4AB1"/>
    <w:rsid w:val="008D4F5B"/>
    <w:rsid w:val="008D5C17"/>
    <w:rsid w:val="008D6BD2"/>
    <w:rsid w:val="008E0A3D"/>
    <w:rsid w:val="008E1F1B"/>
    <w:rsid w:val="008E2D94"/>
    <w:rsid w:val="008E3743"/>
    <w:rsid w:val="008E3B0B"/>
    <w:rsid w:val="008E57ED"/>
    <w:rsid w:val="008E5A8A"/>
    <w:rsid w:val="008E619C"/>
    <w:rsid w:val="008E62B9"/>
    <w:rsid w:val="008E64DD"/>
    <w:rsid w:val="008E78C0"/>
    <w:rsid w:val="008F1427"/>
    <w:rsid w:val="008F15D2"/>
    <w:rsid w:val="008F1BF0"/>
    <w:rsid w:val="008F1D4D"/>
    <w:rsid w:val="008F23A9"/>
    <w:rsid w:val="008F258D"/>
    <w:rsid w:val="008F30EB"/>
    <w:rsid w:val="008F35A1"/>
    <w:rsid w:val="008F68A1"/>
    <w:rsid w:val="008F7DE9"/>
    <w:rsid w:val="009010CD"/>
    <w:rsid w:val="009015CB"/>
    <w:rsid w:val="00901D2F"/>
    <w:rsid w:val="009026E3"/>
    <w:rsid w:val="00902B78"/>
    <w:rsid w:val="00902D6B"/>
    <w:rsid w:val="00903D7B"/>
    <w:rsid w:val="00904A92"/>
    <w:rsid w:val="00904D7B"/>
    <w:rsid w:val="0090650D"/>
    <w:rsid w:val="00910174"/>
    <w:rsid w:val="0091025E"/>
    <w:rsid w:val="0091077D"/>
    <w:rsid w:val="00911B60"/>
    <w:rsid w:val="00912D03"/>
    <w:rsid w:val="009147EE"/>
    <w:rsid w:val="00915774"/>
    <w:rsid w:val="00920EAB"/>
    <w:rsid w:val="00921280"/>
    <w:rsid w:val="009219A1"/>
    <w:rsid w:val="00921FD8"/>
    <w:rsid w:val="00922BF7"/>
    <w:rsid w:val="0092343D"/>
    <w:rsid w:val="00923682"/>
    <w:rsid w:val="009236C5"/>
    <w:rsid w:val="00924026"/>
    <w:rsid w:val="00924671"/>
    <w:rsid w:val="00930C29"/>
    <w:rsid w:val="00930C77"/>
    <w:rsid w:val="00931E23"/>
    <w:rsid w:val="00932533"/>
    <w:rsid w:val="00932867"/>
    <w:rsid w:val="00932BC7"/>
    <w:rsid w:val="00932CBA"/>
    <w:rsid w:val="009344E0"/>
    <w:rsid w:val="00934677"/>
    <w:rsid w:val="00934B02"/>
    <w:rsid w:val="00934FCB"/>
    <w:rsid w:val="00935E36"/>
    <w:rsid w:val="0093601D"/>
    <w:rsid w:val="0093666E"/>
    <w:rsid w:val="00937215"/>
    <w:rsid w:val="009378D5"/>
    <w:rsid w:val="009418CE"/>
    <w:rsid w:val="00942745"/>
    <w:rsid w:val="00942DAD"/>
    <w:rsid w:val="009432C4"/>
    <w:rsid w:val="00946268"/>
    <w:rsid w:val="00946AF6"/>
    <w:rsid w:val="00946B5A"/>
    <w:rsid w:val="009500A9"/>
    <w:rsid w:val="00951D01"/>
    <w:rsid w:val="00951D9E"/>
    <w:rsid w:val="00952431"/>
    <w:rsid w:val="0095272A"/>
    <w:rsid w:val="009529BA"/>
    <w:rsid w:val="00952C5D"/>
    <w:rsid w:val="00953C30"/>
    <w:rsid w:val="0095481E"/>
    <w:rsid w:val="00954890"/>
    <w:rsid w:val="009559F5"/>
    <w:rsid w:val="00955D9B"/>
    <w:rsid w:val="00957E52"/>
    <w:rsid w:val="00957EB3"/>
    <w:rsid w:val="00960C0A"/>
    <w:rsid w:val="009618AE"/>
    <w:rsid w:val="00962955"/>
    <w:rsid w:val="00962B33"/>
    <w:rsid w:val="00963324"/>
    <w:rsid w:val="0096342A"/>
    <w:rsid w:val="0096416B"/>
    <w:rsid w:val="009642E0"/>
    <w:rsid w:val="0096529D"/>
    <w:rsid w:val="00965477"/>
    <w:rsid w:val="00965504"/>
    <w:rsid w:val="00965B03"/>
    <w:rsid w:val="0096690E"/>
    <w:rsid w:val="00967AB1"/>
    <w:rsid w:val="00970D44"/>
    <w:rsid w:val="009713E2"/>
    <w:rsid w:val="00971435"/>
    <w:rsid w:val="009724FE"/>
    <w:rsid w:val="009730D0"/>
    <w:rsid w:val="009734E2"/>
    <w:rsid w:val="009741BB"/>
    <w:rsid w:val="009756A4"/>
    <w:rsid w:val="00976CE8"/>
    <w:rsid w:val="00977C8E"/>
    <w:rsid w:val="00980351"/>
    <w:rsid w:val="00980958"/>
    <w:rsid w:val="00981939"/>
    <w:rsid w:val="0098218B"/>
    <w:rsid w:val="00982A0B"/>
    <w:rsid w:val="00982ABF"/>
    <w:rsid w:val="0098389E"/>
    <w:rsid w:val="00984F2A"/>
    <w:rsid w:val="0098527B"/>
    <w:rsid w:val="0098617A"/>
    <w:rsid w:val="0098639E"/>
    <w:rsid w:val="0098783C"/>
    <w:rsid w:val="00987AD1"/>
    <w:rsid w:val="00990449"/>
    <w:rsid w:val="009937B5"/>
    <w:rsid w:val="0099674A"/>
    <w:rsid w:val="00996901"/>
    <w:rsid w:val="0099717C"/>
    <w:rsid w:val="009A00BB"/>
    <w:rsid w:val="009A049F"/>
    <w:rsid w:val="009A10E2"/>
    <w:rsid w:val="009A129A"/>
    <w:rsid w:val="009A370E"/>
    <w:rsid w:val="009A3794"/>
    <w:rsid w:val="009A42BD"/>
    <w:rsid w:val="009A465E"/>
    <w:rsid w:val="009A4B48"/>
    <w:rsid w:val="009A70B1"/>
    <w:rsid w:val="009A746F"/>
    <w:rsid w:val="009A7B22"/>
    <w:rsid w:val="009A7D98"/>
    <w:rsid w:val="009B09B9"/>
    <w:rsid w:val="009B17C8"/>
    <w:rsid w:val="009B1BB1"/>
    <w:rsid w:val="009B1D6D"/>
    <w:rsid w:val="009B254C"/>
    <w:rsid w:val="009B2E90"/>
    <w:rsid w:val="009B4A30"/>
    <w:rsid w:val="009B5091"/>
    <w:rsid w:val="009B5279"/>
    <w:rsid w:val="009B616E"/>
    <w:rsid w:val="009B68B1"/>
    <w:rsid w:val="009B74EB"/>
    <w:rsid w:val="009B777B"/>
    <w:rsid w:val="009C0750"/>
    <w:rsid w:val="009C0FA4"/>
    <w:rsid w:val="009C2B54"/>
    <w:rsid w:val="009C32AC"/>
    <w:rsid w:val="009C33C0"/>
    <w:rsid w:val="009C3603"/>
    <w:rsid w:val="009C3EAF"/>
    <w:rsid w:val="009C62CF"/>
    <w:rsid w:val="009C6C3C"/>
    <w:rsid w:val="009C7FB0"/>
    <w:rsid w:val="009D00A3"/>
    <w:rsid w:val="009D0FCA"/>
    <w:rsid w:val="009D2ACD"/>
    <w:rsid w:val="009D5EEB"/>
    <w:rsid w:val="009D6BB9"/>
    <w:rsid w:val="009D7605"/>
    <w:rsid w:val="009D76D8"/>
    <w:rsid w:val="009D7BAC"/>
    <w:rsid w:val="009D7F69"/>
    <w:rsid w:val="009E0682"/>
    <w:rsid w:val="009E12F8"/>
    <w:rsid w:val="009E18CA"/>
    <w:rsid w:val="009E19E0"/>
    <w:rsid w:val="009E4D0E"/>
    <w:rsid w:val="009E58AD"/>
    <w:rsid w:val="009E62B3"/>
    <w:rsid w:val="009E6B15"/>
    <w:rsid w:val="009F03F2"/>
    <w:rsid w:val="009F193E"/>
    <w:rsid w:val="009F32F6"/>
    <w:rsid w:val="009F43A3"/>
    <w:rsid w:val="009F53AE"/>
    <w:rsid w:val="009F6FF1"/>
    <w:rsid w:val="00A002C3"/>
    <w:rsid w:val="00A00376"/>
    <w:rsid w:val="00A01D08"/>
    <w:rsid w:val="00A021B7"/>
    <w:rsid w:val="00A02EE2"/>
    <w:rsid w:val="00A03021"/>
    <w:rsid w:val="00A039E8"/>
    <w:rsid w:val="00A0518E"/>
    <w:rsid w:val="00A0526F"/>
    <w:rsid w:val="00A05282"/>
    <w:rsid w:val="00A073EB"/>
    <w:rsid w:val="00A07701"/>
    <w:rsid w:val="00A07F31"/>
    <w:rsid w:val="00A10384"/>
    <w:rsid w:val="00A10D85"/>
    <w:rsid w:val="00A11ECE"/>
    <w:rsid w:val="00A129F4"/>
    <w:rsid w:val="00A15CC1"/>
    <w:rsid w:val="00A167DF"/>
    <w:rsid w:val="00A17370"/>
    <w:rsid w:val="00A2097A"/>
    <w:rsid w:val="00A21C4F"/>
    <w:rsid w:val="00A222B2"/>
    <w:rsid w:val="00A232BD"/>
    <w:rsid w:val="00A23E31"/>
    <w:rsid w:val="00A244D9"/>
    <w:rsid w:val="00A24CC2"/>
    <w:rsid w:val="00A24D90"/>
    <w:rsid w:val="00A24F16"/>
    <w:rsid w:val="00A26847"/>
    <w:rsid w:val="00A26B4A"/>
    <w:rsid w:val="00A2728C"/>
    <w:rsid w:val="00A27D3A"/>
    <w:rsid w:val="00A3086F"/>
    <w:rsid w:val="00A31F2E"/>
    <w:rsid w:val="00A33478"/>
    <w:rsid w:val="00A352E1"/>
    <w:rsid w:val="00A37414"/>
    <w:rsid w:val="00A40024"/>
    <w:rsid w:val="00A40935"/>
    <w:rsid w:val="00A40DFB"/>
    <w:rsid w:val="00A418E1"/>
    <w:rsid w:val="00A41925"/>
    <w:rsid w:val="00A41D63"/>
    <w:rsid w:val="00A42C55"/>
    <w:rsid w:val="00A4306F"/>
    <w:rsid w:val="00A43B94"/>
    <w:rsid w:val="00A47385"/>
    <w:rsid w:val="00A47EF7"/>
    <w:rsid w:val="00A503CC"/>
    <w:rsid w:val="00A522A2"/>
    <w:rsid w:val="00A5269D"/>
    <w:rsid w:val="00A54D57"/>
    <w:rsid w:val="00A55DC9"/>
    <w:rsid w:val="00A60464"/>
    <w:rsid w:val="00A606A2"/>
    <w:rsid w:val="00A60AAB"/>
    <w:rsid w:val="00A6159E"/>
    <w:rsid w:val="00A624F6"/>
    <w:rsid w:val="00A63473"/>
    <w:rsid w:val="00A642E3"/>
    <w:rsid w:val="00A642F8"/>
    <w:rsid w:val="00A6437C"/>
    <w:rsid w:val="00A64A52"/>
    <w:rsid w:val="00A660FE"/>
    <w:rsid w:val="00A67B11"/>
    <w:rsid w:val="00A67BC3"/>
    <w:rsid w:val="00A715A4"/>
    <w:rsid w:val="00A720FC"/>
    <w:rsid w:val="00A72CD2"/>
    <w:rsid w:val="00A730B4"/>
    <w:rsid w:val="00A74578"/>
    <w:rsid w:val="00A75279"/>
    <w:rsid w:val="00A7582B"/>
    <w:rsid w:val="00A77EC2"/>
    <w:rsid w:val="00A817E8"/>
    <w:rsid w:val="00A81D3D"/>
    <w:rsid w:val="00A823BD"/>
    <w:rsid w:val="00A827B1"/>
    <w:rsid w:val="00A83B73"/>
    <w:rsid w:val="00A842DF"/>
    <w:rsid w:val="00A8470D"/>
    <w:rsid w:val="00A84CE3"/>
    <w:rsid w:val="00A851DC"/>
    <w:rsid w:val="00A86549"/>
    <w:rsid w:val="00A907AD"/>
    <w:rsid w:val="00A90C2C"/>
    <w:rsid w:val="00A91617"/>
    <w:rsid w:val="00A9204D"/>
    <w:rsid w:val="00A92721"/>
    <w:rsid w:val="00A9428C"/>
    <w:rsid w:val="00A9446D"/>
    <w:rsid w:val="00A948E6"/>
    <w:rsid w:val="00A970AB"/>
    <w:rsid w:val="00AA16C7"/>
    <w:rsid w:val="00AA2F4A"/>
    <w:rsid w:val="00AA3B64"/>
    <w:rsid w:val="00AA4B1B"/>
    <w:rsid w:val="00AA4F17"/>
    <w:rsid w:val="00AA4F80"/>
    <w:rsid w:val="00AA5D4D"/>
    <w:rsid w:val="00AA6BAB"/>
    <w:rsid w:val="00AA6EC8"/>
    <w:rsid w:val="00AB080A"/>
    <w:rsid w:val="00AB1AD6"/>
    <w:rsid w:val="00AB1CA6"/>
    <w:rsid w:val="00AB2E9D"/>
    <w:rsid w:val="00AB5F1E"/>
    <w:rsid w:val="00AB5F3A"/>
    <w:rsid w:val="00AB6BF3"/>
    <w:rsid w:val="00AB718A"/>
    <w:rsid w:val="00AB7389"/>
    <w:rsid w:val="00AB78A0"/>
    <w:rsid w:val="00AC18B7"/>
    <w:rsid w:val="00AC4D8A"/>
    <w:rsid w:val="00AC6E78"/>
    <w:rsid w:val="00AC77E2"/>
    <w:rsid w:val="00AD10C2"/>
    <w:rsid w:val="00AD2878"/>
    <w:rsid w:val="00AD30B3"/>
    <w:rsid w:val="00AD3200"/>
    <w:rsid w:val="00AD3470"/>
    <w:rsid w:val="00AD4BEC"/>
    <w:rsid w:val="00AD69F5"/>
    <w:rsid w:val="00AD6B09"/>
    <w:rsid w:val="00AD71CA"/>
    <w:rsid w:val="00AD74E8"/>
    <w:rsid w:val="00AE0D7E"/>
    <w:rsid w:val="00AE0F3E"/>
    <w:rsid w:val="00AE1490"/>
    <w:rsid w:val="00AE2104"/>
    <w:rsid w:val="00AE2A7A"/>
    <w:rsid w:val="00AE3A5D"/>
    <w:rsid w:val="00AE59AB"/>
    <w:rsid w:val="00AE66BB"/>
    <w:rsid w:val="00AF2F2C"/>
    <w:rsid w:val="00AF4019"/>
    <w:rsid w:val="00AF53BE"/>
    <w:rsid w:val="00AF5C0E"/>
    <w:rsid w:val="00AF7181"/>
    <w:rsid w:val="00AF751B"/>
    <w:rsid w:val="00AF7A47"/>
    <w:rsid w:val="00B0121E"/>
    <w:rsid w:val="00B04BF0"/>
    <w:rsid w:val="00B07349"/>
    <w:rsid w:val="00B07F9D"/>
    <w:rsid w:val="00B10AD5"/>
    <w:rsid w:val="00B1102B"/>
    <w:rsid w:val="00B12D98"/>
    <w:rsid w:val="00B12DD6"/>
    <w:rsid w:val="00B130F0"/>
    <w:rsid w:val="00B13E81"/>
    <w:rsid w:val="00B147B9"/>
    <w:rsid w:val="00B15FD2"/>
    <w:rsid w:val="00B1696B"/>
    <w:rsid w:val="00B17B59"/>
    <w:rsid w:val="00B17D33"/>
    <w:rsid w:val="00B20678"/>
    <w:rsid w:val="00B20B16"/>
    <w:rsid w:val="00B2136B"/>
    <w:rsid w:val="00B21474"/>
    <w:rsid w:val="00B222B1"/>
    <w:rsid w:val="00B2332A"/>
    <w:rsid w:val="00B2413D"/>
    <w:rsid w:val="00B241CF"/>
    <w:rsid w:val="00B26386"/>
    <w:rsid w:val="00B27358"/>
    <w:rsid w:val="00B27822"/>
    <w:rsid w:val="00B27AA2"/>
    <w:rsid w:val="00B27B0E"/>
    <w:rsid w:val="00B30056"/>
    <w:rsid w:val="00B30E39"/>
    <w:rsid w:val="00B32134"/>
    <w:rsid w:val="00B32901"/>
    <w:rsid w:val="00B3300D"/>
    <w:rsid w:val="00B3338B"/>
    <w:rsid w:val="00B346FA"/>
    <w:rsid w:val="00B34DB1"/>
    <w:rsid w:val="00B34E39"/>
    <w:rsid w:val="00B354BD"/>
    <w:rsid w:val="00B3681B"/>
    <w:rsid w:val="00B36ACD"/>
    <w:rsid w:val="00B3740C"/>
    <w:rsid w:val="00B37901"/>
    <w:rsid w:val="00B419D6"/>
    <w:rsid w:val="00B41C62"/>
    <w:rsid w:val="00B42293"/>
    <w:rsid w:val="00B42D75"/>
    <w:rsid w:val="00B432B5"/>
    <w:rsid w:val="00B44B6E"/>
    <w:rsid w:val="00B452FF"/>
    <w:rsid w:val="00B509F6"/>
    <w:rsid w:val="00B5100B"/>
    <w:rsid w:val="00B5111E"/>
    <w:rsid w:val="00B52A66"/>
    <w:rsid w:val="00B53493"/>
    <w:rsid w:val="00B53F23"/>
    <w:rsid w:val="00B557E5"/>
    <w:rsid w:val="00B56103"/>
    <w:rsid w:val="00B57C3C"/>
    <w:rsid w:val="00B61B69"/>
    <w:rsid w:val="00B63106"/>
    <w:rsid w:val="00B63A78"/>
    <w:rsid w:val="00B63F49"/>
    <w:rsid w:val="00B64210"/>
    <w:rsid w:val="00B65641"/>
    <w:rsid w:val="00B66A8D"/>
    <w:rsid w:val="00B67AF5"/>
    <w:rsid w:val="00B7192F"/>
    <w:rsid w:val="00B7232E"/>
    <w:rsid w:val="00B72452"/>
    <w:rsid w:val="00B728D1"/>
    <w:rsid w:val="00B72E68"/>
    <w:rsid w:val="00B74503"/>
    <w:rsid w:val="00B74ACB"/>
    <w:rsid w:val="00B75160"/>
    <w:rsid w:val="00B75183"/>
    <w:rsid w:val="00B7548F"/>
    <w:rsid w:val="00B7644F"/>
    <w:rsid w:val="00B76836"/>
    <w:rsid w:val="00B815B6"/>
    <w:rsid w:val="00B81910"/>
    <w:rsid w:val="00B81B69"/>
    <w:rsid w:val="00B81ED4"/>
    <w:rsid w:val="00B82AE5"/>
    <w:rsid w:val="00B83CE4"/>
    <w:rsid w:val="00B84488"/>
    <w:rsid w:val="00B859AC"/>
    <w:rsid w:val="00B8665A"/>
    <w:rsid w:val="00B912E5"/>
    <w:rsid w:val="00B9351C"/>
    <w:rsid w:val="00B93774"/>
    <w:rsid w:val="00B94917"/>
    <w:rsid w:val="00B951D6"/>
    <w:rsid w:val="00B95451"/>
    <w:rsid w:val="00B960F8"/>
    <w:rsid w:val="00B96BED"/>
    <w:rsid w:val="00BA0DCA"/>
    <w:rsid w:val="00BA0DDC"/>
    <w:rsid w:val="00BA10B1"/>
    <w:rsid w:val="00BA2229"/>
    <w:rsid w:val="00BA2E45"/>
    <w:rsid w:val="00BA5028"/>
    <w:rsid w:val="00BA5968"/>
    <w:rsid w:val="00BA6A5E"/>
    <w:rsid w:val="00BA7CD1"/>
    <w:rsid w:val="00BB0B07"/>
    <w:rsid w:val="00BB0E6A"/>
    <w:rsid w:val="00BB15B2"/>
    <w:rsid w:val="00BB190F"/>
    <w:rsid w:val="00BB2FAF"/>
    <w:rsid w:val="00BB38A7"/>
    <w:rsid w:val="00BB3A16"/>
    <w:rsid w:val="00BB3AEA"/>
    <w:rsid w:val="00BB5243"/>
    <w:rsid w:val="00BB528F"/>
    <w:rsid w:val="00BB6AE7"/>
    <w:rsid w:val="00BB78B7"/>
    <w:rsid w:val="00BC1EF1"/>
    <w:rsid w:val="00BC2654"/>
    <w:rsid w:val="00BC307F"/>
    <w:rsid w:val="00BC680D"/>
    <w:rsid w:val="00BC7344"/>
    <w:rsid w:val="00BC7805"/>
    <w:rsid w:val="00BC7D4B"/>
    <w:rsid w:val="00BD0B60"/>
    <w:rsid w:val="00BD129F"/>
    <w:rsid w:val="00BD13C1"/>
    <w:rsid w:val="00BD142F"/>
    <w:rsid w:val="00BD16FC"/>
    <w:rsid w:val="00BD35AA"/>
    <w:rsid w:val="00BD36D7"/>
    <w:rsid w:val="00BD39B0"/>
    <w:rsid w:val="00BD3F29"/>
    <w:rsid w:val="00BD42B5"/>
    <w:rsid w:val="00BD6696"/>
    <w:rsid w:val="00BD6733"/>
    <w:rsid w:val="00BD696D"/>
    <w:rsid w:val="00BD6C2D"/>
    <w:rsid w:val="00BE060C"/>
    <w:rsid w:val="00BE0F92"/>
    <w:rsid w:val="00BE12A7"/>
    <w:rsid w:val="00BE1822"/>
    <w:rsid w:val="00BE2691"/>
    <w:rsid w:val="00BE3008"/>
    <w:rsid w:val="00BE347F"/>
    <w:rsid w:val="00BE3903"/>
    <w:rsid w:val="00BE5522"/>
    <w:rsid w:val="00BE5EF8"/>
    <w:rsid w:val="00BE5FE0"/>
    <w:rsid w:val="00BE6036"/>
    <w:rsid w:val="00BE690B"/>
    <w:rsid w:val="00BE7C82"/>
    <w:rsid w:val="00BF0BDC"/>
    <w:rsid w:val="00BF0D71"/>
    <w:rsid w:val="00BF27A1"/>
    <w:rsid w:val="00BF3D7C"/>
    <w:rsid w:val="00BF50EA"/>
    <w:rsid w:val="00BF5263"/>
    <w:rsid w:val="00BF7E11"/>
    <w:rsid w:val="00C0017E"/>
    <w:rsid w:val="00C00544"/>
    <w:rsid w:val="00C008A6"/>
    <w:rsid w:val="00C00CD0"/>
    <w:rsid w:val="00C02A2E"/>
    <w:rsid w:val="00C03A4B"/>
    <w:rsid w:val="00C1120D"/>
    <w:rsid w:val="00C114EC"/>
    <w:rsid w:val="00C11BFB"/>
    <w:rsid w:val="00C12A11"/>
    <w:rsid w:val="00C139EB"/>
    <w:rsid w:val="00C13FD3"/>
    <w:rsid w:val="00C1468B"/>
    <w:rsid w:val="00C148B0"/>
    <w:rsid w:val="00C15B42"/>
    <w:rsid w:val="00C164B5"/>
    <w:rsid w:val="00C16C9E"/>
    <w:rsid w:val="00C175EF"/>
    <w:rsid w:val="00C17980"/>
    <w:rsid w:val="00C210A8"/>
    <w:rsid w:val="00C224C4"/>
    <w:rsid w:val="00C23950"/>
    <w:rsid w:val="00C249D5"/>
    <w:rsid w:val="00C25EA9"/>
    <w:rsid w:val="00C306C1"/>
    <w:rsid w:val="00C3127D"/>
    <w:rsid w:val="00C334DE"/>
    <w:rsid w:val="00C34865"/>
    <w:rsid w:val="00C35123"/>
    <w:rsid w:val="00C352AF"/>
    <w:rsid w:val="00C3603C"/>
    <w:rsid w:val="00C3783D"/>
    <w:rsid w:val="00C37A1B"/>
    <w:rsid w:val="00C37D45"/>
    <w:rsid w:val="00C40404"/>
    <w:rsid w:val="00C409BB"/>
    <w:rsid w:val="00C40DB9"/>
    <w:rsid w:val="00C4276A"/>
    <w:rsid w:val="00C43F10"/>
    <w:rsid w:val="00C447E5"/>
    <w:rsid w:val="00C453E8"/>
    <w:rsid w:val="00C46686"/>
    <w:rsid w:val="00C46AF7"/>
    <w:rsid w:val="00C476ED"/>
    <w:rsid w:val="00C47C4D"/>
    <w:rsid w:val="00C50AB9"/>
    <w:rsid w:val="00C519CA"/>
    <w:rsid w:val="00C5315E"/>
    <w:rsid w:val="00C54396"/>
    <w:rsid w:val="00C5579A"/>
    <w:rsid w:val="00C55FB0"/>
    <w:rsid w:val="00C57DD8"/>
    <w:rsid w:val="00C57E91"/>
    <w:rsid w:val="00C612F8"/>
    <w:rsid w:val="00C62DAE"/>
    <w:rsid w:val="00C62DEE"/>
    <w:rsid w:val="00C63A25"/>
    <w:rsid w:val="00C64731"/>
    <w:rsid w:val="00C659D4"/>
    <w:rsid w:val="00C65ACF"/>
    <w:rsid w:val="00C661DA"/>
    <w:rsid w:val="00C666DD"/>
    <w:rsid w:val="00C66B2A"/>
    <w:rsid w:val="00C676FD"/>
    <w:rsid w:val="00C6783E"/>
    <w:rsid w:val="00C705EE"/>
    <w:rsid w:val="00C70FDD"/>
    <w:rsid w:val="00C713AC"/>
    <w:rsid w:val="00C720E9"/>
    <w:rsid w:val="00C73B6D"/>
    <w:rsid w:val="00C7430A"/>
    <w:rsid w:val="00C76656"/>
    <w:rsid w:val="00C76D03"/>
    <w:rsid w:val="00C77872"/>
    <w:rsid w:val="00C8003C"/>
    <w:rsid w:val="00C816D0"/>
    <w:rsid w:val="00C828DF"/>
    <w:rsid w:val="00C838FA"/>
    <w:rsid w:val="00C839B6"/>
    <w:rsid w:val="00C839BE"/>
    <w:rsid w:val="00C83C7B"/>
    <w:rsid w:val="00C90048"/>
    <w:rsid w:val="00C908E6"/>
    <w:rsid w:val="00C90B17"/>
    <w:rsid w:val="00C91338"/>
    <w:rsid w:val="00C91B12"/>
    <w:rsid w:val="00C9230F"/>
    <w:rsid w:val="00C926F2"/>
    <w:rsid w:val="00C92883"/>
    <w:rsid w:val="00C936C9"/>
    <w:rsid w:val="00C9383E"/>
    <w:rsid w:val="00C93FD2"/>
    <w:rsid w:val="00C95B03"/>
    <w:rsid w:val="00C95C83"/>
    <w:rsid w:val="00C96E36"/>
    <w:rsid w:val="00CA0001"/>
    <w:rsid w:val="00CA0F6F"/>
    <w:rsid w:val="00CA182B"/>
    <w:rsid w:val="00CA19ED"/>
    <w:rsid w:val="00CA62E1"/>
    <w:rsid w:val="00CB1B7A"/>
    <w:rsid w:val="00CB2DEB"/>
    <w:rsid w:val="00CB31AA"/>
    <w:rsid w:val="00CB3305"/>
    <w:rsid w:val="00CB5938"/>
    <w:rsid w:val="00CB6C47"/>
    <w:rsid w:val="00CB7FDC"/>
    <w:rsid w:val="00CC30DB"/>
    <w:rsid w:val="00CC31F0"/>
    <w:rsid w:val="00CC7AE3"/>
    <w:rsid w:val="00CD05E1"/>
    <w:rsid w:val="00CD13A7"/>
    <w:rsid w:val="00CD181B"/>
    <w:rsid w:val="00CD1C0E"/>
    <w:rsid w:val="00CD204F"/>
    <w:rsid w:val="00CD23BF"/>
    <w:rsid w:val="00CD2475"/>
    <w:rsid w:val="00CD39AE"/>
    <w:rsid w:val="00CD7F57"/>
    <w:rsid w:val="00CE0090"/>
    <w:rsid w:val="00CE15BD"/>
    <w:rsid w:val="00CE2C79"/>
    <w:rsid w:val="00CE35CE"/>
    <w:rsid w:val="00CE5B2C"/>
    <w:rsid w:val="00CE5E96"/>
    <w:rsid w:val="00CE62B9"/>
    <w:rsid w:val="00CE66F8"/>
    <w:rsid w:val="00CF0867"/>
    <w:rsid w:val="00CF0C6F"/>
    <w:rsid w:val="00CF20FC"/>
    <w:rsid w:val="00CF4289"/>
    <w:rsid w:val="00CF50CC"/>
    <w:rsid w:val="00CF52D1"/>
    <w:rsid w:val="00CF57C5"/>
    <w:rsid w:val="00D00091"/>
    <w:rsid w:val="00D01154"/>
    <w:rsid w:val="00D01B2F"/>
    <w:rsid w:val="00D01E10"/>
    <w:rsid w:val="00D0210E"/>
    <w:rsid w:val="00D04BDD"/>
    <w:rsid w:val="00D10119"/>
    <w:rsid w:val="00D10DDB"/>
    <w:rsid w:val="00D113F7"/>
    <w:rsid w:val="00D12750"/>
    <w:rsid w:val="00D12A96"/>
    <w:rsid w:val="00D12B02"/>
    <w:rsid w:val="00D157A6"/>
    <w:rsid w:val="00D15804"/>
    <w:rsid w:val="00D15B2E"/>
    <w:rsid w:val="00D20869"/>
    <w:rsid w:val="00D20AF9"/>
    <w:rsid w:val="00D21301"/>
    <w:rsid w:val="00D21595"/>
    <w:rsid w:val="00D2228E"/>
    <w:rsid w:val="00D22CD0"/>
    <w:rsid w:val="00D22FAF"/>
    <w:rsid w:val="00D23026"/>
    <w:rsid w:val="00D24B1B"/>
    <w:rsid w:val="00D25DA7"/>
    <w:rsid w:val="00D272A9"/>
    <w:rsid w:val="00D3042B"/>
    <w:rsid w:val="00D31535"/>
    <w:rsid w:val="00D316D6"/>
    <w:rsid w:val="00D32A92"/>
    <w:rsid w:val="00D3563A"/>
    <w:rsid w:val="00D366A4"/>
    <w:rsid w:val="00D40F4C"/>
    <w:rsid w:val="00D40F8A"/>
    <w:rsid w:val="00D415EF"/>
    <w:rsid w:val="00D42779"/>
    <w:rsid w:val="00D4345C"/>
    <w:rsid w:val="00D4365B"/>
    <w:rsid w:val="00D438FA"/>
    <w:rsid w:val="00D43DC7"/>
    <w:rsid w:val="00D44203"/>
    <w:rsid w:val="00D44D5F"/>
    <w:rsid w:val="00D47514"/>
    <w:rsid w:val="00D500AA"/>
    <w:rsid w:val="00D51FC4"/>
    <w:rsid w:val="00D5294B"/>
    <w:rsid w:val="00D5377A"/>
    <w:rsid w:val="00D53D47"/>
    <w:rsid w:val="00D54457"/>
    <w:rsid w:val="00D545F6"/>
    <w:rsid w:val="00D571E3"/>
    <w:rsid w:val="00D60A8E"/>
    <w:rsid w:val="00D60C4E"/>
    <w:rsid w:val="00D614E1"/>
    <w:rsid w:val="00D644C3"/>
    <w:rsid w:val="00D64B3F"/>
    <w:rsid w:val="00D663CA"/>
    <w:rsid w:val="00D676E8"/>
    <w:rsid w:val="00D67E64"/>
    <w:rsid w:val="00D7084F"/>
    <w:rsid w:val="00D72B59"/>
    <w:rsid w:val="00D736FA"/>
    <w:rsid w:val="00D7424A"/>
    <w:rsid w:val="00D74A59"/>
    <w:rsid w:val="00D753FD"/>
    <w:rsid w:val="00D759AA"/>
    <w:rsid w:val="00D76101"/>
    <w:rsid w:val="00D76125"/>
    <w:rsid w:val="00D7699D"/>
    <w:rsid w:val="00D769C6"/>
    <w:rsid w:val="00D77CBD"/>
    <w:rsid w:val="00D81049"/>
    <w:rsid w:val="00D812B5"/>
    <w:rsid w:val="00D8194A"/>
    <w:rsid w:val="00D827C2"/>
    <w:rsid w:val="00D82CAF"/>
    <w:rsid w:val="00D83AD8"/>
    <w:rsid w:val="00D85846"/>
    <w:rsid w:val="00D902B4"/>
    <w:rsid w:val="00D906B7"/>
    <w:rsid w:val="00D90DE2"/>
    <w:rsid w:val="00D91C6C"/>
    <w:rsid w:val="00D92179"/>
    <w:rsid w:val="00D93E39"/>
    <w:rsid w:val="00D9455C"/>
    <w:rsid w:val="00D94DAC"/>
    <w:rsid w:val="00D958AC"/>
    <w:rsid w:val="00D95CB8"/>
    <w:rsid w:val="00D95DE3"/>
    <w:rsid w:val="00D966EC"/>
    <w:rsid w:val="00D978BB"/>
    <w:rsid w:val="00DA02D2"/>
    <w:rsid w:val="00DA0DAF"/>
    <w:rsid w:val="00DA1CAF"/>
    <w:rsid w:val="00DA24C8"/>
    <w:rsid w:val="00DA2710"/>
    <w:rsid w:val="00DA28D8"/>
    <w:rsid w:val="00DA3481"/>
    <w:rsid w:val="00DA3F86"/>
    <w:rsid w:val="00DA7B0F"/>
    <w:rsid w:val="00DA7CF4"/>
    <w:rsid w:val="00DB09B0"/>
    <w:rsid w:val="00DB0BFB"/>
    <w:rsid w:val="00DB10AC"/>
    <w:rsid w:val="00DB15AC"/>
    <w:rsid w:val="00DB1D1A"/>
    <w:rsid w:val="00DB2EAF"/>
    <w:rsid w:val="00DB306F"/>
    <w:rsid w:val="00DB4FE4"/>
    <w:rsid w:val="00DB6746"/>
    <w:rsid w:val="00DB75FC"/>
    <w:rsid w:val="00DC1A65"/>
    <w:rsid w:val="00DC3D06"/>
    <w:rsid w:val="00DC465C"/>
    <w:rsid w:val="00DC55AD"/>
    <w:rsid w:val="00DC665E"/>
    <w:rsid w:val="00DD02E1"/>
    <w:rsid w:val="00DD1069"/>
    <w:rsid w:val="00DD18EB"/>
    <w:rsid w:val="00DD2346"/>
    <w:rsid w:val="00DD29F6"/>
    <w:rsid w:val="00DD38F2"/>
    <w:rsid w:val="00DD5235"/>
    <w:rsid w:val="00DD52BE"/>
    <w:rsid w:val="00DD6075"/>
    <w:rsid w:val="00DD7A90"/>
    <w:rsid w:val="00DD7D4F"/>
    <w:rsid w:val="00DD7D98"/>
    <w:rsid w:val="00DE08D0"/>
    <w:rsid w:val="00DE0D93"/>
    <w:rsid w:val="00DE1292"/>
    <w:rsid w:val="00DE1993"/>
    <w:rsid w:val="00DE1C2F"/>
    <w:rsid w:val="00DE3B40"/>
    <w:rsid w:val="00DE4CF5"/>
    <w:rsid w:val="00DE54A4"/>
    <w:rsid w:val="00DE5DA8"/>
    <w:rsid w:val="00DE5F07"/>
    <w:rsid w:val="00DF0CAE"/>
    <w:rsid w:val="00DF11ED"/>
    <w:rsid w:val="00DF137F"/>
    <w:rsid w:val="00DF15C1"/>
    <w:rsid w:val="00DF3A36"/>
    <w:rsid w:val="00DF4A7B"/>
    <w:rsid w:val="00DF51D3"/>
    <w:rsid w:val="00DF5B73"/>
    <w:rsid w:val="00DF5D70"/>
    <w:rsid w:val="00DF61E0"/>
    <w:rsid w:val="00DF6628"/>
    <w:rsid w:val="00DF69AA"/>
    <w:rsid w:val="00DF727E"/>
    <w:rsid w:val="00E01EEC"/>
    <w:rsid w:val="00E02772"/>
    <w:rsid w:val="00E031E2"/>
    <w:rsid w:val="00E0379A"/>
    <w:rsid w:val="00E069CC"/>
    <w:rsid w:val="00E06A0C"/>
    <w:rsid w:val="00E07BD1"/>
    <w:rsid w:val="00E1037E"/>
    <w:rsid w:val="00E10582"/>
    <w:rsid w:val="00E12DE4"/>
    <w:rsid w:val="00E144B1"/>
    <w:rsid w:val="00E15177"/>
    <w:rsid w:val="00E15353"/>
    <w:rsid w:val="00E17023"/>
    <w:rsid w:val="00E209B3"/>
    <w:rsid w:val="00E20E8B"/>
    <w:rsid w:val="00E21497"/>
    <w:rsid w:val="00E22165"/>
    <w:rsid w:val="00E22286"/>
    <w:rsid w:val="00E24077"/>
    <w:rsid w:val="00E247E3"/>
    <w:rsid w:val="00E24CEE"/>
    <w:rsid w:val="00E24F7A"/>
    <w:rsid w:val="00E26B1F"/>
    <w:rsid w:val="00E26D4B"/>
    <w:rsid w:val="00E26D62"/>
    <w:rsid w:val="00E26FEC"/>
    <w:rsid w:val="00E2704E"/>
    <w:rsid w:val="00E27105"/>
    <w:rsid w:val="00E3026E"/>
    <w:rsid w:val="00E30441"/>
    <w:rsid w:val="00E316C0"/>
    <w:rsid w:val="00E31EC4"/>
    <w:rsid w:val="00E3240A"/>
    <w:rsid w:val="00E343AF"/>
    <w:rsid w:val="00E345E1"/>
    <w:rsid w:val="00E3467F"/>
    <w:rsid w:val="00E348AB"/>
    <w:rsid w:val="00E34D11"/>
    <w:rsid w:val="00E34F68"/>
    <w:rsid w:val="00E366BB"/>
    <w:rsid w:val="00E400FA"/>
    <w:rsid w:val="00E4099E"/>
    <w:rsid w:val="00E428A0"/>
    <w:rsid w:val="00E42B93"/>
    <w:rsid w:val="00E437BC"/>
    <w:rsid w:val="00E44646"/>
    <w:rsid w:val="00E447F1"/>
    <w:rsid w:val="00E4541D"/>
    <w:rsid w:val="00E45787"/>
    <w:rsid w:val="00E471BB"/>
    <w:rsid w:val="00E476BC"/>
    <w:rsid w:val="00E47EE0"/>
    <w:rsid w:val="00E51B6D"/>
    <w:rsid w:val="00E51E50"/>
    <w:rsid w:val="00E51EBD"/>
    <w:rsid w:val="00E534B8"/>
    <w:rsid w:val="00E54126"/>
    <w:rsid w:val="00E54208"/>
    <w:rsid w:val="00E55F1C"/>
    <w:rsid w:val="00E56A99"/>
    <w:rsid w:val="00E57002"/>
    <w:rsid w:val="00E60B50"/>
    <w:rsid w:val="00E613EA"/>
    <w:rsid w:val="00E63012"/>
    <w:rsid w:val="00E6314A"/>
    <w:rsid w:val="00E64608"/>
    <w:rsid w:val="00E64D18"/>
    <w:rsid w:val="00E6521D"/>
    <w:rsid w:val="00E65910"/>
    <w:rsid w:val="00E65ED4"/>
    <w:rsid w:val="00E660F1"/>
    <w:rsid w:val="00E70168"/>
    <w:rsid w:val="00E728B8"/>
    <w:rsid w:val="00E72C69"/>
    <w:rsid w:val="00E72D38"/>
    <w:rsid w:val="00E74A27"/>
    <w:rsid w:val="00E753B4"/>
    <w:rsid w:val="00E768EB"/>
    <w:rsid w:val="00E80D39"/>
    <w:rsid w:val="00E832BE"/>
    <w:rsid w:val="00E842ED"/>
    <w:rsid w:val="00E873EB"/>
    <w:rsid w:val="00E900F8"/>
    <w:rsid w:val="00E90DD6"/>
    <w:rsid w:val="00E91710"/>
    <w:rsid w:val="00E95167"/>
    <w:rsid w:val="00E9594D"/>
    <w:rsid w:val="00E966F9"/>
    <w:rsid w:val="00EA013B"/>
    <w:rsid w:val="00EA0352"/>
    <w:rsid w:val="00EA0467"/>
    <w:rsid w:val="00EA0B7E"/>
    <w:rsid w:val="00EA0FBF"/>
    <w:rsid w:val="00EA156B"/>
    <w:rsid w:val="00EA1A6A"/>
    <w:rsid w:val="00EA22B6"/>
    <w:rsid w:val="00EA2A61"/>
    <w:rsid w:val="00EA3D66"/>
    <w:rsid w:val="00EA529C"/>
    <w:rsid w:val="00EA5A02"/>
    <w:rsid w:val="00EA6256"/>
    <w:rsid w:val="00EB1805"/>
    <w:rsid w:val="00EB1D7E"/>
    <w:rsid w:val="00EB4412"/>
    <w:rsid w:val="00EB4578"/>
    <w:rsid w:val="00EB5070"/>
    <w:rsid w:val="00EB53C4"/>
    <w:rsid w:val="00EB5D66"/>
    <w:rsid w:val="00EB6C80"/>
    <w:rsid w:val="00EC1CC9"/>
    <w:rsid w:val="00EC2C60"/>
    <w:rsid w:val="00EC3E2B"/>
    <w:rsid w:val="00EC43A1"/>
    <w:rsid w:val="00EC508B"/>
    <w:rsid w:val="00EC6709"/>
    <w:rsid w:val="00ED1311"/>
    <w:rsid w:val="00ED1FE4"/>
    <w:rsid w:val="00ED3BED"/>
    <w:rsid w:val="00ED43C3"/>
    <w:rsid w:val="00ED4409"/>
    <w:rsid w:val="00ED4447"/>
    <w:rsid w:val="00ED4CE7"/>
    <w:rsid w:val="00ED5C2A"/>
    <w:rsid w:val="00ED6347"/>
    <w:rsid w:val="00ED65F4"/>
    <w:rsid w:val="00ED7754"/>
    <w:rsid w:val="00EE10A2"/>
    <w:rsid w:val="00EE1CD4"/>
    <w:rsid w:val="00EE1E08"/>
    <w:rsid w:val="00EE2270"/>
    <w:rsid w:val="00EE3B61"/>
    <w:rsid w:val="00EE4932"/>
    <w:rsid w:val="00EE4AFE"/>
    <w:rsid w:val="00EE5310"/>
    <w:rsid w:val="00EE5FFC"/>
    <w:rsid w:val="00EE6640"/>
    <w:rsid w:val="00EE684F"/>
    <w:rsid w:val="00EF06CB"/>
    <w:rsid w:val="00EF109E"/>
    <w:rsid w:val="00EF1438"/>
    <w:rsid w:val="00EF1DF6"/>
    <w:rsid w:val="00EF2DD9"/>
    <w:rsid w:val="00EF3124"/>
    <w:rsid w:val="00EF3770"/>
    <w:rsid w:val="00EF3992"/>
    <w:rsid w:val="00EF4FBB"/>
    <w:rsid w:val="00EF6269"/>
    <w:rsid w:val="00EF6DF2"/>
    <w:rsid w:val="00EF6ED8"/>
    <w:rsid w:val="00EF70BF"/>
    <w:rsid w:val="00EF7A9D"/>
    <w:rsid w:val="00F01F81"/>
    <w:rsid w:val="00F0267F"/>
    <w:rsid w:val="00F02E7F"/>
    <w:rsid w:val="00F0307A"/>
    <w:rsid w:val="00F03209"/>
    <w:rsid w:val="00F0651B"/>
    <w:rsid w:val="00F10858"/>
    <w:rsid w:val="00F12EC9"/>
    <w:rsid w:val="00F13B8F"/>
    <w:rsid w:val="00F13F3D"/>
    <w:rsid w:val="00F143E5"/>
    <w:rsid w:val="00F14769"/>
    <w:rsid w:val="00F156E4"/>
    <w:rsid w:val="00F15864"/>
    <w:rsid w:val="00F15880"/>
    <w:rsid w:val="00F15EEE"/>
    <w:rsid w:val="00F17130"/>
    <w:rsid w:val="00F177F9"/>
    <w:rsid w:val="00F224A2"/>
    <w:rsid w:val="00F23361"/>
    <w:rsid w:val="00F23B14"/>
    <w:rsid w:val="00F262E2"/>
    <w:rsid w:val="00F30ADA"/>
    <w:rsid w:val="00F31659"/>
    <w:rsid w:val="00F31839"/>
    <w:rsid w:val="00F319B8"/>
    <w:rsid w:val="00F31B57"/>
    <w:rsid w:val="00F31C90"/>
    <w:rsid w:val="00F31DE4"/>
    <w:rsid w:val="00F33401"/>
    <w:rsid w:val="00F33FA6"/>
    <w:rsid w:val="00F34429"/>
    <w:rsid w:val="00F36D47"/>
    <w:rsid w:val="00F37B5E"/>
    <w:rsid w:val="00F40180"/>
    <w:rsid w:val="00F412E7"/>
    <w:rsid w:val="00F415EF"/>
    <w:rsid w:val="00F41EF3"/>
    <w:rsid w:val="00F454AC"/>
    <w:rsid w:val="00F45D40"/>
    <w:rsid w:val="00F4601A"/>
    <w:rsid w:val="00F50656"/>
    <w:rsid w:val="00F507C0"/>
    <w:rsid w:val="00F5094D"/>
    <w:rsid w:val="00F51386"/>
    <w:rsid w:val="00F515FF"/>
    <w:rsid w:val="00F52A30"/>
    <w:rsid w:val="00F52D5E"/>
    <w:rsid w:val="00F52FB3"/>
    <w:rsid w:val="00F53142"/>
    <w:rsid w:val="00F536B7"/>
    <w:rsid w:val="00F55EC2"/>
    <w:rsid w:val="00F60E09"/>
    <w:rsid w:val="00F621A2"/>
    <w:rsid w:val="00F6251C"/>
    <w:rsid w:val="00F6262E"/>
    <w:rsid w:val="00F62F81"/>
    <w:rsid w:val="00F63221"/>
    <w:rsid w:val="00F6322B"/>
    <w:rsid w:val="00F6408F"/>
    <w:rsid w:val="00F658FA"/>
    <w:rsid w:val="00F65BBA"/>
    <w:rsid w:val="00F670E5"/>
    <w:rsid w:val="00F70020"/>
    <w:rsid w:val="00F70F62"/>
    <w:rsid w:val="00F711FC"/>
    <w:rsid w:val="00F7196B"/>
    <w:rsid w:val="00F71B78"/>
    <w:rsid w:val="00F734D1"/>
    <w:rsid w:val="00F73707"/>
    <w:rsid w:val="00F758D3"/>
    <w:rsid w:val="00F76362"/>
    <w:rsid w:val="00F76AD3"/>
    <w:rsid w:val="00F80CE6"/>
    <w:rsid w:val="00F8267E"/>
    <w:rsid w:val="00F83784"/>
    <w:rsid w:val="00F840E0"/>
    <w:rsid w:val="00F84755"/>
    <w:rsid w:val="00F85415"/>
    <w:rsid w:val="00F85A42"/>
    <w:rsid w:val="00F862E8"/>
    <w:rsid w:val="00F86AE2"/>
    <w:rsid w:val="00F87185"/>
    <w:rsid w:val="00F871B0"/>
    <w:rsid w:val="00F874E2"/>
    <w:rsid w:val="00F87623"/>
    <w:rsid w:val="00F8796E"/>
    <w:rsid w:val="00F90E69"/>
    <w:rsid w:val="00F9278A"/>
    <w:rsid w:val="00F92D15"/>
    <w:rsid w:val="00F93CCD"/>
    <w:rsid w:val="00F93FFA"/>
    <w:rsid w:val="00F94A47"/>
    <w:rsid w:val="00F94F15"/>
    <w:rsid w:val="00FA151E"/>
    <w:rsid w:val="00FA1843"/>
    <w:rsid w:val="00FA275F"/>
    <w:rsid w:val="00FA3A72"/>
    <w:rsid w:val="00FA4D8A"/>
    <w:rsid w:val="00FA63EC"/>
    <w:rsid w:val="00FA65A9"/>
    <w:rsid w:val="00FA6984"/>
    <w:rsid w:val="00FA7D6C"/>
    <w:rsid w:val="00FA7EE5"/>
    <w:rsid w:val="00FB07B1"/>
    <w:rsid w:val="00FB0A6A"/>
    <w:rsid w:val="00FB29A5"/>
    <w:rsid w:val="00FB3386"/>
    <w:rsid w:val="00FB40F4"/>
    <w:rsid w:val="00FB4C71"/>
    <w:rsid w:val="00FB4FD5"/>
    <w:rsid w:val="00FB50E3"/>
    <w:rsid w:val="00FB6832"/>
    <w:rsid w:val="00FB7AE0"/>
    <w:rsid w:val="00FC0508"/>
    <w:rsid w:val="00FC220B"/>
    <w:rsid w:val="00FC2A76"/>
    <w:rsid w:val="00FC3FD7"/>
    <w:rsid w:val="00FC41EE"/>
    <w:rsid w:val="00FC4880"/>
    <w:rsid w:val="00FC53FF"/>
    <w:rsid w:val="00FC5C17"/>
    <w:rsid w:val="00FC613C"/>
    <w:rsid w:val="00FC6CC1"/>
    <w:rsid w:val="00FC7904"/>
    <w:rsid w:val="00FD16FC"/>
    <w:rsid w:val="00FD3508"/>
    <w:rsid w:val="00FD4B95"/>
    <w:rsid w:val="00FD5E40"/>
    <w:rsid w:val="00FD6D52"/>
    <w:rsid w:val="00FE078D"/>
    <w:rsid w:val="00FE0A0C"/>
    <w:rsid w:val="00FE14DB"/>
    <w:rsid w:val="00FE2B35"/>
    <w:rsid w:val="00FE33F2"/>
    <w:rsid w:val="00FE40DF"/>
    <w:rsid w:val="00FE51B9"/>
    <w:rsid w:val="00FE641A"/>
    <w:rsid w:val="00FE68FC"/>
    <w:rsid w:val="00FE71C9"/>
    <w:rsid w:val="00FE7947"/>
    <w:rsid w:val="00FF01AE"/>
    <w:rsid w:val="00FF04F5"/>
    <w:rsid w:val="00FF3B8F"/>
    <w:rsid w:val="00FF41AD"/>
    <w:rsid w:val="00FF4E5C"/>
    <w:rsid w:val="00FF5B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990449"/>
    <w:pPr>
      <w:spacing w:before="60" w:after="120" w:line="280" w:lineRule="atLeast"/>
      <w:ind w:left="454"/>
    </w:pPr>
    <w:rPr>
      <w:rFonts w:ascii="Calibri" w:hAnsi="Calibri"/>
      <w:sz w:val="22"/>
      <w:szCs w:val="24"/>
    </w:rPr>
  </w:style>
  <w:style w:type="paragraph" w:styleId="Nagwek1">
    <w:name w:val="heading 1"/>
    <w:basedOn w:val="Normalny"/>
    <w:next w:val="Normalny"/>
    <w:qFormat/>
    <w:rsid w:val="00730707"/>
    <w:pPr>
      <w:keepNext/>
      <w:spacing w:before="240" w:after="240"/>
      <w:ind w:left="425"/>
      <w:jc w:val="both"/>
      <w:outlineLvl w:val="0"/>
    </w:pPr>
    <w:rPr>
      <w:rFonts w:ascii="Arial" w:hAnsi="Arial" w:cs="Arial"/>
      <w:b/>
      <w:bCs/>
      <w:sz w:val="26"/>
    </w:rPr>
  </w:style>
  <w:style w:type="paragraph" w:styleId="Nagwek2">
    <w:name w:val="heading 2"/>
    <w:basedOn w:val="Normalny"/>
    <w:next w:val="Normalny"/>
    <w:qFormat/>
    <w:rsid w:val="00730707"/>
    <w:pPr>
      <w:keepNext/>
      <w:spacing w:before="240" w:after="240"/>
      <w:ind w:left="425" w:hanging="425"/>
      <w:outlineLvl w:val="1"/>
    </w:pPr>
    <w:rPr>
      <w:rFonts w:ascii="Arial" w:hAnsi="Arial" w:cs="Arial"/>
      <w:b/>
      <w:bCs/>
      <w:sz w:val="24"/>
      <w:szCs w:val="20"/>
    </w:rPr>
  </w:style>
  <w:style w:type="paragraph" w:styleId="Nagwek3">
    <w:name w:val="heading 3"/>
    <w:basedOn w:val="Normalny"/>
    <w:next w:val="Normalny"/>
    <w:qFormat/>
    <w:rsid w:val="00730707"/>
    <w:pPr>
      <w:keepNext/>
      <w:tabs>
        <w:tab w:val="right" w:pos="720"/>
        <w:tab w:val="num" w:pos="900"/>
        <w:tab w:val="left" w:pos="3600"/>
        <w:tab w:val="left" w:pos="3960"/>
        <w:tab w:val="left" w:pos="8640"/>
        <w:tab w:val="right" w:pos="9540"/>
      </w:tabs>
      <w:spacing w:before="120"/>
      <w:ind w:left="539"/>
      <w:outlineLvl w:val="2"/>
    </w:pPr>
    <w:rPr>
      <w:rFonts w:ascii="Arial" w:hAnsi="Arial" w:cs="Arial"/>
      <w:b/>
      <w:sz w:val="24"/>
    </w:rPr>
  </w:style>
  <w:style w:type="paragraph" w:styleId="Nagwek4">
    <w:name w:val="heading 4"/>
    <w:basedOn w:val="Normalny"/>
    <w:next w:val="Normalny"/>
    <w:qFormat/>
    <w:rsid w:val="0098527B"/>
    <w:pPr>
      <w:keepNext/>
      <w:jc w:val="both"/>
      <w:outlineLvl w:val="3"/>
    </w:pPr>
    <w:rPr>
      <w:rFonts w:ascii="Arial" w:hAnsi="Arial"/>
      <w:b/>
      <w:bCs/>
      <w:szCs w:val="20"/>
    </w:rPr>
  </w:style>
  <w:style w:type="paragraph" w:styleId="Nagwek5">
    <w:name w:val="heading 5"/>
    <w:basedOn w:val="Normalny"/>
    <w:next w:val="Normalny"/>
    <w:qFormat/>
    <w:rsid w:val="0098527B"/>
    <w:pPr>
      <w:keepNext/>
      <w:numPr>
        <w:numId w:val="2"/>
      </w:numPr>
      <w:outlineLvl w:val="4"/>
    </w:pPr>
    <w:rPr>
      <w:sz w:val="28"/>
    </w:rPr>
  </w:style>
  <w:style w:type="paragraph" w:styleId="Nagwek6">
    <w:name w:val="heading 6"/>
    <w:basedOn w:val="Normalny"/>
    <w:next w:val="Normalny"/>
    <w:qFormat/>
    <w:rsid w:val="0098527B"/>
    <w:pPr>
      <w:keepNext/>
      <w:spacing w:line="480" w:lineRule="auto"/>
      <w:ind w:firstLine="426"/>
      <w:jc w:val="both"/>
      <w:outlineLvl w:val="5"/>
    </w:pPr>
    <w:rPr>
      <w:rFonts w:ascii="Arial" w:hAnsi="Arial" w:cs="Arial"/>
      <w:b/>
      <w:bCs/>
    </w:rPr>
  </w:style>
  <w:style w:type="paragraph" w:styleId="Nagwek7">
    <w:name w:val="heading 7"/>
    <w:basedOn w:val="Normalny"/>
    <w:next w:val="Normalny"/>
    <w:qFormat/>
    <w:rsid w:val="0098527B"/>
    <w:pPr>
      <w:keepNext/>
      <w:jc w:val="right"/>
      <w:outlineLvl w:val="6"/>
    </w:pPr>
    <w:rPr>
      <w:b/>
      <w:bCs/>
      <w:szCs w:val="22"/>
    </w:rPr>
  </w:style>
  <w:style w:type="paragraph" w:styleId="Nagwek8">
    <w:name w:val="heading 8"/>
    <w:basedOn w:val="Normalny"/>
    <w:next w:val="Normalny"/>
    <w:qFormat/>
    <w:rsid w:val="0098527B"/>
    <w:pPr>
      <w:keepNext/>
      <w:widowControl w:val="0"/>
      <w:numPr>
        <w:numId w:val="1"/>
      </w:numPr>
      <w:tabs>
        <w:tab w:val="left" w:pos="8900"/>
      </w:tabs>
      <w:autoSpaceDE w:val="0"/>
      <w:autoSpaceDN w:val="0"/>
      <w:spacing w:line="20" w:lineRule="atLeast"/>
      <w:ind w:right="-31"/>
      <w:jc w:val="both"/>
      <w:outlineLvl w:val="7"/>
    </w:pPr>
    <w:rPr>
      <w:sz w:val="28"/>
      <w:szCs w:val="28"/>
      <w:u w:val="single"/>
    </w:rPr>
  </w:style>
  <w:style w:type="paragraph" w:styleId="Nagwek9">
    <w:name w:val="heading 9"/>
    <w:basedOn w:val="Normalny"/>
    <w:next w:val="Normalny"/>
    <w:qFormat/>
    <w:rsid w:val="0098527B"/>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8527B"/>
    <w:pPr>
      <w:tabs>
        <w:tab w:val="center" w:pos="4536"/>
        <w:tab w:val="right" w:pos="9072"/>
      </w:tabs>
    </w:pPr>
    <w:rPr>
      <w:sz w:val="20"/>
      <w:szCs w:val="20"/>
      <w:lang w:val="de-DE"/>
    </w:rPr>
  </w:style>
  <w:style w:type="character" w:customStyle="1" w:styleId="NagwekZnak">
    <w:name w:val="Nagłówek Znak"/>
    <w:link w:val="Nagwek"/>
    <w:uiPriority w:val="99"/>
    <w:rsid w:val="001878B4"/>
    <w:rPr>
      <w:lang w:val="de-DE"/>
    </w:rPr>
  </w:style>
  <w:style w:type="paragraph" w:styleId="Tekstpodstawowy">
    <w:name w:val="Body Text"/>
    <w:basedOn w:val="Normalny"/>
    <w:semiHidden/>
    <w:rsid w:val="0098527B"/>
    <w:pPr>
      <w:spacing w:line="360" w:lineRule="auto"/>
      <w:jc w:val="center"/>
    </w:pPr>
    <w:rPr>
      <w:rFonts w:ascii="Arial" w:hAnsi="Arial" w:cs="Arial"/>
      <w:b/>
      <w:smallCaps/>
      <w:color w:val="000000"/>
      <w:szCs w:val="20"/>
    </w:rPr>
  </w:style>
  <w:style w:type="paragraph" w:styleId="Stopka">
    <w:name w:val="footer"/>
    <w:basedOn w:val="Normalny"/>
    <w:link w:val="StopkaZnak"/>
    <w:uiPriority w:val="99"/>
    <w:rsid w:val="0098527B"/>
    <w:pPr>
      <w:tabs>
        <w:tab w:val="center" w:pos="4536"/>
        <w:tab w:val="right" w:pos="9072"/>
      </w:tabs>
    </w:pPr>
  </w:style>
  <w:style w:type="character" w:customStyle="1" w:styleId="StopkaZnak">
    <w:name w:val="Stopka Znak"/>
    <w:link w:val="Stopka"/>
    <w:uiPriority w:val="99"/>
    <w:rsid w:val="003D012B"/>
    <w:rPr>
      <w:sz w:val="24"/>
      <w:szCs w:val="24"/>
    </w:rPr>
  </w:style>
  <w:style w:type="paragraph" w:styleId="Tekstpodstawowywcity">
    <w:name w:val="Body Text Indent"/>
    <w:basedOn w:val="Normalny"/>
    <w:semiHidden/>
    <w:rsid w:val="0098527B"/>
    <w:pPr>
      <w:ind w:left="360"/>
      <w:jc w:val="both"/>
    </w:pPr>
    <w:rPr>
      <w:szCs w:val="20"/>
    </w:rPr>
  </w:style>
  <w:style w:type="paragraph" w:styleId="Lista">
    <w:name w:val="List"/>
    <w:basedOn w:val="Normalny"/>
    <w:semiHidden/>
    <w:rsid w:val="0098527B"/>
    <w:pPr>
      <w:ind w:left="283" w:hanging="283"/>
    </w:pPr>
  </w:style>
  <w:style w:type="paragraph" w:styleId="Tekstpodstawowywcity2">
    <w:name w:val="Body Text Indent 2"/>
    <w:basedOn w:val="Normalny"/>
    <w:semiHidden/>
    <w:rsid w:val="0098527B"/>
    <w:pPr>
      <w:ind w:left="360"/>
      <w:jc w:val="both"/>
    </w:pPr>
  </w:style>
  <w:style w:type="paragraph" w:styleId="Tekstpodstawowy3">
    <w:name w:val="Body Text 3"/>
    <w:basedOn w:val="Normalny"/>
    <w:semiHidden/>
    <w:rsid w:val="0098527B"/>
    <w:pPr>
      <w:jc w:val="both"/>
    </w:pPr>
    <w:rPr>
      <w:b/>
      <w:bCs/>
      <w:szCs w:val="20"/>
    </w:rPr>
  </w:style>
  <w:style w:type="paragraph" w:styleId="Tekstpodstawowywcity3">
    <w:name w:val="Body Text Indent 3"/>
    <w:basedOn w:val="Normalny"/>
    <w:semiHidden/>
    <w:rsid w:val="0098527B"/>
    <w:pPr>
      <w:tabs>
        <w:tab w:val="left" w:pos="567"/>
      </w:tabs>
      <w:ind w:left="567" w:hanging="567"/>
      <w:jc w:val="both"/>
    </w:pPr>
    <w:rPr>
      <w:rFonts w:ascii="Arial" w:hAnsi="Arial" w:cs="Arial"/>
      <w:b/>
      <w:bCs/>
    </w:rPr>
  </w:style>
  <w:style w:type="paragraph" w:styleId="Tekstpodstawowy2">
    <w:name w:val="Body Text 2"/>
    <w:basedOn w:val="Normalny"/>
    <w:semiHidden/>
    <w:rsid w:val="0098527B"/>
    <w:pPr>
      <w:tabs>
        <w:tab w:val="left" w:pos="2340"/>
        <w:tab w:val="left" w:pos="2700"/>
        <w:tab w:val="left" w:pos="8222"/>
        <w:tab w:val="right" w:pos="9356"/>
      </w:tabs>
    </w:pPr>
    <w:rPr>
      <w:szCs w:val="22"/>
    </w:rPr>
  </w:style>
  <w:style w:type="character" w:styleId="Numerstrony">
    <w:name w:val="page number"/>
    <w:basedOn w:val="Domylnaczcionkaakapitu"/>
    <w:rsid w:val="0098527B"/>
  </w:style>
  <w:style w:type="paragraph" w:styleId="Tekstblokowy">
    <w:name w:val="Block Text"/>
    <w:basedOn w:val="Normalny"/>
    <w:rsid w:val="0098527B"/>
    <w:pPr>
      <w:shd w:val="clear" w:color="FFFF00" w:fill="FFFFFF"/>
      <w:ind w:left="142" w:right="139"/>
      <w:jc w:val="both"/>
    </w:pPr>
    <w:rPr>
      <w:b/>
      <w:sz w:val="28"/>
      <w:szCs w:val="20"/>
    </w:rPr>
  </w:style>
  <w:style w:type="character" w:customStyle="1" w:styleId="dane1">
    <w:name w:val="dane1"/>
    <w:rsid w:val="0098527B"/>
    <w:rPr>
      <w:color w:val="0000CD"/>
    </w:rPr>
  </w:style>
  <w:style w:type="paragraph" w:customStyle="1" w:styleId="1">
    <w:name w:val="1"/>
    <w:basedOn w:val="Normalny"/>
    <w:next w:val="Nagwek"/>
    <w:rsid w:val="0098527B"/>
    <w:pPr>
      <w:tabs>
        <w:tab w:val="center" w:pos="4536"/>
        <w:tab w:val="right" w:pos="9072"/>
      </w:tabs>
      <w:suppressAutoHyphens/>
    </w:pPr>
    <w:rPr>
      <w:sz w:val="20"/>
      <w:szCs w:val="20"/>
      <w:lang w:eastAsia="ar-SA"/>
    </w:rPr>
  </w:style>
  <w:style w:type="character" w:styleId="Hipercze">
    <w:name w:val="Hyperlink"/>
    <w:rsid w:val="0098527B"/>
    <w:rPr>
      <w:color w:val="0000FF"/>
      <w:u w:val="single"/>
    </w:rPr>
  </w:style>
  <w:style w:type="paragraph" w:styleId="Tekstdymka">
    <w:name w:val="Balloon Text"/>
    <w:basedOn w:val="Normalny"/>
    <w:link w:val="TekstdymkaZnak"/>
    <w:uiPriority w:val="99"/>
    <w:semiHidden/>
    <w:unhideWhenUsed/>
    <w:rsid w:val="00096BF8"/>
    <w:rPr>
      <w:rFonts w:ascii="Tahoma" w:hAnsi="Tahoma" w:cs="Tahoma"/>
      <w:sz w:val="16"/>
      <w:szCs w:val="16"/>
    </w:rPr>
  </w:style>
  <w:style w:type="character" w:customStyle="1" w:styleId="TekstdymkaZnak">
    <w:name w:val="Tekst dymka Znak"/>
    <w:link w:val="Tekstdymka"/>
    <w:uiPriority w:val="99"/>
    <w:semiHidden/>
    <w:rsid w:val="00096BF8"/>
    <w:rPr>
      <w:rFonts w:ascii="Tahoma" w:hAnsi="Tahoma" w:cs="Tahoma"/>
      <w:sz w:val="16"/>
      <w:szCs w:val="16"/>
    </w:rPr>
  </w:style>
  <w:style w:type="character" w:styleId="Tekstzastpczy">
    <w:name w:val="Placeholder Text"/>
    <w:uiPriority w:val="99"/>
    <w:semiHidden/>
    <w:rsid w:val="00096BF8"/>
    <w:rPr>
      <w:color w:val="808080"/>
    </w:rPr>
  </w:style>
  <w:style w:type="paragraph" w:styleId="Akapitzlist">
    <w:name w:val="List Paragraph"/>
    <w:basedOn w:val="Normalny"/>
    <w:link w:val="AkapitzlistZnak"/>
    <w:uiPriority w:val="34"/>
    <w:qFormat/>
    <w:rsid w:val="008D2FD5"/>
    <w:pPr>
      <w:ind w:left="720"/>
      <w:contextualSpacing/>
    </w:pPr>
  </w:style>
  <w:style w:type="paragraph" w:styleId="Tekstprzypisukocowego">
    <w:name w:val="endnote text"/>
    <w:basedOn w:val="Normalny"/>
    <w:link w:val="TekstprzypisukocowegoZnak"/>
    <w:uiPriority w:val="99"/>
    <w:semiHidden/>
    <w:unhideWhenUsed/>
    <w:rsid w:val="00E57002"/>
    <w:rPr>
      <w:sz w:val="20"/>
      <w:szCs w:val="20"/>
    </w:rPr>
  </w:style>
  <w:style w:type="character" w:customStyle="1" w:styleId="TekstprzypisukocowegoZnak">
    <w:name w:val="Tekst przypisu końcowego Znak"/>
    <w:basedOn w:val="Domylnaczcionkaakapitu"/>
    <w:link w:val="Tekstprzypisukocowego"/>
    <w:uiPriority w:val="99"/>
    <w:semiHidden/>
    <w:rsid w:val="00E57002"/>
  </w:style>
  <w:style w:type="character" w:styleId="Odwoanieprzypisukocowego">
    <w:name w:val="endnote reference"/>
    <w:uiPriority w:val="99"/>
    <w:semiHidden/>
    <w:unhideWhenUsed/>
    <w:rsid w:val="00E57002"/>
    <w:rPr>
      <w:vertAlign w:val="superscript"/>
    </w:rPr>
  </w:style>
  <w:style w:type="table" w:styleId="Tabela-Siatka">
    <w:name w:val="Table Grid"/>
    <w:basedOn w:val="Standardowy"/>
    <w:uiPriority w:val="59"/>
    <w:rsid w:val="00596D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ezodstpw">
    <w:name w:val="No Spacing"/>
    <w:link w:val="BezodstpwZnak"/>
    <w:uiPriority w:val="1"/>
    <w:qFormat/>
    <w:rsid w:val="001D5DDD"/>
    <w:rPr>
      <w:rFonts w:ascii="Calibri" w:hAnsi="Calibri"/>
      <w:sz w:val="22"/>
      <w:szCs w:val="22"/>
      <w:lang w:val="en-US" w:eastAsia="en-US" w:bidi="en-US"/>
    </w:rPr>
  </w:style>
  <w:style w:type="character" w:customStyle="1" w:styleId="content">
    <w:name w:val="content"/>
    <w:basedOn w:val="Domylnaczcionkaakapitu"/>
    <w:rsid w:val="00E144B1"/>
  </w:style>
  <w:style w:type="paragraph" w:styleId="Tytu">
    <w:name w:val="Title"/>
    <w:basedOn w:val="Normalny"/>
    <w:link w:val="TytuZnak"/>
    <w:qFormat/>
    <w:rsid w:val="00E144B1"/>
    <w:pPr>
      <w:autoSpaceDE w:val="0"/>
      <w:autoSpaceDN w:val="0"/>
      <w:adjustRightInd w:val="0"/>
      <w:jc w:val="center"/>
    </w:pPr>
    <w:rPr>
      <w:rFonts w:ascii="Arial" w:hAnsi="Arial" w:cs="Arial"/>
      <w:b/>
      <w:bCs/>
    </w:rPr>
  </w:style>
  <w:style w:type="character" w:customStyle="1" w:styleId="TytuZnak">
    <w:name w:val="Tytuł Znak"/>
    <w:link w:val="Tytu"/>
    <w:rsid w:val="00E144B1"/>
    <w:rPr>
      <w:rFonts w:ascii="Arial" w:hAnsi="Arial" w:cs="Arial"/>
      <w:b/>
      <w:bCs/>
      <w:sz w:val="24"/>
      <w:szCs w:val="24"/>
    </w:rPr>
  </w:style>
  <w:style w:type="paragraph" w:customStyle="1" w:styleId="Style2">
    <w:name w:val="Style 2"/>
    <w:uiPriority w:val="99"/>
    <w:rsid w:val="005D6183"/>
    <w:pPr>
      <w:widowControl w:val="0"/>
      <w:autoSpaceDE w:val="0"/>
      <w:autoSpaceDN w:val="0"/>
      <w:adjustRightInd w:val="0"/>
    </w:pPr>
  </w:style>
  <w:style w:type="paragraph" w:customStyle="1" w:styleId="Style4">
    <w:name w:val="Style 4"/>
    <w:uiPriority w:val="99"/>
    <w:rsid w:val="005D6183"/>
    <w:pPr>
      <w:widowControl w:val="0"/>
      <w:autoSpaceDE w:val="0"/>
      <w:autoSpaceDN w:val="0"/>
      <w:spacing w:line="228" w:lineRule="exact"/>
      <w:ind w:left="720" w:hanging="432"/>
    </w:pPr>
    <w:rPr>
      <w:rFonts w:ascii="Tahoma" w:hAnsi="Tahoma" w:cs="Tahoma"/>
    </w:rPr>
  </w:style>
  <w:style w:type="character" w:customStyle="1" w:styleId="CharacterStyle2">
    <w:name w:val="Character Style 2"/>
    <w:uiPriority w:val="99"/>
    <w:rsid w:val="005D6183"/>
    <w:rPr>
      <w:rFonts w:ascii="Tahoma" w:hAnsi="Tahoma" w:cs="Tahoma"/>
      <w:sz w:val="20"/>
      <w:szCs w:val="20"/>
    </w:rPr>
  </w:style>
  <w:style w:type="character" w:styleId="Odwoaniedokomentarza">
    <w:name w:val="annotation reference"/>
    <w:uiPriority w:val="99"/>
    <w:semiHidden/>
    <w:unhideWhenUsed/>
    <w:rsid w:val="00C12A11"/>
    <w:rPr>
      <w:sz w:val="16"/>
      <w:szCs w:val="16"/>
    </w:rPr>
  </w:style>
  <w:style w:type="paragraph" w:styleId="Tekstkomentarza">
    <w:name w:val="annotation text"/>
    <w:basedOn w:val="Normalny"/>
    <w:link w:val="TekstkomentarzaZnak"/>
    <w:uiPriority w:val="99"/>
    <w:semiHidden/>
    <w:unhideWhenUsed/>
    <w:rsid w:val="00C12A11"/>
    <w:rPr>
      <w:sz w:val="20"/>
      <w:szCs w:val="20"/>
    </w:rPr>
  </w:style>
  <w:style w:type="character" w:customStyle="1" w:styleId="TekstkomentarzaZnak">
    <w:name w:val="Tekst komentarza Znak"/>
    <w:basedOn w:val="Domylnaczcionkaakapitu"/>
    <w:link w:val="Tekstkomentarza"/>
    <w:uiPriority w:val="99"/>
    <w:semiHidden/>
    <w:rsid w:val="00C12A11"/>
  </w:style>
  <w:style w:type="paragraph" w:styleId="Tematkomentarza">
    <w:name w:val="annotation subject"/>
    <w:basedOn w:val="Tekstkomentarza"/>
    <w:next w:val="Tekstkomentarza"/>
    <w:link w:val="TematkomentarzaZnak"/>
    <w:uiPriority w:val="99"/>
    <w:semiHidden/>
    <w:unhideWhenUsed/>
    <w:rsid w:val="00C12A11"/>
    <w:rPr>
      <w:b/>
      <w:bCs/>
    </w:rPr>
  </w:style>
  <w:style w:type="character" w:customStyle="1" w:styleId="TematkomentarzaZnak">
    <w:name w:val="Temat komentarza Znak"/>
    <w:link w:val="Tematkomentarza"/>
    <w:uiPriority w:val="99"/>
    <w:semiHidden/>
    <w:rsid w:val="00C12A11"/>
    <w:rPr>
      <w:b/>
      <w:bCs/>
    </w:rPr>
  </w:style>
  <w:style w:type="paragraph" w:styleId="Poprawka">
    <w:name w:val="Revision"/>
    <w:hidden/>
    <w:uiPriority w:val="99"/>
    <w:semiHidden/>
    <w:rsid w:val="004E5065"/>
    <w:rPr>
      <w:sz w:val="24"/>
      <w:szCs w:val="24"/>
    </w:rPr>
  </w:style>
  <w:style w:type="character" w:customStyle="1" w:styleId="apple-style-span">
    <w:name w:val="apple-style-span"/>
    <w:basedOn w:val="Domylnaczcionkaakapitu"/>
    <w:rsid w:val="0098783C"/>
  </w:style>
  <w:style w:type="paragraph" w:customStyle="1" w:styleId="Akapitzlist1">
    <w:name w:val="Akapit z listą1"/>
    <w:basedOn w:val="Normalny"/>
    <w:rsid w:val="002B3ABA"/>
    <w:pPr>
      <w:spacing w:after="200" w:line="276" w:lineRule="auto"/>
      <w:ind w:left="720"/>
      <w:contextualSpacing/>
    </w:pPr>
    <w:rPr>
      <w:szCs w:val="22"/>
      <w:lang w:eastAsia="en-US"/>
    </w:rPr>
  </w:style>
  <w:style w:type="paragraph" w:styleId="Nagwekspisutreci">
    <w:name w:val="TOC Heading"/>
    <w:basedOn w:val="Nagwek1"/>
    <w:next w:val="Normalny"/>
    <w:uiPriority w:val="39"/>
    <w:qFormat/>
    <w:rsid w:val="00733F2D"/>
    <w:pPr>
      <w:keepLines/>
      <w:spacing w:before="480" w:after="0" w:line="276" w:lineRule="auto"/>
      <w:ind w:left="0"/>
      <w:jc w:val="left"/>
      <w:outlineLvl w:val="9"/>
    </w:pPr>
    <w:rPr>
      <w:rFonts w:ascii="Cambria" w:eastAsia="SimSun" w:hAnsi="Cambria" w:cs="Times New Roman"/>
      <w:color w:val="365F91"/>
      <w:sz w:val="28"/>
      <w:szCs w:val="28"/>
      <w:lang w:eastAsia="en-US"/>
    </w:rPr>
  </w:style>
  <w:style w:type="paragraph" w:styleId="Spistreci1">
    <w:name w:val="toc 1"/>
    <w:basedOn w:val="Normalny"/>
    <w:next w:val="Normalny"/>
    <w:autoRedefine/>
    <w:uiPriority w:val="39"/>
    <w:unhideWhenUsed/>
    <w:rsid w:val="00733F2D"/>
    <w:pPr>
      <w:ind w:left="0"/>
    </w:pPr>
  </w:style>
  <w:style w:type="paragraph" w:styleId="Spistreci2">
    <w:name w:val="toc 2"/>
    <w:basedOn w:val="Normalny"/>
    <w:next w:val="Normalny"/>
    <w:autoRedefine/>
    <w:uiPriority w:val="39"/>
    <w:unhideWhenUsed/>
    <w:rsid w:val="00733F2D"/>
    <w:pPr>
      <w:ind w:left="220"/>
    </w:pPr>
  </w:style>
  <w:style w:type="paragraph" w:styleId="Spistreci3">
    <w:name w:val="toc 3"/>
    <w:basedOn w:val="Normalny"/>
    <w:next w:val="Normalny"/>
    <w:autoRedefine/>
    <w:uiPriority w:val="39"/>
    <w:unhideWhenUsed/>
    <w:rsid w:val="00733F2D"/>
    <w:pPr>
      <w:ind w:left="440"/>
    </w:pPr>
  </w:style>
  <w:style w:type="paragraph" w:styleId="Spistreci4">
    <w:name w:val="toc 4"/>
    <w:basedOn w:val="Normalny"/>
    <w:next w:val="Normalny"/>
    <w:autoRedefine/>
    <w:uiPriority w:val="39"/>
    <w:unhideWhenUsed/>
    <w:rsid w:val="000B75C9"/>
    <w:pPr>
      <w:spacing w:before="0" w:after="100" w:line="276" w:lineRule="auto"/>
      <w:ind w:left="660"/>
    </w:pPr>
    <w:rPr>
      <w:rFonts w:eastAsia="SimSun"/>
      <w:szCs w:val="22"/>
      <w:lang w:eastAsia="zh-CN"/>
    </w:rPr>
  </w:style>
  <w:style w:type="paragraph" w:styleId="Spistreci5">
    <w:name w:val="toc 5"/>
    <w:basedOn w:val="Normalny"/>
    <w:next w:val="Normalny"/>
    <w:autoRedefine/>
    <w:uiPriority w:val="39"/>
    <w:unhideWhenUsed/>
    <w:rsid w:val="000B75C9"/>
    <w:pPr>
      <w:spacing w:before="0" w:after="100" w:line="276" w:lineRule="auto"/>
      <w:ind w:left="880"/>
    </w:pPr>
    <w:rPr>
      <w:rFonts w:eastAsia="SimSun"/>
      <w:szCs w:val="22"/>
      <w:lang w:eastAsia="zh-CN"/>
    </w:rPr>
  </w:style>
  <w:style w:type="paragraph" w:styleId="Spistreci6">
    <w:name w:val="toc 6"/>
    <w:basedOn w:val="Normalny"/>
    <w:next w:val="Normalny"/>
    <w:autoRedefine/>
    <w:uiPriority w:val="39"/>
    <w:unhideWhenUsed/>
    <w:rsid w:val="000B75C9"/>
    <w:pPr>
      <w:spacing w:before="0" w:after="100" w:line="276" w:lineRule="auto"/>
      <w:ind w:left="1100"/>
    </w:pPr>
    <w:rPr>
      <w:rFonts w:eastAsia="SimSun"/>
      <w:szCs w:val="22"/>
      <w:lang w:eastAsia="zh-CN"/>
    </w:rPr>
  </w:style>
  <w:style w:type="paragraph" w:styleId="Spistreci7">
    <w:name w:val="toc 7"/>
    <w:basedOn w:val="Normalny"/>
    <w:next w:val="Normalny"/>
    <w:autoRedefine/>
    <w:uiPriority w:val="39"/>
    <w:unhideWhenUsed/>
    <w:rsid w:val="000B75C9"/>
    <w:pPr>
      <w:spacing w:before="0" w:after="100" w:line="276" w:lineRule="auto"/>
      <w:ind w:left="1320"/>
    </w:pPr>
    <w:rPr>
      <w:rFonts w:eastAsia="SimSun"/>
      <w:szCs w:val="22"/>
      <w:lang w:eastAsia="zh-CN"/>
    </w:rPr>
  </w:style>
  <w:style w:type="paragraph" w:styleId="Spistreci8">
    <w:name w:val="toc 8"/>
    <w:basedOn w:val="Normalny"/>
    <w:next w:val="Normalny"/>
    <w:autoRedefine/>
    <w:uiPriority w:val="39"/>
    <w:unhideWhenUsed/>
    <w:rsid w:val="000B75C9"/>
    <w:pPr>
      <w:spacing w:before="0" w:after="100" w:line="276" w:lineRule="auto"/>
      <w:ind w:left="1540"/>
    </w:pPr>
    <w:rPr>
      <w:rFonts w:eastAsia="SimSun"/>
      <w:szCs w:val="22"/>
      <w:lang w:eastAsia="zh-CN"/>
    </w:rPr>
  </w:style>
  <w:style w:type="paragraph" w:styleId="Spistreci9">
    <w:name w:val="toc 9"/>
    <w:basedOn w:val="Normalny"/>
    <w:next w:val="Normalny"/>
    <w:autoRedefine/>
    <w:uiPriority w:val="39"/>
    <w:unhideWhenUsed/>
    <w:rsid w:val="000B75C9"/>
    <w:pPr>
      <w:spacing w:before="0" w:after="100" w:line="276" w:lineRule="auto"/>
      <w:ind w:left="1760"/>
    </w:pPr>
    <w:rPr>
      <w:rFonts w:eastAsia="SimSun"/>
      <w:szCs w:val="22"/>
      <w:lang w:eastAsia="zh-CN"/>
    </w:rPr>
  </w:style>
  <w:style w:type="paragraph" w:customStyle="1" w:styleId="Nagwektabeli">
    <w:name w:val="Nagłówek tabeli"/>
    <w:basedOn w:val="Normalny"/>
    <w:rsid w:val="00951D01"/>
    <w:pPr>
      <w:widowControl w:val="0"/>
      <w:suppressLineNumbers/>
      <w:suppressAutoHyphens/>
      <w:spacing w:before="0" w:after="0" w:line="240" w:lineRule="auto"/>
      <w:ind w:left="0"/>
      <w:jc w:val="center"/>
    </w:pPr>
    <w:rPr>
      <w:rFonts w:ascii="Times New Roman" w:eastAsia="Lucida Sans Unicode" w:hAnsi="Times New Roman" w:cs="Tahoma"/>
      <w:b/>
      <w:bCs/>
      <w:i/>
      <w:iCs/>
      <w:sz w:val="16"/>
      <w:lang w:bidi="pl-PL"/>
    </w:rPr>
  </w:style>
  <w:style w:type="paragraph" w:customStyle="1" w:styleId="Zawartotabeli">
    <w:name w:val="Zawartość tabeli"/>
    <w:basedOn w:val="Normalny"/>
    <w:rsid w:val="00AE3A5D"/>
    <w:pPr>
      <w:widowControl w:val="0"/>
      <w:suppressLineNumbers/>
      <w:suppressAutoHyphens/>
      <w:spacing w:before="0" w:after="0" w:line="240" w:lineRule="auto"/>
      <w:ind w:left="0"/>
    </w:pPr>
    <w:rPr>
      <w:rFonts w:ascii="Times New Roman" w:hAnsi="Times New Roman" w:cs="Tahoma"/>
      <w:sz w:val="16"/>
    </w:rPr>
  </w:style>
  <w:style w:type="paragraph" w:styleId="NormalnyWeb">
    <w:name w:val="Normal (Web)"/>
    <w:basedOn w:val="Normalny"/>
    <w:uiPriority w:val="99"/>
    <w:rsid w:val="008F1427"/>
    <w:pPr>
      <w:spacing w:before="100" w:beforeAutospacing="1" w:after="100" w:afterAutospacing="1" w:line="240" w:lineRule="auto"/>
      <w:ind w:left="0"/>
    </w:pPr>
    <w:rPr>
      <w:rFonts w:ascii="Times New Roman" w:hAnsi="Times New Roman"/>
      <w:sz w:val="24"/>
    </w:rPr>
  </w:style>
  <w:style w:type="character" w:customStyle="1" w:styleId="q01">
    <w:name w:val="q01"/>
    <w:rsid w:val="00FB0A6A"/>
    <w:rPr>
      <w:color w:val="000000"/>
    </w:rPr>
  </w:style>
  <w:style w:type="character" w:styleId="Pogrubienie">
    <w:name w:val="Strong"/>
    <w:uiPriority w:val="22"/>
    <w:qFormat/>
    <w:rsid w:val="009724FE"/>
    <w:rPr>
      <w:b/>
      <w:bCs/>
    </w:rPr>
  </w:style>
  <w:style w:type="character" w:styleId="Uwydatnienie">
    <w:name w:val="Emphasis"/>
    <w:uiPriority w:val="20"/>
    <w:qFormat/>
    <w:rsid w:val="009724FE"/>
    <w:rPr>
      <w:i/>
      <w:iCs/>
    </w:rPr>
  </w:style>
  <w:style w:type="paragraph" w:customStyle="1" w:styleId="LANSTERStandard">
    <w:name w:val="LANSTER_Standard"/>
    <w:basedOn w:val="Normalny"/>
    <w:rsid w:val="007559B8"/>
    <w:pPr>
      <w:spacing w:before="0" w:line="360" w:lineRule="auto"/>
      <w:ind w:left="0" w:firstLine="709"/>
      <w:jc w:val="both"/>
    </w:pPr>
    <w:rPr>
      <w:rFonts w:ascii="Times New Roman" w:hAnsi="Times New Roman"/>
      <w:sz w:val="24"/>
      <w:szCs w:val="20"/>
    </w:rPr>
  </w:style>
  <w:style w:type="paragraph" w:customStyle="1" w:styleId="Tabelapozycja">
    <w:name w:val="Tabela pozycja"/>
    <w:basedOn w:val="Normalny"/>
    <w:rsid w:val="00FF5BC7"/>
    <w:pPr>
      <w:widowControl w:val="0"/>
      <w:suppressAutoHyphens/>
      <w:spacing w:before="0" w:after="0" w:line="240" w:lineRule="auto"/>
      <w:ind w:left="0"/>
    </w:pPr>
    <w:rPr>
      <w:rFonts w:ascii="Arial" w:eastAsia="Arial" w:hAnsi="Arial" w:cs="Arial"/>
      <w:szCs w:val="22"/>
      <w:lang w:bidi="pl-PL"/>
    </w:rPr>
  </w:style>
  <w:style w:type="character" w:customStyle="1" w:styleId="BezodstpwZnak">
    <w:name w:val="Bez odstępów Znak"/>
    <w:link w:val="Bezodstpw"/>
    <w:uiPriority w:val="1"/>
    <w:rsid w:val="00A92721"/>
    <w:rPr>
      <w:rFonts w:ascii="Calibri" w:hAnsi="Calibri"/>
      <w:sz w:val="22"/>
      <w:szCs w:val="22"/>
      <w:lang w:val="en-US" w:eastAsia="en-US" w:bidi="en-US"/>
    </w:rPr>
  </w:style>
  <w:style w:type="paragraph" w:customStyle="1" w:styleId="Default">
    <w:name w:val="Default"/>
    <w:rsid w:val="00180DDE"/>
    <w:pPr>
      <w:autoSpaceDE w:val="0"/>
      <w:autoSpaceDN w:val="0"/>
      <w:adjustRightInd w:val="0"/>
    </w:pPr>
    <w:rPr>
      <w:rFonts w:ascii="Arial" w:hAnsi="Arial" w:cs="Arial"/>
      <w:color w:val="000000"/>
      <w:sz w:val="24"/>
      <w:szCs w:val="24"/>
    </w:rPr>
  </w:style>
  <w:style w:type="paragraph" w:customStyle="1" w:styleId="Akapitzlist2">
    <w:name w:val="Akapit z listą2"/>
    <w:basedOn w:val="Normalny"/>
    <w:rsid w:val="00336AFD"/>
    <w:pPr>
      <w:widowControl w:val="0"/>
      <w:suppressAutoHyphens/>
      <w:spacing w:before="0" w:after="0" w:line="240" w:lineRule="auto"/>
      <w:ind w:left="720"/>
    </w:pPr>
    <w:rPr>
      <w:rFonts w:ascii="Times New Roman" w:eastAsia="Lucida Sans Unicode" w:hAnsi="Times New Roman" w:cs="Mangal"/>
      <w:kern w:val="1"/>
      <w:sz w:val="24"/>
      <w:lang w:eastAsia="hi-IN" w:bidi="hi-IN"/>
    </w:rPr>
  </w:style>
  <w:style w:type="paragraph" w:styleId="Lista2">
    <w:name w:val="List 2"/>
    <w:basedOn w:val="Normalny"/>
    <w:uiPriority w:val="99"/>
    <w:unhideWhenUsed/>
    <w:rsid w:val="00946B5A"/>
    <w:pPr>
      <w:ind w:left="566" w:hanging="283"/>
      <w:contextualSpacing/>
    </w:pPr>
  </w:style>
  <w:style w:type="paragraph" w:customStyle="1" w:styleId="western1">
    <w:name w:val="western1"/>
    <w:basedOn w:val="Normalny"/>
    <w:rsid w:val="00C175EF"/>
    <w:pPr>
      <w:spacing w:before="100" w:beforeAutospacing="1" w:after="57" w:line="240" w:lineRule="auto"/>
      <w:ind w:left="0"/>
      <w:jc w:val="center"/>
    </w:pPr>
    <w:rPr>
      <w:rFonts w:ascii="Times New Roman" w:hAnsi="Times New Roman"/>
      <w:b/>
      <w:bCs/>
      <w:sz w:val="24"/>
    </w:rPr>
  </w:style>
  <w:style w:type="paragraph" w:customStyle="1" w:styleId="sdfootnote">
    <w:name w:val="sdfootnote"/>
    <w:basedOn w:val="Normalny"/>
    <w:rsid w:val="00C175EF"/>
    <w:pPr>
      <w:spacing w:before="100" w:beforeAutospacing="1" w:after="0" w:line="240" w:lineRule="auto"/>
      <w:ind w:left="284" w:hanging="284"/>
    </w:pPr>
    <w:rPr>
      <w:rFonts w:ascii="Times New Roman" w:hAnsi="Times New Roman"/>
      <w:sz w:val="20"/>
      <w:szCs w:val="20"/>
    </w:rPr>
  </w:style>
  <w:style w:type="paragraph" w:customStyle="1" w:styleId="mojenaglowek1">
    <w:name w:val="moje_naglowek1"/>
    <w:rsid w:val="00C92883"/>
    <w:pPr>
      <w:keepNext/>
      <w:spacing w:before="120" w:after="240"/>
    </w:pPr>
    <w:rPr>
      <w:rFonts w:ascii="Arial" w:hAnsi="Arial"/>
      <w:b/>
      <w:kern w:val="1"/>
      <w:sz w:val="28"/>
      <w:szCs w:val="28"/>
      <w:lang w:eastAsia="ar-SA"/>
    </w:rPr>
  </w:style>
  <w:style w:type="paragraph" w:customStyle="1" w:styleId="mojenaglowek2">
    <w:name w:val="moje_naglowek2"/>
    <w:rsid w:val="00C92883"/>
    <w:pPr>
      <w:widowControl w:val="0"/>
      <w:suppressAutoHyphens/>
    </w:pPr>
    <w:rPr>
      <w:rFonts w:ascii="Arial" w:hAnsi="Arial"/>
      <w:b/>
      <w:kern w:val="1"/>
      <w:sz w:val="24"/>
      <w:lang w:eastAsia="ar-SA"/>
    </w:rPr>
  </w:style>
  <w:style w:type="paragraph" w:customStyle="1" w:styleId="mojenaglowek3">
    <w:name w:val="moje_naglowek3"/>
    <w:rsid w:val="00C92883"/>
    <w:pPr>
      <w:widowControl w:val="0"/>
      <w:suppressAutoHyphens/>
      <w:spacing w:after="120"/>
    </w:pPr>
    <w:rPr>
      <w:rFonts w:ascii="Arial" w:hAnsi="Arial"/>
      <w:b/>
      <w:bCs/>
      <w:kern w:val="1"/>
      <w:sz w:val="22"/>
      <w:lang w:eastAsia="ar-SA"/>
    </w:rPr>
  </w:style>
  <w:style w:type="paragraph" w:styleId="Tekstprzypisudolnego">
    <w:name w:val="footnote text"/>
    <w:basedOn w:val="Normalny"/>
    <w:link w:val="TekstprzypisudolnegoZnak"/>
    <w:uiPriority w:val="99"/>
    <w:semiHidden/>
    <w:rsid w:val="00020069"/>
    <w:pPr>
      <w:spacing w:before="0" w:after="0" w:line="240" w:lineRule="auto"/>
      <w:ind w:left="0"/>
    </w:pPr>
    <w:rPr>
      <w:rFonts w:eastAsia="Calibri" w:cs="Calibri"/>
      <w:sz w:val="20"/>
      <w:szCs w:val="20"/>
      <w:lang w:eastAsia="en-US"/>
    </w:rPr>
  </w:style>
  <w:style w:type="character" w:customStyle="1" w:styleId="TekstprzypisudolnegoZnak">
    <w:name w:val="Tekst przypisu dolnego Znak"/>
    <w:link w:val="Tekstprzypisudolnego"/>
    <w:uiPriority w:val="99"/>
    <w:semiHidden/>
    <w:rsid w:val="00020069"/>
    <w:rPr>
      <w:rFonts w:ascii="Calibri" w:eastAsia="Calibri" w:hAnsi="Calibri" w:cs="Calibri"/>
      <w:lang w:eastAsia="en-US"/>
    </w:rPr>
  </w:style>
  <w:style w:type="character" w:styleId="Odwoanieprzypisudolnego">
    <w:name w:val="footnote reference"/>
    <w:uiPriority w:val="99"/>
    <w:semiHidden/>
    <w:rsid w:val="00020069"/>
    <w:rPr>
      <w:vertAlign w:val="superscript"/>
    </w:rPr>
  </w:style>
  <w:style w:type="paragraph" w:styleId="Zwykytekst">
    <w:name w:val="Plain Text"/>
    <w:basedOn w:val="Normalny"/>
    <w:link w:val="ZwykytekstZnak"/>
    <w:unhideWhenUsed/>
    <w:rsid w:val="0084786E"/>
    <w:pPr>
      <w:spacing w:before="0" w:after="0" w:line="240" w:lineRule="auto"/>
      <w:ind w:left="0"/>
    </w:pPr>
    <w:rPr>
      <w:rFonts w:ascii="Verdana" w:hAnsi="Verdana"/>
      <w:sz w:val="20"/>
      <w:szCs w:val="20"/>
    </w:rPr>
  </w:style>
  <w:style w:type="character" w:customStyle="1" w:styleId="ZwykytekstZnak">
    <w:name w:val="Zwykły tekst Znak"/>
    <w:link w:val="Zwykytekst"/>
    <w:rsid w:val="0084786E"/>
    <w:rPr>
      <w:rFonts w:ascii="Verdana" w:eastAsia="Times New Roman" w:hAnsi="Verdana"/>
    </w:rPr>
  </w:style>
  <w:style w:type="character" w:customStyle="1" w:styleId="AkapitzlistZnak">
    <w:name w:val="Akapit z listą Znak"/>
    <w:link w:val="Akapitzlist"/>
    <w:uiPriority w:val="34"/>
    <w:rsid w:val="00E34F68"/>
    <w:rPr>
      <w:rFonts w:ascii="Calibri" w:hAnsi="Calibri"/>
      <w:sz w:val="22"/>
      <w:szCs w:val="24"/>
    </w:rPr>
  </w:style>
  <w:style w:type="paragraph" w:customStyle="1" w:styleId="Style11">
    <w:name w:val="Style11"/>
    <w:basedOn w:val="Normalny"/>
    <w:uiPriority w:val="99"/>
    <w:semiHidden/>
    <w:rsid w:val="00622133"/>
    <w:pPr>
      <w:autoSpaceDE w:val="0"/>
      <w:autoSpaceDN w:val="0"/>
      <w:spacing w:before="0" w:after="0" w:line="254" w:lineRule="exact"/>
      <w:ind w:left="0"/>
    </w:pPr>
    <w:rPr>
      <w:rFonts w:ascii="Times New Roman" w:eastAsia="Calibri" w:hAnsi="Times New Roman"/>
      <w:sz w:val="24"/>
    </w:rPr>
  </w:style>
  <w:style w:type="paragraph" w:customStyle="1" w:styleId="Style29">
    <w:name w:val="Style29"/>
    <w:basedOn w:val="Normalny"/>
    <w:uiPriority w:val="99"/>
    <w:semiHidden/>
    <w:rsid w:val="00622133"/>
    <w:pPr>
      <w:autoSpaceDE w:val="0"/>
      <w:autoSpaceDN w:val="0"/>
      <w:spacing w:before="0" w:after="0" w:line="250" w:lineRule="exact"/>
      <w:ind w:left="0"/>
      <w:jc w:val="right"/>
    </w:pPr>
    <w:rPr>
      <w:rFonts w:ascii="Times New Roman" w:eastAsia="Calibri" w:hAnsi="Times New Roman"/>
      <w:sz w:val="24"/>
    </w:rPr>
  </w:style>
  <w:style w:type="character" w:customStyle="1" w:styleId="FontStyle54">
    <w:name w:val="Font Style54"/>
    <w:rsid w:val="00622133"/>
    <w:rPr>
      <w:rFonts w:ascii="Times New Roman" w:hAnsi="Times New Roman" w:cs="Times New Roman" w:hint="default"/>
    </w:rPr>
  </w:style>
  <w:style w:type="paragraph" w:customStyle="1" w:styleId="Bezodstpw1">
    <w:name w:val="Bez odstępów1"/>
    <w:basedOn w:val="Normalny"/>
    <w:rsid w:val="00347243"/>
    <w:pPr>
      <w:spacing w:before="0" w:after="0" w:line="240" w:lineRule="auto"/>
      <w:ind w:left="0"/>
    </w:pPr>
    <w:rPr>
      <w:rFonts w:eastAsia="Calibri"/>
      <w:szCs w:val="22"/>
      <w:lang w:eastAsia="ar-SA"/>
    </w:rPr>
  </w:style>
  <w:style w:type="numbering" w:customStyle="1" w:styleId="WWNum14">
    <w:name w:val="WWNum14"/>
    <w:basedOn w:val="Bezlisty"/>
    <w:rsid w:val="00F52D5E"/>
    <w:pPr>
      <w:numPr>
        <w:numId w:val="10"/>
      </w:numPr>
    </w:pPr>
  </w:style>
  <w:style w:type="character" w:styleId="UyteHipercze">
    <w:name w:val="FollowedHyperlink"/>
    <w:uiPriority w:val="99"/>
    <w:semiHidden/>
    <w:unhideWhenUsed/>
    <w:rsid w:val="00A01D0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990449"/>
    <w:pPr>
      <w:spacing w:before="60" w:after="120" w:line="280" w:lineRule="atLeast"/>
      <w:ind w:left="454"/>
    </w:pPr>
    <w:rPr>
      <w:rFonts w:ascii="Calibri" w:hAnsi="Calibri"/>
      <w:sz w:val="22"/>
      <w:szCs w:val="24"/>
    </w:rPr>
  </w:style>
  <w:style w:type="paragraph" w:styleId="Nagwek1">
    <w:name w:val="heading 1"/>
    <w:basedOn w:val="Normalny"/>
    <w:next w:val="Normalny"/>
    <w:qFormat/>
    <w:rsid w:val="00730707"/>
    <w:pPr>
      <w:keepNext/>
      <w:spacing w:before="240" w:after="240"/>
      <w:ind w:left="425"/>
      <w:jc w:val="both"/>
      <w:outlineLvl w:val="0"/>
    </w:pPr>
    <w:rPr>
      <w:rFonts w:ascii="Arial" w:hAnsi="Arial" w:cs="Arial"/>
      <w:b/>
      <w:bCs/>
      <w:sz w:val="26"/>
    </w:rPr>
  </w:style>
  <w:style w:type="paragraph" w:styleId="Nagwek2">
    <w:name w:val="heading 2"/>
    <w:basedOn w:val="Normalny"/>
    <w:next w:val="Normalny"/>
    <w:qFormat/>
    <w:rsid w:val="00730707"/>
    <w:pPr>
      <w:keepNext/>
      <w:spacing w:before="240" w:after="240"/>
      <w:ind w:left="425" w:hanging="425"/>
      <w:outlineLvl w:val="1"/>
    </w:pPr>
    <w:rPr>
      <w:rFonts w:ascii="Arial" w:hAnsi="Arial" w:cs="Arial"/>
      <w:b/>
      <w:bCs/>
      <w:sz w:val="24"/>
      <w:szCs w:val="20"/>
    </w:rPr>
  </w:style>
  <w:style w:type="paragraph" w:styleId="Nagwek3">
    <w:name w:val="heading 3"/>
    <w:basedOn w:val="Normalny"/>
    <w:next w:val="Normalny"/>
    <w:qFormat/>
    <w:rsid w:val="00730707"/>
    <w:pPr>
      <w:keepNext/>
      <w:tabs>
        <w:tab w:val="right" w:pos="720"/>
        <w:tab w:val="num" w:pos="900"/>
        <w:tab w:val="left" w:pos="3600"/>
        <w:tab w:val="left" w:pos="3960"/>
        <w:tab w:val="left" w:pos="8640"/>
        <w:tab w:val="right" w:pos="9540"/>
      </w:tabs>
      <w:spacing w:before="120"/>
      <w:ind w:left="539"/>
      <w:outlineLvl w:val="2"/>
    </w:pPr>
    <w:rPr>
      <w:rFonts w:ascii="Arial" w:hAnsi="Arial" w:cs="Arial"/>
      <w:b/>
      <w:sz w:val="24"/>
    </w:rPr>
  </w:style>
  <w:style w:type="paragraph" w:styleId="Nagwek4">
    <w:name w:val="heading 4"/>
    <w:basedOn w:val="Normalny"/>
    <w:next w:val="Normalny"/>
    <w:qFormat/>
    <w:rsid w:val="0098527B"/>
    <w:pPr>
      <w:keepNext/>
      <w:jc w:val="both"/>
      <w:outlineLvl w:val="3"/>
    </w:pPr>
    <w:rPr>
      <w:rFonts w:ascii="Arial" w:hAnsi="Arial"/>
      <w:b/>
      <w:bCs/>
      <w:szCs w:val="20"/>
    </w:rPr>
  </w:style>
  <w:style w:type="paragraph" w:styleId="Nagwek5">
    <w:name w:val="heading 5"/>
    <w:basedOn w:val="Normalny"/>
    <w:next w:val="Normalny"/>
    <w:qFormat/>
    <w:rsid w:val="0098527B"/>
    <w:pPr>
      <w:keepNext/>
      <w:numPr>
        <w:numId w:val="2"/>
      </w:numPr>
      <w:outlineLvl w:val="4"/>
    </w:pPr>
    <w:rPr>
      <w:sz w:val="28"/>
    </w:rPr>
  </w:style>
  <w:style w:type="paragraph" w:styleId="Nagwek6">
    <w:name w:val="heading 6"/>
    <w:basedOn w:val="Normalny"/>
    <w:next w:val="Normalny"/>
    <w:qFormat/>
    <w:rsid w:val="0098527B"/>
    <w:pPr>
      <w:keepNext/>
      <w:spacing w:line="480" w:lineRule="auto"/>
      <w:ind w:firstLine="426"/>
      <w:jc w:val="both"/>
      <w:outlineLvl w:val="5"/>
    </w:pPr>
    <w:rPr>
      <w:rFonts w:ascii="Arial" w:hAnsi="Arial" w:cs="Arial"/>
      <w:b/>
      <w:bCs/>
    </w:rPr>
  </w:style>
  <w:style w:type="paragraph" w:styleId="Nagwek7">
    <w:name w:val="heading 7"/>
    <w:basedOn w:val="Normalny"/>
    <w:next w:val="Normalny"/>
    <w:qFormat/>
    <w:rsid w:val="0098527B"/>
    <w:pPr>
      <w:keepNext/>
      <w:jc w:val="right"/>
      <w:outlineLvl w:val="6"/>
    </w:pPr>
    <w:rPr>
      <w:b/>
      <w:bCs/>
      <w:szCs w:val="22"/>
    </w:rPr>
  </w:style>
  <w:style w:type="paragraph" w:styleId="Nagwek8">
    <w:name w:val="heading 8"/>
    <w:basedOn w:val="Normalny"/>
    <w:next w:val="Normalny"/>
    <w:qFormat/>
    <w:rsid w:val="0098527B"/>
    <w:pPr>
      <w:keepNext/>
      <w:widowControl w:val="0"/>
      <w:numPr>
        <w:numId w:val="1"/>
      </w:numPr>
      <w:tabs>
        <w:tab w:val="left" w:pos="8900"/>
      </w:tabs>
      <w:autoSpaceDE w:val="0"/>
      <w:autoSpaceDN w:val="0"/>
      <w:spacing w:line="20" w:lineRule="atLeast"/>
      <w:ind w:right="-31"/>
      <w:jc w:val="both"/>
      <w:outlineLvl w:val="7"/>
    </w:pPr>
    <w:rPr>
      <w:sz w:val="28"/>
      <w:szCs w:val="28"/>
      <w:u w:val="single"/>
    </w:rPr>
  </w:style>
  <w:style w:type="paragraph" w:styleId="Nagwek9">
    <w:name w:val="heading 9"/>
    <w:basedOn w:val="Normalny"/>
    <w:next w:val="Normalny"/>
    <w:qFormat/>
    <w:rsid w:val="0098527B"/>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8527B"/>
    <w:pPr>
      <w:tabs>
        <w:tab w:val="center" w:pos="4536"/>
        <w:tab w:val="right" w:pos="9072"/>
      </w:tabs>
    </w:pPr>
    <w:rPr>
      <w:sz w:val="20"/>
      <w:szCs w:val="20"/>
      <w:lang w:val="de-DE"/>
    </w:rPr>
  </w:style>
  <w:style w:type="character" w:customStyle="1" w:styleId="NagwekZnak">
    <w:name w:val="Nagłówek Znak"/>
    <w:link w:val="Nagwek"/>
    <w:uiPriority w:val="99"/>
    <w:rsid w:val="001878B4"/>
    <w:rPr>
      <w:lang w:val="de-DE"/>
    </w:rPr>
  </w:style>
  <w:style w:type="paragraph" w:styleId="Tekstpodstawowy">
    <w:name w:val="Body Text"/>
    <w:basedOn w:val="Normalny"/>
    <w:semiHidden/>
    <w:rsid w:val="0098527B"/>
    <w:pPr>
      <w:spacing w:line="360" w:lineRule="auto"/>
      <w:jc w:val="center"/>
    </w:pPr>
    <w:rPr>
      <w:rFonts w:ascii="Arial" w:hAnsi="Arial" w:cs="Arial"/>
      <w:b/>
      <w:smallCaps/>
      <w:color w:val="000000"/>
      <w:szCs w:val="20"/>
    </w:rPr>
  </w:style>
  <w:style w:type="paragraph" w:styleId="Stopka">
    <w:name w:val="footer"/>
    <w:basedOn w:val="Normalny"/>
    <w:link w:val="StopkaZnak"/>
    <w:uiPriority w:val="99"/>
    <w:rsid w:val="0098527B"/>
    <w:pPr>
      <w:tabs>
        <w:tab w:val="center" w:pos="4536"/>
        <w:tab w:val="right" w:pos="9072"/>
      </w:tabs>
    </w:pPr>
  </w:style>
  <w:style w:type="character" w:customStyle="1" w:styleId="StopkaZnak">
    <w:name w:val="Stopka Znak"/>
    <w:link w:val="Stopka"/>
    <w:uiPriority w:val="99"/>
    <w:rsid w:val="003D012B"/>
    <w:rPr>
      <w:sz w:val="24"/>
      <w:szCs w:val="24"/>
    </w:rPr>
  </w:style>
  <w:style w:type="paragraph" w:styleId="Tekstpodstawowywcity">
    <w:name w:val="Body Text Indent"/>
    <w:basedOn w:val="Normalny"/>
    <w:semiHidden/>
    <w:rsid w:val="0098527B"/>
    <w:pPr>
      <w:ind w:left="360"/>
      <w:jc w:val="both"/>
    </w:pPr>
    <w:rPr>
      <w:szCs w:val="20"/>
    </w:rPr>
  </w:style>
  <w:style w:type="paragraph" w:styleId="Lista">
    <w:name w:val="List"/>
    <w:basedOn w:val="Normalny"/>
    <w:semiHidden/>
    <w:rsid w:val="0098527B"/>
    <w:pPr>
      <w:ind w:left="283" w:hanging="283"/>
    </w:pPr>
  </w:style>
  <w:style w:type="paragraph" w:styleId="Tekstpodstawowywcity2">
    <w:name w:val="Body Text Indent 2"/>
    <w:basedOn w:val="Normalny"/>
    <w:semiHidden/>
    <w:rsid w:val="0098527B"/>
    <w:pPr>
      <w:ind w:left="360"/>
      <w:jc w:val="both"/>
    </w:pPr>
  </w:style>
  <w:style w:type="paragraph" w:styleId="Tekstpodstawowy3">
    <w:name w:val="Body Text 3"/>
    <w:basedOn w:val="Normalny"/>
    <w:semiHidden/>
    <w:rsid w:val="0098527B"/>
    <w:pPr>
      <w:jc w:val="both"/>
    </w:pPr>
    <w:rPr>
      <w:b/>
      <w:bCs/>
      <w:szCs w:val="20"/>
    </w:rPr>
  </w:style>
  <w:style w:type="paragraph" w:styleId="Tekstpodstawowywcity3">
    <w:name w:val="Body Text Indent 3"/>
    <w:basedOn w:val="Normalny"/>
    <w:semiHidden/>
    <w:rsid w:val="0098527B"/>
    <w:pPr>
      <w:tabs>
        <w:tab w:val="left" w:pos="567"/>
      </w:tabs>
      <w:ind w:left="567" w:hanging="567"/>
      <w:jc w:val="both"/>
    </w:pPr>
    <w:rPr>
      <w:rFonts w:ascii="Arial" w:hAnsi="Arial" w:cs="Arial"/>
      <w:b/>
      <w:bCs/>
    </w:rPr>
  </w:style>
  <w:style w:type="paragraph" w:styleId="Tekstpodstawowy2">
    <w:name w:val="Body Text 2"/>
    <w:basedOn w:val="Normalny"/>
    <w:semiHidden/>
    <w:rsid w:val="0098527B"/>
    <w:pPr>
      <w:tabs>
        <w:tab w:val="left" w:pos="2340"/>
        <w:tab w:val="left" w:pos="2700"/>
        <w:tab w:val="left" w:pos="8222"/>
        <w:tab w:val="right" w:pos="9356"/>
      </w:tabs>
    </w:pPr>
    <w:rPr>
      <w:szCs w:val="22"/>
    </w:rPr>
  </w:style>
  <w:style w:type="character" w:styleId="Numerstrony">
    <w:name w:val="page number"/>
    <w:basedOn w:val="Domylnaczcionkaakapitu"/>
    <w:rsid w:val="0098527B"/>
  </w:style>
  <w:style w:type="paragraph" w:styleId="Tekstblokowy">
    <w:name w:val="Block Text"/>
    <w:basedOn w:val="Normalny"/>
    <w:rsid w:val="0098527B"/>
    <w:pPr>
      <w:shd w:val="clear" w:color="FFFF00" w:fill="FFFFFF"/>
      <w:ind w:left="142" w:right="139"/>
      <w:jc w:val="both"/>
    </w:pPr>
    <w:rPr>
      <w:b/>
      <w:sz w:val="28"/>
      <w:szCs w:val="20"/>
    </w:rPr>
  </w:style>
  <w:style w:type="character" w:customStyle="1" w:styleId="dane1">
    <w:name w:val="dane1"/>
    <w:rsid w:val="0098527B"/>
    <w:rPr>
      <w:color w:val="0000CD"/>
    </w:rPr>
  </w:style>
  <w:style w:type="paragraph" w:customStyle="1" w:styleId="1">
    <w:name w:val="1"/>
    <w:basedOn w:val="Normalny"/>
    <w:next w:val="Nagwek"/>
    <w:rsid w:val="0098527B"/>
    <w:pPr>
      <w:tabs>
        <w:tab w:val="center" w:pos="4536"/>
        <w:tab w:val="right" w:pos="9072"/>
      </w:tabs>
      <w:suppressAutoHyphens/>
    </w:pPr>
    <w:rPr>
      <w:sz w:val="20"/>
      <w:szCs w:val="20"/>
      <w:lang w:eastAsia="ar-SA"/>
    </w:rPr>
  </w:style>
  <w:style w:type="character" w:styleId="Hipercze">
    <w:name w:val="Hyperlink"/>
    <w:rsid w:val="0098527B"/>
    <w:rPr>
      <w:color w:val="0000FF"/>
      <w:u w:val="single"/>
    </w:rPr>
  </w:style>
  <w:style w:type="paragraph" w:styleId="Tekstdymka">
    <w:name w:val="Balloon Text"/>
    <w:basedOn w:val="Normalny"/>
    <w:link w:val="TekstdymkaZnak"/>
    <w:uiPriority w:val="99"/>
    <w:semiHidden/>
    <w:unhideWhenUsed/>
    <w:rsid w:val="00096BF8"/>
    <w:rPr>
      <w:rFonts w:ascii="Tahoma" w:hAnsi="Tahoma" w:cs="Tahoma"/>
      <w:sz w:val="16"/>
      <w:szCs w:val="16"/>
    </w:rPr>
  </w:style>
  <w:style w:type="character" w:customStyle="1" w:styleId="TekstdymkaZnak">
    <w:name w:val="Tekst dymka Znak"/>
    <w:link w:val="Tekstdymka"/>
    <w:uiPriority w:val="99"/>
    <w:semiHidden/>
    <w:rsid w:val="00096BF8"/>
    <w:rPr>
      <w:rFonts w:ascii="Tahoma" w:hAnsi="Tahoma" w:cs="Tahoma"/>
      <w:sz w:val="16"/>
      <w:szCs w:val="16"/>
    </w:rPr>
  </w:style>
  <w:style w:type="character" w:styleId="Tekstzastpczy">
    <w:name w:val="Placeholder Text"/>
    <w:uiPriority w:val="99"/>
    <w:semiHidden/>
    <w:rsid w:val="00096BF8"/>
    <w:rPr>
      <w:color w:val="808080"/>
    </w:rPr>
  </w:style>
  <w:style w:type="paragraph" w:styleId="Akapitzlist">
    <w:name w:val="List Paragraph"/>
    <w:basedOn w:val="Normalny"/>
    <w:link w:val="AkapitzlistZnak"/>
    <w:uiPriority w:val="34"/>
    <w:qFormat/>
    <w:rsid w:val="008D2FD5"/>
    <w:pPr>
      <w:ind w:left="720"/>
      <w:contextualSpacing/>
    </w:pPr>
  </w:style>
  <w:style w:type="paragraph" w:styleId="Tekstprzypisukocowego">
    <w:name w:val="endnote text"/>
    <w:basedOn w:val="Normalny"/>
    <w:link w:val="TekstprzypisukocowegoZnak"/>
    <w:uiPriority w:val="99"/>
    <w:semiHidden/>
    <w:unhideWhenUsed/>
    <w:rsid w:val="00E57002"/>
    <w:rPr>
      <w:sz w:val="20"/>
      <w:szCs w:val="20"/>
    </w:rPr>
  </w:style>
  <w:style w:type="character" w:customStyle="1" w:styleId="TekstprzypisukocowegoZnak">
    <w:name w:val="Tekst przypisu końcowego Znak"/>
    <w:basedOn w:val="Domylnaczcionkaakapitu"/>
    <w:link w:val="Tekstprzypisukocowego"/>
    <w:uiPriority w:val="99"/>
    <w:semiHidden/>
    <w:rsid w:val="00E57002"/>
  </w:style>
  <w:style w:type="character" w:styleId="Odwoanieprzypisukocowego">
    <w:name w:val="endnote reference"/>
    <w:uiPriority w:val="99"/>
    <w:semiHidden/>
    <w:unhideWhenUsed/>
    <w:rsid w:val="00E57002"/>
    <w:rPr>
      <w:vertAlign w:val="superscript"/>
    </w:rPr>
  </w:style>
  <w:style w:type="table" w:styleId="Tabela-Siatka">
    <w:name w:val="Table Grid"/>
    <w:basedOn w:val="Standardowy"/>
    <w:uiPriority w:val="59"/>
    <w:rsid w:val="00596D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odstpw">
    <w:name w:val="No Spacing"/>
    <w:link w:val="BezodstpwZnak"/>
    <w:uiPriority w:val="1"/>
    <w:qFormat/>
    <w:rsid w:val="001D5DDD"/>
    <w:rPr>
      <w:rFonts w:ascii="Calibri" w:hAnsi="Calibri"/>
      <w:sz w:val="22"/>
      <w:szCs w:val="22"/>
      <w:lang w:val="en-US" w:eastAsia="en-US" w:bidi="en-US"/>
    </w:rPr>
  </w:style>
  <w:style w:type="character" w:customStyle="1" w:styleId="content">
    <w:name w:val="content"/>
    <w:basedOn w:val="Domylnaczcionkaakapitu"/>
    <w:rsid w:val="00E144B1"/>
  </w:style>
  <w:style w:type="paragraph" w:styleId="Tytu">
    <w:name w:val="Title"/>
    <w:basedOn w:val="Normalny"/>
    <w:link w:val="TytuZnak"/>
    <w:qFormat/>
    <w:rsid w:val="00E144B1"/>
    <w:pPr>
      <w:autoSpaceDE w:val="0"/>
      <w:autoSpaceDN w:val="0"/>
      <w:adjustRightInd w:val="0"/>
      <w:jc w:val="center"/>
    </w:pPr>
    <w:rPr>
      <w:rFonts w:ascii="Arial" w:hAnsi="Arial" w:cs="Arial"/>
      <w:b/>
      <w:bCs/>
    </w:rPr>
  </w:style>
  <w:style w:type="character" w:customStyle="1" w:styleId="TytuZnak">
    <w:name w:val="Tytuł Znak"/>
    <w:link w:val="Tytu"/>
    <w:rsid w:val="00E144B1"/>
    <w:rPr>
      <w:rFonts w:ascii="Arial" w:hAnsi="Arial" w:cs="Arial"/>
      <w:b/>
      <w:bCs/>
      <w:sz w:val="24"/>
      <w:szCs w:val="24"/>
    </w:rPr>
  </w:style>
  <w:style w:type="paragraph" w:customStyle="1" w:styleId="Style2">
    <w:name w:val="Style 2"/>
    <w:uiPriority w:val="99"/>
    <w:rsid w:val="005D6183"/>
    <w:pPr>
      <w:widowControl w:val="0"/>
      <w:autoSpaceDE w:val="0"/>
      <w:autoSpaceDN w:val="0"/>
      <w:adjustRightInd w:val="0"/>
    </w:pPr>
  </w:style>
  <w:style w:type="paragraph" w:customStyle="1" w:styleId="Style4">
    <w:name w:val="Style 4"/>
    <w:uiPriority w:val="99"/>
    <w:rsid w:val="005D6183"/>
    <w:pPr>
      <w:widowControl w:val="0"/>
      <w:autoSpaceDE w:val="0"/>
      <w:autoSpaceDN w:val="0"/>
      <w:spacing w:line="228" w:lineRule="exact"/>
      <w:ind w:left="720" w:hanging="432"/>
    </w:pPr>
    <w:rPr>
      <w:rFonts w:ascii="Tahoma" w:hAnsi="Tahoma" w:cs="Tahoma"/>
    </w:rPr>
  </w:style>
  <w:style w:type="character" w:customStyle="1" w:styleId="CharacterStyle2">
    <w:name w:val="Character Style 2"/>
    <w:uiPriority w:val="99"/>
    <w:rsid w:val="005D6183"/>
    <w:rPr>
      <w:rFonts w:ascii="Tahoma" w:hAnsi="Tahoma" w:cs="Tahoma"/>
      <w:sz w:val="20"/>
      <w:szCs w:val="20"/>
    </w:rPr>
  </w:style>
  <w:style w:type="character" w:styleId="Odwoaniedokomentarza">
    <w:name w:val="annotation reference"/>
    <w:uiPriority w:val="99"/>
    <w:semiHidden/>
    <w:unhideWhenUsed/>
    <w:rsid w:val="00C12A11"/>
    <w:rPr>
      <w:sz w:val="16"/>
      <w:szCs w:val="16"/>
    </w:rPr>
  </w:style>
  <w:style w:type="paragraph" w:styleId="Tekstkomentarza">
    <w:name w:val="annotation text"/>
    <w:basedOn w:val="Normalny"/>
    <w:link w:val="TekstkomentarzaZnak"/>
    <w:uiPriority w:val="99"/>
    <w:semiHidden/>
    <w:unhideWhenUsed/>
    <w:rsid w:val="00C12A11"/>
    <w:rPr>
      <w:sz w:val="20"/>
      <w:szCs w:val="20"/>
    </w:rPr>
  </w:style>
  <w:style w:type="character" w:customStyle="1" w:styleId="TekstkomentarzaZnak">
    <w:name w:val="Tekst komentarza Znak"/>
    <w:basedOn w:val="Domylnaczcionkaakapitu"/>
    <w:link w:val="Tekstkomentarza"/>
    <w:uiPriority w:val="99"/>
    <w:semiHidden/>
    <w:rsid w:val="00C12A11"/>
  </w:style>
  <w:style w:type="paragraph" w:styleId="Tematkomentarza">
    <w:name w:val="annotation subject"/>
    <w:basedOn w:val="Tekstkomentarza"/>
    <w:next w:val="Tekstkomentarza"/>
    <w:link w:val="TematkomentarzaZnak"/>
    <w:uiPriority w:val="99"/>
    <w:semiHidden/>
    <w:unhideWhenUsed/>
    <w:rsid w:val="00C12A11"/>
    <w:rPr>
      <w:b/>
      <w:bCs/>
    </w:rPr>
  </w:style>
  <w:style w:type="character" w:customStyle="1" w:styleId="TematkomentarzaZnak">
    <w:name w:val="Temat komentarza Znak"/>
    <w:link w:val="Tematkomentarza"/>
    <w:uiPriority w:val="99"/>
    <w:semiHidden/>
    <w:rsid w:val="00C12A11"/>
    <w:rPr>
      <w:b/>
      <w:bCs/>
    </w:rPr>
  </w:style>
  <w:style w:type="paragraph" w:styleId="Poprawka">
    <w:name w:val="Revision"/>
    <w:hidden/>
    <w:uiPriority w:val="99"/>
    <w:semiHidden/>
    <w:rsid w:val="004E5065"/>
    <w:rPr>
      <w:sz w:val="24"/>
      <w:szCs w:val="24"/>
    </w:rPr>
  </w:style>
  <w:style w:type="character" w:customStyle="1" w:styleId="apple-style-span">
    <w:name w:val="apple-style-span"/>
    <w:basedOn w:val="Domylnaczcionkaakapitu"/>
    <w:rsid w:val="0098783C"/>
  </w:style>
  <w:style w:type="paragraph" w:customStyle="1" w:styleId="Akapitzlist1">
    <w:name w:val="Akapit z listą1"/>
    <w:basedOn w:val="Normalny"/>
    <w:rsid w:val="002B3ABA"/>
    <w:pPr>
      <w:spacing w:after="200" w:line="276" w:lineRule="auto"/>
      <w:ind w:left="720"/>
      <w:contextualSpacing/>
    </w:pPr>
    <w:rPr>
      <w:szCs w:val="22"/>
      <w:lang w:eastAsia="en-US"/>
    </w:rPr>
  </w:style>
  <w:style w:type="paragraph" w:styleId="Nagwekspisutreci">
    <w:name w:val="TOC Heading"/>
    <w:basedOn w:val="Nagwek1"/>
    <w:next w:val="Normalny"/>
    <w:uiPriority w:val="39"/>
    <w:qFormat/>
    <w:rsid w:val="00733F2D"/>
    <w:pPr>
      <w:keepLines/>
      <w:spacing w:before="480" w:after="0" w:line="276" w:lineRule="auto"/>
      <w:ind w:left="0"/>
      <w:jc w:val="left"/>
      <w:outlineLvl w:val="9"/>
    </w:pPr>
    <w:rPr>
      <w:rFonts w:ascii="Cambria" w:eastAsia="SimSun" w:hAnsi="Cambria" w:cs="Times New Roman"/>
      <w:color w:val="365F91"/>
      <w:sz w:val="28"/>
      <w:szCs w:val="28"/>
      <w:lang w:eastAsia="en-US"/>
    </w:rPr>
  </w:style>
  <w:style w:type="paragraph" w:styleId="Spistreci1">
    <w:name w:val="toc 1"/>
    <w:basedOn w:val="Normalny"/>
    <w:next w:val="Normalny"/>
    <w:autoRedefine/>
    <w:uiPriority w:val="39"/>
    <w:unhideWhenUsed/>
    <w:rsid w:val="00733F2D"/>
    <w:pPr>
      <w:ind w:left="0"/>
    </w:pPr>
  </w:style>
  <w:style w:type="paragraph" w:styleId="Spistreci2">
    <w:name w:val="toc 2"/>
    <w:basedOn w:val="Normalny"/>
    <w:next w:val="Normalny"/>
    <w:autoRedefine/>
    <w:uiPriority w:val="39"/>
    <w:unhideWhenUsed/>
    <w:rsid w:val="00733F2D"/>
    <w:pPr>
      <w:ind w:left="220"/>
    </w:pPr>
  </w:style>
  <w:style w:type="paragraph" w:styleId="Spistreci3">
    <w:name w:val="toc 3"/>
    <w:basedOn w:val="Normalny"/>
    <w:next w:val="Normalny"/>
    <w:autoRedefine/>
    <w:uiPriority w:val="39"/>
    <w:unhideWhenUsed/>
    <w:rsid w:val="00733F2D"/>
    <w:pPr>
      <w:ind w:left="440"/>
    </w:pPr>
  </w:style>
  <w:style w:type="paragraph" w:styleId="Spistreci4">
    <w:name w:val="toc 4"/>
    <w:basedOn w:val="Normalny"/>
    <w:next w:val="Normalny"/>
    <w:autoRedefine/>
    <w:uiPriority w:val="39"/>
    <w:unhideWhenUsed/>
    <w:rsid w:val="000B75C9"/>
    <w:pPr>
      <w:spacing w:before="0" w:after="100" w:line="276" w:lineRule="auto"/>
      <w:ind w:left="660"/>
    </w:pPr>
    <w:rPr>
      <w:rFonts w:eastAsia="SimSun"/>
      <w:szCs w:val="22"/>
      <w:lang w:eastAsia="zh-CN"/>
    </w:rPr>
  </w:style>
  <w:style w:type="paragraph" w:styleId="Spistreci5">
    <w:name w:val="toc 5"/>
    <w:basedOn w:val="Normalny"/>
    <w:next w:val="Normalny"/>
    <w:autoRedefine/>
    <w:uiPriority w:val="39"/>
    <w:unhideWhenUsed/>
    <w:rsid w:val="000B75C9"/>
    <w:pPr>
      <w:spacing w:before="0" w:after="100" w:line="276" w:lineRule="auto"/>
      <w:ind w:left="880"/>
    </w:pPr>
    <w:rPr>
      <w:rFonts w:eastAsia="SimSun"/>
      <w:szCs w:val="22"/>
      <w:lang w:eastAsia="zh-CN"/>
    </w:rPr>
  </w:style>
  <w:style w:type="paragraph" w:styleId="Spistreci6">
    <w:name w:val="toc 6"/>
    <w:basedOn w:val="Normalny"/>
    <w:next w:val="Normalny"/>
    <w:autoRedefine/>
    <w:uiPriority w:val="39"/>
    <w:unhideWhenUsed/>
    <w:rsid w:val="000B75C9"/>
    <w:pPr>
      <w:spacing w:before="0" w:after="100" w:line="276" w:lineRule="auto"/>
      <w:ind w:left="1100"/>
    </w:pPr>
    <w:rPr>
      <w:rFonts w:eastAsia="SimSun"/>
      <w:szCs w:val="22"/>
      <w:lang w:eastAsia="zh-CN"/>
    </w:rPr>
  </w:style>
  <w:style w:type="paragraph" w:styleId="Spistreci7">
    <w:name w:val="toc 7"/>
    <w:basedOn w:val="Normalny"/>
    <w:next w:val="Normalny"/>
    <w:autoRedefine/>
    <w:uiPriority w:val="39"/>
    <w:unhideWhenUsed/>
    <w:rsid w:val="000B75C9"/>
    <w:pPr>
      <w:spacing w:before="0" w:after="100" w:line="276" w:lineRule="auto"/>
      <w:ind w:left="1320"/>
    </w:pPr>
    <w:rPr>
      <w:rFonts w:eastAsia="SimSun"/>
      <w:szCs w:val="22"/>
      <w:lang w:eastAsia="zh-CN"/>
    </w:rPr>
  </w:style>
  <w:style w:type="paragraph" w:styleId="Spistreci8">
    <w:name w:val="toc 8"/>
    <w:basedOn w:val="Normalny"/>
    <w:next w:val="Normalny"/>
    <w:autoRedefine/>
    <w:uiPriority w:val="39"/>
    <w:unhideWhenUsed/>
    <w:rsid w:val="000B75C9"/>
    <w:pPr>
      <w:spacing w:before="0" w:after="100" w:line="276" w:lineRule="auto"/>
      <w:ind w:left="1540"/>
    </w:pPr>
    <w:rPr>
      <w:rFonts w:eastAsia="SimSun"/>
      <w:szCs w:val="22"/>
      <w:lang w:eastAsia="zh-CN"/>
    </w:rPr>
  </w:style>
  <w:style w:type="paragraph" w:styleId="Spistreci9">
    <w:name w:val="toc 9"/>
    <w:basedOn w:val="Normalny"/>
    <w:next w:val="Normalny"/>
    <w:autoRedefine/>
    <w:uiPriority w:val="39"/>
    <w:unhideWhenUsed/>
    <w:rsid w:val="000B75C9"/>
    <w:pPr>
      <w:spacing w:before="0" w:after="100" w:line="276" w:lineRule="auto"/>
      <w:ind w:left="1760"/>
    </w:pPr>
    <w:rPr>
      <w:rFonts w:eastAsia="SimSun"/>
      <w:szCs w:val="22"/>
      <w:lang w:eastAsia="zh-CN"/>
    </w:rPr>
  </w:style>
  <w:style w:type="paragraph" w:customStyle="1" w:styleId="Nagwektabeli">
    <w:name w:val="Nagłówek tabeli"/>
    <w:basedOn w:val="Normalny"/>
    <w:rsid w:val="00951D01"/>
    <w:pPr>
      <w:widowControl w:val="0"/>
      <w:suppressLineNumbers/>
      <w:suppressAutoHyphens/>
      <w:spacing w:before="0" w:after="0" w:line="240" w:lineRule="auto"/>
      <w:ind w:left="0"/>
      <w:jc w:val="center"/>
    </w:pPr>
    <w:rPr>
      <w:rFonts w:ascii="Times New Roman" w:eastAsia="Lucida Sans Unicode" w:hAnsi="Times New Roman" w:cs="Tahoma"/>
      <w:b/>
      <w:bCs/>
      <w:i/>
      <w:iCs/>
      <w:sz w:val="16"/>
      <w:lang w:bidi="pl-PL"/>
    </w:rPr>
  </w:style>
  <w:style w:type="paragraph" w:customStyle="1" w:styleId="Zawartotabeli">
    <w:name w:val="Zawartość tabeli"/>
    <w:basedOn w:val="Normalny"/>
    <w:rsid w:val="00AE3A5D"/>
    <w:pPr>
      <w:widowControl w:val="0"/>
      <w:suppressLineNumbers/>
      <w:suppressAutoHyphens/>
      <w:spacing w:before="0" w:after="0" w:line="240" w:lineRule="auto"/>
      <w:ind w:left="0"/>
    </w:pPr>
    <w:rPr>
      <w:rFonts w:ascii="Times New Roman" w:hAnsi="Times New Roman" w:cs="Tahoma"/>
      <w:sz w:val="16"/>
    </w:rPr>
  </w:style>
  <w:style w:type="paragraph" w:styleId="NormalnyWeb">
    <w:name w:val="Normal (Web)"/>
    <w:basedOn w:val="Normalny"/>
    <w:uiPriority w:val="99"/>
    <w:rsid w:val="008F1427"/>
    <w:pPr>
      <w:spacing w:before="100" w:beforeAutospacing="1" w:after="100" w:afterAutospacing="1" w:line="240" w:lineRule="auto"/>
      <w:ind w:left="0"/>
    </w:pPr>
    <w:rPr>
      <w:rFonts w:ascii="Times New Roman" w:hAnsi="Times New Roman"/>
      <w:sz w:val="24"/>
    </w:rPr>
  </w:style>
  <w:style w:type="character" w:customStyle="1" w:styleId="q01">
    <w:name w:val="q01"/>
    <w:rsid w:val="00FB0A6A"/>
    <w:rPr>
      <w:color w:val="000000"/>
    </w:rPr>
  </w:style>
  <w:style w:type="character" w:styleId="Pogrubienie">
    <w:name w:val="Strong"/>
    <w:uiPriority w:val="22"/>
    <w:qFormat/>
    <w:rsid w:val="009724FE"/>
    <w:rPr>
      <w:b/>
      <w:bCs/>
    </w:rPr>
  </w:style>
  <w:style w:type="character" w:styleId="Uwydatnienie">
    <w:name w:val="Emphasis"/>
    <w:uiPriority w:val="20"/>
    <w:qFormat/>
    <w:rsid w:val="009724FE"/>
    <w:rPr>
      <w:i/>
      <w:iCs/>
    </w:rPr>
  </w:style>
  <w:style w:type="paragraph" w:customStyle="1" w:styleId="LANSTERStandard">
    <w:name w:val="LANSTER_Standard"/>
    <w:basedOn w:val="Normalny"/>
    <w:rsid w:val="007559B8"/>
    <w:pPr>
      <w:spacing w:before="0" w:line="360" w:lineRule="auto"/>
      <w:ind w:left="0" w:firstLine="709"/>
      <w:jc w:val="both"/>
    </w:pPr>
    <w:rPr>
      <w:rFonts w:ascii="Times New Roman" w:hAnsi="Times New Roman"/>
      <w:sz w:val="24"/>
      <w:szCs w:val="20"/>
    </w:rPr>
  </w:style>
  <w:style w:type="paragraph" w:customStyle="1" w:styleId="Tabelapozycja">
    <w:name w:val="Tabela pozycja"/>
    <w:basedOn w:val="Normalny"/>
    <w:rsid w:val="00FF5BC7"/>
    <w:pPr>
      <w:widowControl w:val="0"/>
      <w:suppressAutoHyphens/>
      <w:spacing w:before="0" w:after="0" w:line="240" w:lineRule="auto"/>
      <w:ind w:left="0"/>
    </w:pPr>
    <w:rPr>
      <w:rFonts w:ascii="Arial" w:eastAsia="Arial" w:hAnsi="Arial" w:cs="Arial"/>
      <w:szCs w:val="22"/>
      <w:lang w:bidi="pl-PL"/>
    </w:rPr>
  </w:style>
  <w:style w:type="character" w:customStyle="1" w:styleId="BezodstpwZnak">
    <w:name w:val="Bez odstępów Znak"/>
    <w:link w:val="Bezodstpw"/>
    <w:uiPriority w:val="1"/>
    <w:rsid w:val="00A92721"/>
    <w:rPr>
      <w:rFonts w:ascii="Calibri" w:hAnsi="Calibri"/>
      <w:sz w:val="22"/>
      <w:szCs w:val="22"/>
      <w:lang w:val="en-US" w:eastAsia="en-US" w:bidi="en-US"/>
    </w:rPr>
  </w:style>
  <w:style w:type="paragraph" w:customStyle="1" w:styleId="Default">
    <w:name w:val="Default"/>
    <w:rsid w:val="00180DDE"/>
    <w:pPr>
      <w:autoSpaceDE w:val="0"/>
      <w:autoSpaceDN w:val="0"/>
      <w:adjustRightInd w:val="0"/>
    </w:pPr>
    <w:rPr>
      <w:rFonts w:ascii="Arial" w:hAnsi="Arial" w:cs="Arial"/>
      <w:color w:val="000000"/>
      <w:sz w:val="24"/>
      <w:szCs w:val="24"/>
    </w:rPr>
  </w:style>
  <w:style w:type="paragraph" w:customStyle="1" w:styleId="Akapitzlist2">
    <w:name w:val="Akapit z listą2"/>
    <w:basedOn w:val="Normalny"/>
    <w:rsid w:val="00336AFD"/>
    <w:pPr>
      <w:widowControl w:val="0"/>
      <w:suppressAutoHyphens/>
      <w:spacing w:before="0" w:after="0" w:line="240" w:lineRule="auto"/>
      <w:ind w:left="720"/>
    </w:pPr>
    <w:rPr>
      <w:rFonts w:ascii="Times New Roman" w:eastAsia="Lucida Sans Unicode" w:hAnsi="Times New Roman" w:cs="Mangal"/>
      <w:kern w:val="1"/>
      <w:sz w:val="24"/>
      <w:lang w:eastAsia="hi-IN" w:bidi="hi-IN"/>
    </w:rPr>
  </w:style>
  <w:style w:type="paragraph" w:styleId="Lista2">
    <w:name w:val="List 2"/>
    <w:basedOn w:val="Normalny"/>
    <w:uiPriority w:val="99"/>
    <w:unhideWhenUsed/>
    <w:rsid w:val="00946B5A"/>
    <w:pPr>
      <w:ind w:left="566" w:hanging="283"/>
      <w:contextualSpacing/>
    </w:pPr>
  </w:style>
  <w:style w:type="paragraph" w:customStyle="1" w:styleId="western1">
    <w:name w:val="western1"/>
    <w:basedOn w:val="Normalny"/>
    <w:rsid w:val="00C175EF"/>
    <w:pPr>
      <w:spacing w:before="100" w:beforeAutospacing="1" w:after="57" w:line="240" w:lineRule="auto"/>
      <w:ind w:left="0"/>
      <w:jc w:val="center"/>
    </w:pPr>
    <w:rPr>
      <w:rFonts w:ascii="Times New Roman" w:hAnsi="Times New Roman"/>
      <w:b/>
      <w:bCs/>
      <w:sz w:val="24"/>
    </w:rPr>
  </w:style>
  <w:style w:type="paragraph" w:customStyle="1" w:styleId="sdfootnote">
    <w:name w:val="sdfootnote"/>
    <w:basedOn w:val="Normalny"/>
    <w:rsid w:val="00C175EF"/>
    <w:pPr>
      <w:spacing w:before="100" w:beforeAutospacing="1" w:after="0" w:line="240" w:lineRule="auto"/>
      <w:ind w:left="284" w:hanging="284"/>
    </w:pPr>
    <w:rPr>
      <w:rFonts w:ascii="Times New Roman" w:hAnsi="Times New Roman"/>
      <w:sz w:val="20"/>
      <w:szCs w:val="20"/>
    </w:rPr>
  </w:style>
  <w:style w:type="paragraph" w:customStyle="1" w:styleId="mojenaglowek1">
    <w:name w:val="moje_naglowek1"/>
    <w:rsid w:val="00C92883"/>
    <w:pPr>
      <w:keepNext/>
      <w:spacing w:before="120" w:after="240"/>
    </w:pPr>
    <w:rPr>
      <w:rFonts w:ascii="Arial" w:hAnsi="Arial"/>
      <w:b/>
      <w:kern w:val="1"/>
      <w:sz w:val="28"/>
      <w:szCs w:val="28"/>
      <w:lang w:eastAsia="ar-SA"/>
    </w:rPr>
  </w:style>
  <w:style w:type="paragraph" w:customStyle="1" w:styleId="mojenaglowek2">
    <w:name w:val="moje_naglowek2"/>
    <w:rsid w:val="00C92883"/>
    <w:pPr>
      <w:widowControl w:val="0"/>
      <w:suppressAutoHyphens/>
    </w:pPr>
    <w:rPr>
      <w:rFonts w:ascii="Arial" w:hAnsi="Arial"/>
      <w:b/>
      <w:kern w:val="1"/>
      <w:sz w:val="24"/>
      <w:lang w:eastAsia="ar-SA"/>
    </w:rPr>
  </w:style>
  <w:style w:type="paragraph" w:customStyle="1" w:styleId="mojenaglowek3">
    <w:name w:val="moje_naglowek3"/>
    <w:rsid w:val="00C92883"/>
    <w:pPr>
      <w:widowControl w:val="0"/>
      <w:suppressAutoHyphens/>
      <w:spacing w:after="120"/>
    </w:pPr>
    <w:rPr>
      <w:rFonts w:ascii="Arial" w:hAnsi="Arial"/>
      <w:b/>
      <w:bCs/>
      <w:kern w:val="1"/>
      <w:sz w:val="22"/>
      <w:lang w:eastAsia="ar-SA"/>
    </w:rPr>
  </w:style>
  <w:style w:type="paragraph" w:styleId="Tekstprzypisudolnego">
    <w:name w:val="footnote text"/>
    <w:basedOn w:val="Normalny"/>
    <w:link w:val="TekstprzypisudolnegoZnak"/>
    <w:uiPriority w:val="99"/>
    <w:semiHidden/>
    <w:rsid w:val="00020069"/>
    <w:pPr>
      <w:spacing w:before="0" w:after="0" w:line="240" w:lineRule="auto"/>
      <w:ind w:left="0"/>
    </w:pPr>
    <w:rPr>
      <w:rFonts w:eastAsia="Calibri" w:cs="Calibri"/>
      <w:sz w:val="20"/>
      <w:szCs w:val="20"/>
      <w:lang w:eastAsia="en-US"/>
    </w:rPr>
  </w:style>
  <w:style w:type="character" w:customStyle="1" w:styleId="TekstprzypisudolnegoZnak">
    <w:name w:val="Tekst przypisu dolnego Znak"/>
    <w:link w:val="Tekstprzypisudolnego"/>
    <w:uiPriority w:val="99"/>
    <w:semiHidden/>
    <w:rsid w:val="00020069"/>
    <w:rPr>
      <w:rFonts w:ascii="Calibri" w:eastAsia="Calibri" w:hAnsi="Calibri" w:cs="Calibri"/>
      <w:lang w:eastAsia="en-US"/>
    </w:rPr>
  </w:style>
  <w:style w:type="character" w:styleId="Odwoanieprzypisudolnego">
    <w:name w:val="footnote reference"/>
    <w:uiPriority w:val="99"/>
    <w:semiHidden/>
    <w:rsid w:val="00020069"/>
    <w:rPr>
      <w:vertAlign w:val="superscript"/>
    </w:rPr>
  </w:style>
  <w:style w:type="paragraph" w:styleId="Zwykytekst">
    <w:name w:val="Plain Text"/>
    <w:basedOn w:val="Normalny"/>
    <w:link w:val="ZwykytekstZnak"/>
    <w:unhideWhenUsed/>
    <w:rsid w:val="0084786E"/>
    <w:pPr>
      <w:spacing w:before="0" w:after="0" w:line="240" w:lineRule="auto"/>
      <w:ind w:left="0"/>
    </w:pPr>
    <w:rPr>
      <w:rFonts w:ascii="Verdana" w:hAnsi="Verdana"/>
      <w:sz w:val="20"/>
      <w:szCs w:val="20"/>
    </w:rPr>
  </w:style>
  <w:style w:type="character" w:customStyle="1" w:styleId="ZwykytekstZnak">
    <w:name w:val="Zwykły tekst Znak"/>
    <w:link w:val="Zwykytekst"/>
    <w:rsid w:val="0084786E"/>
    <w:rPr>
      <w:rFonts w:ascii="Verdana" w:eastAsia="Times New Roman" w:hAnsi="Verdana"/>
    </w:rPr>
  </w:style>
  <w:style w:type="character" w:customStyle="1" w:styleId="AkapitzlistZnak">
    <w:name w:val="Akapit z listą Znak"/>
    <w:link w:val="Akapitzlist"/>
    <w:uiPriority w:val="34"/>
    <w:rsid w:val="00E34F68"/>
    <w:rPr>
      <w:rFonts w:ascii="Calibri" w:hAnsi="Calibri"/>
      <w:sz w:val="22"/>
      <w:szCs w:val="24"/>
    </w:rPr>
  </w:style>
  <w:style w:type="paragraph" w:customStyle="1" w:styleId="Style11">
    <w:name w:val="Style11"/>
    <w:basedOn w:val="Normalny"/>
    <w:uiPriority w:val="99"/>
    <w:semiHidden/>
    <w:rsid w:val="00622133"/>
    <w:pPr>
      <w:autoSpaceDE w:val="0"/>
      <w:autoSpaceDN w:val="0"/>
      <w:spacing w:before="0" w:after="0" w:line="254" w:lineRule="exact"/>
      <w:ind w:left="0"/>
    </w:pPr>
    <w:rPr>
      <w:rFonts w:ascii="Times New Roman" w:eastAsia="Calibri" w:hAnsi="Times New Roman"/>
      <w:sz w:val="24"/>
    </w:rPr>
  </w:style>
  <w:style w:type="paragraph" w:customStyle="1" w:styleId="Style29">
    <w:name w:val="Style29"/>
    <w:basedOn w:val="Normalny"/>
    <w:uiPriority w:val="99"/>
    <w:semiHidden/>
    <w:rsid w:val="00622133"/>
    <w:pPr>
      <w:autoSpaceDE w:val="0"/>
      <w:autoSpaceDN w:val="0"/>
      <w:spacing w:before="0" w:after="0" w:line="250" w:lineRule="exact"/>
      <w:ind w:left="0"/>
      <w:jc w:val="right"/>
    </w:pPr>
    <w:rPr>
      <w:rFonts w:ascii="Times New Roman" w:eastAsia="Calibri" w:hAnsi="Times New Roman"/>
      <w:sz w:val="24"/>
    </w:rPr>
  </w:style>
  <w:style w:type="character" w:customStyle="1" w:styleId="FontStyle54">
    <w:name w:val="Font Style54"/>
    <w:rsid w:val="00622133"/>
    <w:rPr>
      <w:rFonts w:ascii="Times New Roman" w:hAnsi="Times New Roman" w:cs="Times New Roman" w:hint="default"/>
    </w:rPr>
  </w:style>
  <w:style w:type="paragraph" w:customStyle="1" w:styleId="Bezodstpw1">
    <w:name w:val="Bez odstępów1"/>
    <w:basedOn w:val="Normalny"/>
    <w:rsid w:val="00347243"/>
    <w:pPr>
      <w:spacing w:before="0" w:after="0" w:line="240" w:lineRule="auto"/>
      <w:ind w:left="0"/>
    </w:pPr>
    <w:rPr>
      <w:rFonts w:eastAsia="Calibri"/>
      <w:szCs w:val="22"/>
      <w:lang w:eastAsia="ar-SA"/>
    </w:rPr>
  </w:style>
  <w:style w:type="numbering" w:customStyle="1" w:styleId="WWNum14">
    <w:name w:val="WWNum14"/>
    <w:basedOn w:val="Bezlisty"/>
    <w:rsid w:val="00F52D5E"/>
    <w:pPr>
      <w:numPr>
        <w:numId w:val="10"/>
      </w:numPr>
    </w:pPr>
  </w:style>
  <w:style w:type="character" w:styleId="UyteHipercze">
    <w:name w:val="FollowedHyperlink"/>
    <w:uiPriority w:val="99"/>
    <w:semiHidden/>
    <w:unhideWhenUsed/>
    <w:rsid w:val="00A01D08"/>
    <w:rPr>
      <w:color w:val="800080"/>
      <w:u w:val="single"/>
    </w:rPr>
  </w:style>
</w:styles>
</file>

<file path=word/webSettings.xml><?xml version="1.0" encoding="utf-8"?>
<w:webSettings xmlns:r="http://schemas.openxmlformats.org/officeDocument/2006/relationships" xmlns:w="http://schemas.openxmlformats.org/wordprocessingml/2006/main">
  <w:divs>
    <w:div w:id="27679849">
      <w:bodyDiv w:val="1"/>
      <w:marLeft w:val="98"/>
      <w:marRight w:val="98"/>
      <w:marTop w:val="98"/>
      <w:marBottom w:val="98"/>
      <w:divBdr>
        <w:top w:val="none" w:sz="0" w:space="0" w:color="auto"/>
        <w:left w:val="none" w:sz="0" w:space="0" w:color="auto"/>
        <w:bottom w:val="none" w:sz="0" w:space="0" w:color="auto"/>
        <w:right w:val="none" w:sz="0" w:space="0" w:color="auto"/>
      </w:divBdr>
      <w:divsChild>
        <w:div w:id="925111784">
          <w:marLeft w:val="0"/>
          <w:marRight w:val="0"/>
          <w:marTop w:val="0"/>
          <w:marBottom w:val="0"/>
          <w:divBdr>
            <w:top w:val="none" w:sz="0" w:space="0" w:color="auto"/>
            <w:left w:val="none" w:sz="0" w:space="0" w:color="auto"/>
            <w:bottom w:val="none" w:sz="0" w:space="0" w:color="auto"/>
            <w:right w:val="none" w:sz="0" w:space="0" w:color="auto"/>
          </w:divBdr>
        </w:div>
      </w:divsChild>
    </w:div>
    <w:div w:id="149559703">
      <w:bodyDiv w:val="1"/>
      <w:marLeft w:val="0"/>
      <w:marRight w:val="0"/>
      <w:marTop w:val="0"/>
      <w:marBottom w:val="0"/>
      <w:divBdr>
        <w:top w:val="none" w:sz="0" w:space="0" w:color="auto"/>
        <w:left w:val="none" w:sz="0" w:space="0" w:color="auto"/>
        <w:bottom w:val="none" w:sz="0" w:space="0" w:color="auto"/>
        <w:right w:val="none" w:sz="0" w:space="0" w:color="auto"/>
      </w:divBdr>
    </w:div>
    <w:div w:id="199319457">
      <w:bodyDiv w:val="1"/>
      <w:marLeft w:val="0"/>
      <w:marRight w:val="0"/>
      <w:marTop w:val="0"/>
      <w:marBottom w:val="0"/>
      <w:divBdr>
        <w:top w:val="none" w:sz="0" w:space="0" w:color="auto"/>
        <w:left w:val="none" w:sz="0" w:space="0" w:color="auto"/>
        <w:bottom w:val="none" w:sz="0" w:space="0" w:color="auto"/>
        <w:right w:val="none" w:sz="0" w:space="0" w:color="auto"/>
      </w:divBdr>
    </w:div>
    <w:div w:id="272246527">
      <w:bodyDiv w:val="1"/>
      <w:marLeft w:val="0"/>
      <w:marRight w:val="0"/>
      <w:marTop w:val="0"/>
      <w:marBottom w:val="0"/>
      <w:divBdr>
        <w:top w:val="none" w:sz="0" w:space="0" w:color="auto"/>
        <w:left w:val="none" w:sz="0" w:space="0" w:color="auto"/>
        <w:bottom w:val="none" w:sz="0" w:space="0" w:color="auto"/>
        <w:right w:val="none" w:sz="0" w:space="0" w:color="auto"/>
      </w:divBdr>
      <w:divsChild>
        <w:div w:id="87165930">
          <w:marLeft w:val="0"/>
          <w:marRight w:val="0"/>
          <w:marTop w:val="375"/>
          <w:marBottom w:val="0"/>
          <w:divBdr>
            <w:top w:val="none" w:sz="0" w:space="0" w:color="auto"/>
            <w:left w:val="none" w:sz="0" w:space="0" w:color="auto"/>
            <w:bottom w:val="none" w:sz="0" w:space="0" w:color="auto"/>
            <w:right w:val="none" w:sz="0" w:space="0" w:color="auto"/>
          </w:divBdr>
        </w:div>
        <w:div w:id="503974446">
          <w:marLeft w:val="0"/>
          <w:marRight w:val="0"/>
          <w:marTop w:val="0"/>
          <w:marBottom w:val="0"/>
          <w:divBdr>
            <w:top w:val="none" w:sz="0" w:space="0" w:color="auto"/>
            <w:left w:val="none" w:sz="0" w:space="0" w:color="auto"/>
            <w:bottom w:val="none" w:sz="0" w:space="0" w:color="auto"/>
            <w:right w:val="none" w:sz="0" w:space="0" w:color="auto"/>
          </w:divBdr>
        </w:div>
      </w:divsChild>
    </w:div>
    <w:div w:id="293801614">
      <w:bodyDiv w:val="1"/>
      <w:marLeft w:val="0"/>
      <w:marRight w:val="0"/>
      <w:marTop w:val="0"/>
      <w:marBottom w:val="0"/>
      <w:divBdr>
        <w:top w:val="none" w:sz="0" w:space="0" w:color="auto"/>
        <w:left w:val="none" w:sz="0" w:space="0" w:color="auto"/>
        <w:bottom w:val="none" w:sz="0" w:space="0" w:color="auto"/>
        <w:right w:val="none" w:sz="0" w:space="0" w:color="auto"/>
      </w:divBdr>
    </w:div>
    <w:div w:id="319893980">
      <w:bodyDiv w:val="1"/>
      <w:marLeft w:val="0"/>
      <w:marRight w:val="0"/>
      <w:marTop w:val="0"/>
      <w:marBottom w:val="0"/>
      <w:divBdr>
        <w:top w:val="none" w:sz="0" w:space="0" w:color="auto"/>
        <w:left w:val="none" w:sz="0" w:space="0" w:color="auto"/>
        <w:bottom w:val="none" w:sz="0" w:space="0" w:color="auto"/>
        <w:right w:val="none" w:sz="0" w:space="0" w:color="auto"/>
      </w:divBdr>
    </w:div>
    <w:div w:id="412749011">
      <w:bodyDiv w:val="1"/>
      <w:marLeft w:val="0"/>
      <w:marRight w:val="0"/>
      <w:marTop w:val="0"/>
      <w:marBottom w:val="0"/>
      <w:divBdr>
        <w:top w:val="none" w:sz="0" w:space="0" w:color="auto"/>
        <w:left w:val="none" w:sz="0" w:space="0" w:color="auto"/>
        <w:bottom w:val="none" w:sz="0" w:space="0" w:color="auto"/>
        <w:right w:val="none" w:sz="0" w:space="0" w:color="auto"/>
      </w:divBdr>
    </w:div>
    <w:div w:id="701634760">
      <w:bodyDiv w:val="1"/>
      <w:marLeft w:val="98"/>
      <w:marRight w:val="98"/>
      <w:marTop w:val="98"/>
      <w:marBottom w:val="98"/>
      <w:divBdr>
        <w:top w:val="none" w:sz="0" w:space="0" w:color="auto"/>
        <w:left w:val="none" w:sz="0" w:space="0" w:color="auto"/>
        <w:bottom w:val="none" w:sz="0" w:space="0" w:color="auto"/>
        <w:right w:val="none" w:sz="0" w:space="0" w:color="auto"/>
      </w:divBdr>
      <w:divsChild>
        <w:div w:id="1274899236">
          <w:marLeft w:val="0"/>
          <w:marRight w:val="0"/>
          <w:marTop w:val="0"/>
          <w:marBottom w:val="0"/>
          <w:divBdr>
            <w:top w:val="none" w:sz="0" w:space="0" w:color="auto"/>
            <w:left w:val="none" w:sz="0" w:space="0" w:color="auto"/>
            <w:bottom w:val="none" w:sz="0" w:space="0" w:color="auto"/>
            <w:right w:val="none" w:sz="0" w:space="0" w:color="auto"/>
          </w:divBdr>
        </w:div>
        <w:div w:id="1748310029">
          <w:marLeft w:val="0"/>
          <w:marRight w:val="0"/>
          <w:marTop w:val="0"/>
          <w:marBottom w:val="0"/>
          <w:divBdr>
            <w:top w:val="none" w:sz="0" w:space="0" w:color="auto"/>
            <w:left w:val="none" w:sz="0" w:space="0" w:color="auto"/>
            <w:bottom w:val="none" w:sz="0" w:space="0" w:color="auto"/>
            <w:right w:val="none" w:sz="0" w:space="0" w:color="auto"/>
          </w:divBdr>
        </w:div>
        <w:div w:id="1944456257">
          <w:marLeft w:val="0"/>
          <w:marRight w:val="0"/>
          <w:marTop w:val="0"/>
          <w:marBottom w:val="0"/>
          <w:divBdr>
            <w:top w:val="none" w:sz="0" w:space="0" w:color="auto"/>
            <w:left w:val="none" w:sz="0" w:space="0" w:color="auto"/>
            <w:bottom w:val="none" w:sz="0" w:space="0" w:color="auto"/>
            <w:right w:val="none" w:sz="0" w:space="0" w:color="auto"/>
          </w:divBdr>
        </w:div>
      </w:divsChild>
    </w:div>
    <w:div w:id="788621693">
      <w:bodyDiv w:val="1"/>
      <w:marLeft w:val="0"/>
      <w:marRight w:val="0"/>
      <w:marTop w:val="0"/>
      <w:marBottom w:val="0"/>
      <w:divBdr>
        <w:top w:val="none" w:sz="0" w:space="0" w:color="auto"/>
        <w:left w:val="none" w:sz="0" w:space="0" w:color="auto"/>
        <w:bottom w:val="none" w:sz="0" w:space="0" w:color="auto"/>
        <w:right w:val="none" w:sz="0" w:space="0" w:color="auto"/>
      </w:divBdr>
    </w:div>
    <w:div w:id="862674733">
      <w:bodyDiv w:val="1"/>
      <w:marLeft w:val="0"/>
      <w:marRight w:val="0"/>
      <w:marTop w:val="0"/>
      <w:marBottom w:val="0"/>
      <w:divBdr>
        <w:top w:val="none" w:sz="0" w:space="0" w:color="auto"/>
        <w:left w:val="none" w:sz="0" w:space="0" w:color="auto"/>
        <w:bottom w:val="none" w:sz="0" w:space="0" w:color="auto"/>
        <w:right w:val="none" w:sz="0" w:space="0" w:color="auto"/>
      </w:divBdr>
    </w:div>
    <w:div w:id="901523333">
      <w:bodyDiv w:val="1"/>
      <w:marLeft w:val="98"/>
      <w:marRight w:val="98"/>
      <w:marTop w:val="98"/>
      <w:marBottom w:val="98"/>
      <w:divBdr>
        <w:top w:val="none" w:sz="0" w:space="0" w:color="auto"/>
        <w:left w:val="none" w:sz="0" w:space="0" w:color="auto"/>
        <w:bottom w:val="none" w:sz="0" w:space="0" w:color="auto"/>
        <w:right w:val="none" w:sz="0" w:space="0" w:color="auto"/>
      </w:divBdr>
      <w:divsChild>
        <w:div w:id="468982547">
          <w:marLeft w:val="0"/>
          <w:marRight w:val="0"/>
          <w:marTop w:val="0"/>
          <w:marBottom w:val="0"/>
          <w:divBdr>
            <w:top w:val="none" w:sz="0" w:space="0" w:color="auto"/>
            <w:left w:val="none" w:sz="0" w:space="0" w:color="auto"/>
            <w:bottom w:val="none" w:sz="0" w:space="0" w:color="auto"/>
            <w:right w:val="none" w:sz="0" w:space="0" w:color="auto"/>
          </w:divBdr>
        </w:div>
        <w:div w:id="675038428">
          <w:marLeft w:val="0"/>
          <w:marRight w:val="0"/>
          <w:marTop w:val="0"/>
          <w:marBottom w:val="0"/>
          <w:divBdr>
            <w:top w:val="none" w:sz="0" w:space="0" w:color="auto"/>
            <w:left w:val="none" w:sz="0" w:space="0" w:color="auto"/>
            <w:bottom w:val="none" w:sz="0" w:space="0" w:color="auto"/>
            <w:right w:val="none" w:sz="0" w:space="0" w:color="auto"/>
          </w:divBdr>
        </w:div>
      </w:divsChild>
    </w:div>
    <w:div w:id="926882270">
      <w:bodyDiv w:val="1"/>
      <w:marLeft w:val="0"/>
      <w:marRight w:val="0"/>
      <w:marTop w:val="0"/>
      <w:marBottom w:val="0"/>
      <w:divBdr>
        <w:top w:val="none" w:sz="0" w:space="0" w:color="auto"/>
        <w:left w:val="none" w:sz="0" w:space="0" w:color="auto"/>
        <w:bottom w:val="none" w:sz="0" w:space="0" w:color="auto"/>
        <w:right w:val="none" w:sz="0" w:space="0" w:color="auto"/>
      </w:divBdr>
    </w:div>
    <w:div w:id="1062485585">
      <w:bodyDiv w:val="1"/>
      <w:marLeft w:val="98"/>
      <w:marRight w:val="98"/>
      <w:marTop w:val="98"/>
      <w:marBottom w:val="98"/>
      <w:divBdr>
        <w:top w:val="none" w:sz="0" w:space="0" w:color="auto"/>
        <w:left w:val="none" w:sz="0" w:space="0" w:color="auto"/>
        <w:bottom w:val="none" w:sz="0" w:space="0" w:color="auto"/>
        <w:right w:val="none" w:sz="0" w:space="0" w:color="auto"/>
      </w:divBdr>
      <w:divsChild>
        <w:div w:id="309481359">
          <w:marLeft w:val="0"/>
          <w:marRight w:val="0"/>
          <w:marTop w:val="0"/>
          <w:marBottom w:val="0"/>
          <w:divBdr>
            <w:top w:val="none" w:sz="0" w:space="0" w:color="auto"/>
            <w:left w:val="none" w:sz="0" w:space="0" w:color="auto"/>
            <w:bottom w:val="none" w:sz="0" w:space="0" w:color="auto"/>
            <w:right w:val="none" w:sz="0" w:space="0" w:color="auto"/>
          </w:divBdr>
        </w:div>
      </w:divsChild>
    </w:div>
    <w:div w:id="1105074396">
      <w:bodyDiv w:val="1"/>
      <w:marLeft w:val="0"/>
      <w:marRight w:val="0"/>
      <w:marTop w:val="0"/>
      <w:marBottom w:val="0"/>
      <w:divBdr>
        <w:top w:val="none" w:sz="0" w:space="0" w:color="auto"/>
        <w:left w:val="none" w:sz="0" w:space="0" w:color="auto"/>
        <w:bottom w:val="none" w:sz="0" w:space="0" w:color="auto"/>
        <w:right w:val="none" w:sz="0" w:space="0" w:color="auto"/>
      </w:divBdr>
    </w:div>
    <w:div w:id="1450930974">
      <w:bodyDiv w:val="1"/>
      <w:marLeft w:val="0"/>
      <w:marRight w:val="0"/>
      <w:marTop w:val="0"/>
      <w:marBottom w:val="0"/>
      <w:divBdr>
        <w:top w:val="none" w:sz="0" w:space="0" w:color="auto"/>
        <w:left w:val="none" w:sz="0" w:space="0" w:color="auto"/>
        <w:bottom w:val="none" w:sz="0" w:space="0" w:color="auto"/>
        <w:right w:val="none" w:sz="0" w:space="0" w:color="auto"/>
      </w:divBdr>
    </w:div>
    <w:div w:id="1882093309">
      <w:bodyDiv w:val="1"/>
      <w:marLeft w:val="98"/>
      <w:marRight w:val="98"/>
      <w:marTop w:val="98"/>
      <w:marBottom w:val="98"/>
      <w:divBdr>
        <w:top w:val="none" w:sz="0" w:space="0" w:color="auto"/>
        <w:left w:val="none" w:sz="0" w:space="0" w:color="auto"/>
        <w:bottom w:val="none" w:sz="0" w:space="0" w:color="auto"/>
        <w:right w:val="none" w:sz="0" w:space="0" w:color="auto"/>
      </w:divBdr>
      <w:divsChild>
        <w:div w:id="425271734">
          <w:marLeft w:val="0"/>
          <w:marRight w:val="0"/>
          <w:marTop w:val="0"/>
          <w:marBottom w:val="0"/>
          <w:divBdr>
            <w:top w:val="none" w:sz="0" w:space="0" w:color="auto"/>
            <w:left w:val="none" w:sz="0" w:space="0" w:color="auto"/>
            <w:bottom w:val="none" w:sz="0" w:space="0" w:color="auto"/>
            <w:right w:val="none" w:sz="0" w:space="0" w:color="auto"/>
          </w:divBdr>
        </w:div>
        <w:div w:id="1318874746">
          <w:marLeft w:val="0"/>
          <w:marRight w:val="0"/>
          <w:marTop w:val="0"/>
          <w:marBottom w:val="0"/>
          <w:divBdr>
            <w:top w:val="none" w:sz="0" w:space="0" w:color="auto"/>
            <w:left w:val="none" w:sz="0" w:space="0" w:color="auto"/>
            <w:bottom w:val="none" w:sz="0" w:space="0" w:color="auto"/>
            <w:right w:val="none" w:sz="0" w:space="0" w:color="auto"/>
          </w:divBdr>
        </w:div>
        <w:div w:id="1553082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D3D96-B4FB-40EC-B4EF-7E8E6049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19641</Words>
  <Characters>117846</Characters>
  <Application>Microsoft Office Word</Application>
  <DocSecurity>0</DocSecurity>
  <Lines>982</Lines>
  <Paragraphs>274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137213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2018-05-15T11:03:00Z</dcterms:created>
  <dcterms:modified xsi:type="dcterms:W3CDTF">2018-05-16T08:25:00Z</dcterms:modified>
</cp:coreProperties>
</file>