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wnioskodawcy</w:t>
      </w:r>
      <w:r w:rsidR="00211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left="4929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Gminna Komisja Rozwiązywania 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left="4929" w:firstLine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B8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Problemów Alkoholowych w Olecku</w:t>
      </w:r>
    </w:p>
    <w:p w:rsidR="00B856AE" w:rsidRDefault="00B856AE" w:rsidP="00B856AE">
      <w:pPr>
        <w:autoSpaceDE w:val="0"/>
        <w:autoSpaceDN w:val="0"/>
        <w:adjustRightInd w:val="0"/>
        <w:spacing w:before="120" w:after="120" w:line="240" w:lineRule="auto"/>
        <w:ind w:left="4929"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Wnoszę o zobowiązanie do leczenia odwykowego (należy podać dane personalne osoby zgłaszanej tj. imię, nazwisko, miejsce zamieszkania lub miejsce pobytu, PESEL)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………………………………………….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………………………………………….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………………………………………….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………………………………………….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5"/>
        <w:gridCol w:w="1215"/>
        <w:gridCol w:w="1200"/>
        <w:gridCol w:w="1260"/>
        <w:gridCol w:w="2055"/>
      </w:tblGrid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TAK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NIE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NIE WIEM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Dodatkowy opis</w:t>
            </w:r>
          </w:p>
        </w:tc>
      </w:tr>
      <w:tr w:rsidR="00B856AE" w:rsidRPr="00B856AE" w:rsidTr="00F22E7F">
        <w:trPr>
          <w:cantSplit/>
          <w:tblHeader/>
        </w:trPr>
        <w:tc>
          <w:tcPr>
            <w:tcW w:w="10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1.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Ocena sposobu picia osoby zgłaszanej wg osoby składającej wniosek</w:t>
            </w: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Picie więcej niż 1 dzień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Używanie niewielkich ilości alkoholu przez kilka kolejnych dni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Długość ciągów picia w ciągu ostatniego roku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Długość ciągów abstynencji w ciągu ostatniego roku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Złe samopoczucie po wypiciu nadmiernej ilości alkoholu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Picie alkoholu na tzw. klina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Szukanie alkoholu do wypicia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Chowanie alkoholu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Picie samemu bez towarzystwa w domu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Picie poza domem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Robienie zapasów alkoholu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Picie w czasie wolnym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Dokupowanie alkoholu w nocy lub na melinie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Produkowanie alkoholu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Jaki alkohol pije ostatnio: piwo, wino domowe, wódkę, nalewki, alkohol przemycany, alkohol niespożywczy. Ile pije alkoholu w ciągu dnia/tygodnia/miesiąca</w:t>
            </w:r>
          </w:p>
        </w:tc>
        <w:tc>
          <w:tcPr>
            <w:tcW w:w="57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10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2.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Konsekwencje rodzinne picia alkoholu przez osobę zgłaszaną</w:t>
            </w: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Niszczenie sprzętu domowego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lastRenderedPageBreak/>
              <w:t>Wynoszenie rzeczy z domu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Brak zainteresowania życiem domowym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Brak zainteresowania się zachowaniem dzieci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Nadmierne karanie dzieci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Awantury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Bicie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Obelgi wobec domowników pod wpływem alkoholu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Picie alkoholu przy dzieciach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Nakazywanie dzieci, aby kupowały alkohol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10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3.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Konsekwencje ekonomiczne picia alkoholu przez osobę zgłaszaną</w:t>
            </w: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Przeznaczanie poborów, zasiłków, rent na zakup alkoholu (podać ile miesięcznie)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Kary, mandaty (ile w ciągu ostatniego roku)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Gubienie, marnotrawienie pieniędzy, bycie okradzionym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Pokrywanie przez rodzinę strat wyrządzonych pod wpływem alkoholu (ile w ciągu ostatniego roku)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10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4.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Konsekwencje zawodowe picia alkoholu przez osobę zgłaszaną</w:t>
            </w: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Utrata pracy lub dawanie do zrozumienia przez pracodawcę, że ma się zwolnić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Picie alkoholu w pracy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Picie alkoholu z kolegami z pracy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Utrata zainteresowania znalezieniem stałej pracy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Praca „na czarno”, za alkohol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10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5.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Konsekwencje społeczne picia alkoholu przez osobę zgłaszaną</w:t>
            </w: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Przeżywanie wstydu przez rodzinę za zachowania pijącego (zanieczyszczanie klatki, spanie na ulicy, awantury, zaczepianie sąsiadów, robienie długów w sklepie)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Izolacja rodziny pijącego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Zaniedbywanie wyglądu zewnętrznego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10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6.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Konsekwencje zdrowotne picia alkoholu przez osobę zgłaszaną</w:t>
            </w: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Rozdrażnienie w okresie abstynencji, niepokój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Nadciśnienie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Zaburzenia pracy wątroby, trzustki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Urazy pod wpływem alkoholu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Zaburzenia pracy serca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Nadwaga lub wychudzenie ze względu na picie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Psychozy alkoholowe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Napady drgawkowe po zaprzestaniu picia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10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7.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Konsekwencje prawne picia alkoholu przez osobę zgłaszaną</w:t>
            </w: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Pobyty w Izbie Wytrzeźwień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Kary pozbawienia wolności i grzywny za czyny popełnione pod wpływem alkoholu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Interwencje Policji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lastRenderedPageBreak/>
              <w:t>Prowadzenie pojazdów pod wpływem alkoholu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6AE" w:rsidRPr="00B856AE" w:rsidTr="00F22E7F">
        <w:trPr>
          <w:cantSplit/>
          <w:tblHeader/>
        </w:trPr>
        <w:tc>
          <w:tcPr>
            <w:tcW w:w="10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8.</w:t>
            </w:r>
            <w:r w:rsidRPr="00B8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pl-PL"/>
              </w:rPr>
              <w:t>Inne konsekwencje picia alkoholu przez osobę zgłaszaną</w:t>
            </w:r>
          </w:p>
        </w:tc>
      </w:tr>
      <w:tr w:rsidR="00B856AE" w:rsidRPr="00B856AE" w:rsidTr="00F22E7F">
        <w:trPr>
          <w:cantSplit/>
          <w:trHeight w:val="1075"/>
          <w:tblHeader/>
        </w:trPr>
        <w:tc>
          <w:tcPr>
            <w:tcW w:w="102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6AE" w:rsidRPr="00B856AE" w:rsidRDefault="00B856AE" w:rsidP="00B85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 świadków proponuję następujące osoby (należy podać imię i nazwisko, adres, stopień pokrewieństwa z osobą zgłoszoną):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56AE" w:rsidRPr="00B856AE" w:rsidRDefault="00B856AE" w:rsidP="00B856AE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</w:t>
      </w:r>
    </w:p>
    <w:p w:rsidR="00B856AE" w:rsidRPr="00B856AE" w:rsidRDefault="00B856AE" w:rsidP="00B856AE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56AE" w:rsidRPr="00B856AE" w:rsidRDefault="00B856AE" w:rsidP="00B856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</w:t>
      </w:r>
    </w:p>
    <w:p w:rsid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……………………………………………………………..</w:t>
      </w:r>
    </w:p>
    <w:p w:rsidR="00B856AE" w:rsidRPr="00B856AE" w:rsidRDefault="00B856AE" w:rsidP="00B856AE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6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Podpis wnioskodawcy</w:t>
      </w:r>
    </w:p>
    <w:p w:rsidR="00E7615E" w:rsidRPr="00B856AE" w:rsidRDefault="00E7615E">
      <w:pPr>
        <w:rPr>
          <w:rFonts w:ascii="Times New Roman" w:hAnsi="Times New Roman" w:cs="Times New Roman"/>
          <w:sz w:val="24"/>
          <w:szCs w:val="24"/>
        </w:rPr>
      </w:pPr>
    </w:p>
    <w:sectPr w:rsidR="00E7615E" w:rsidRPr="00B856AE" w:rsidSect="00A2708C">
      <w:endnotePr>
        <w:numFmt w:val="decimal"/>
      </w:endnotePr>
      <w:pgSz w:w="11906" w:h="16838"/>
      <w:pgMar w:top="907" w:right="1417" w:bottom="1077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0A1"/>
    <w:multiLevelType w:val="hybridMultilevel"/>
    <w:tmpl w:val="B73AD1B8"/>
    <w:lvl w:ilvl="0" w:tplc="1648218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47"/>
    <w:rsid w:val="002113E0"/>
    <w:rsid w:val="0050282E"/>
    <w:rsid w:val="009477FA"/>
    <w:rsid w:val="009B3535"/>
    <w:rsid w:val="00A663AB"/>
    <w:rsid w:val="00B856AE"/>
    <w:rsid w:val="00E7615E"/>
    <w:rsid w:val="00F22E7F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M.Dudycz-Stefanowska</dc:creator>
  <cp:keywords/>
  <dc:description/>
  <cp:lastModifiedBy>M.Dudycz-Stefanowska</cp:lastModifiedBy>
  <cp:revision>4</cp:revision>
  <cp:lastPrinted>2019-08-26T11:29:00Z</cp:lastPrinted>
  <dcterms:created xsi:type="dcterms:W3CDTF">2018-07-11T07:12:00Z</dcterms:created>
  <dcterms:modified xsi:type="dcterms:W3CDTF">2019-08-26T12:34:00Z</dcterms:modified>
</cp:coreProperties>
</file>