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18D77" w14:textId="06B5476E" w:rsidR="009C43FF" w:rsidRPr="00A67156" w:rsidRDefault="000C6AF1" w:rsidP="00A67156">
      <w:pPr>
        <w:pStyle w:val="Nagwek"/>
        <w:spacing w:line="360" w:lineRule="auto"/>
        <w:rPr>
          <w:rFonts w:ascii="Verdana" w:hAnsi="Verdana" w:cs="Tahoma"/>
        </w:rPr>
      </w:pPr>
      <w:r w:rsidRPr="00A67156">
        <w:rPr>
          <w:rFonts w:ascii="Verdana" w:hAnsi="Verdana" w:cs="Tahoma"/>
        </w:rPr>
        <w:t>Olecko</w:t>
      </w:r>
      <w:r w:rsidR="00A02F42" w:rsidRPr="00A67156">
        <w:rPr>
          <w:rFonts w:ascii="Verdana" w:hAnsi="Verdana" w:cs="Tahoma"/>
        </w:rPr>
        <w:t xml:space="preserve">, dn. </w:t>
      </w:r>
      <w:r w:rsidR="00B74F79" w:rsidRPr="00A67156">
        <w:rPr>
          <w:rFonts w:ascii="Verdana" w:hAnsi="Verdana" w:cs="Tahoma"/>
        </w:rPr>
        <w:t>04.12.</w:t>
      </w:r>
      <w:r w:rsidR="009833A1" w:rsidRPr="00A67156">
        <w:rPr>
          <w:rFonts w:ascii="Verdana" w:hAnsi="Verdana" w:cs="Tahoma"/>
        </w:rPr>
        <w:t>2020 r.</w:t>
      </w:r>
    </w:p>
    <w:p w14:paraId="713CC034" w14:textId="77777777" w:rsidR="009C43FF" w:rsidRPr="00871F58" w:rsidRDefault="009C43FF" w:rsidP="00871F58">
      <w:pPr>
        <w:pStyle w:val="Nagwek1"/>
        <w:rPr>
          <w:rFonts w:ascii="Verdana" w:hAnsi="Verdana"/>
          <w:sz w:val="28"/>
          <w:szCs w:val="28"/>
        </w:rPr>
      </w:pPr>
    </w:p>
    <w:p w14:paraId="42A69103" w14:textId="77777777" w:rsidR="00FD4628" w:rsidRPr="00871F58" w:rsidRDefault="00FD4628" w:rsidP="00871F58">
      <w:pPr>
        <w:pStyle w:val="Nagwek1"/>
        <w:rPr>
          <w:rFonts w:ascii="Verdana" w:hAnsi="Verdana"/>
          <w:sz w:val="28"/>
          <w:szCs w:val="28"/>
        </w:rPr>
      </w:pPr>
      <w:r w:rsidRPr="00871F58">
        <w:rPr>
          <w:rFonts w:ascii="Verdana" w:hAnsi="Verdana"/>
          <w:sz w:val="28"/>
          <w:szCs w:val="28"/>
        </w:rPr>
        <w:t>Wszyscy wykonawcy biorący udział w postępowaniu</w:t>
      </w:r>
    </w:p>
    <w:p w14:paraId="0B15FF54" w14:textId="77777777" w:rsidR="009C43FF" w:rsidRPr="00A67156" w:rsidRDefault="009C43FF" w:rsidP="00A67156">
      <w:pPr>
        <w:pStyle w:val="Nagwek"/>
        <w:spacing w:line="360" w:lineRule="auto"/>
        <w:rPr>
          <w:rFonts w:ascii="Verdana" w:hAnsi="Verdana" w:cs="Tahoma"/>
          <w:b/>
          <w:highlight w:val="yellow"/>
        </w:rPr>
      </w:pPr>
      <w:bookmarkStart w:id="0" w:name="_GoBack"/>
      <w:bookmarkEnd w:id="0"/>
    </w:p>
    <w:p w14:paraId="65F0E7D2" w14:textId="77777777" w:rsidR="009C43FF" w:rsidRPr="00A67156" w:rsidRDefault="009C43FF" w:rsidP="00A67156">
      <w:pPr>
        <w:pStyle w:val="Nagwek"/>
        <w:spacing w:line="360" w:lineRule="auto"/>
        <w:rPr>
          <w:rFonts w:ascii="Verdana" w:hAnsi="Verdana" w:cs="Tahoma"/>
          <w:b/>
          <w:highlight w:val="yellow"/>
        </w:rPr>
      </w:pPr>
    </w:p>
    <w:p w14:paraId="65FA46DE" w14:textId="77777777" w:rsidR="005952D6" w:rsidRPr="00A67156" w:rsidRDefault="005952D6" w:rsidP="00A67156">
      <w:pPr>
        <w:spacing w:line="360" w:lineRule="auto"/>
        <w:rPr>
          <w:rFonts w:ascii="Verdana" w:hAnsi="Verdana" w:cs="Tahoma"/>
          <w:b/>
          <w:color w:val="FF0000"/>
        </w:rPr>
      </w:pPr>
    </w:p>
    <w:p w14:paraId="4D7D9BD9" w14:textId="5B416CEA" w:rsidR="00A4296C" w:rsidRPr="00871F58" w:rsidRDefault="005952D6" w:rsidP="00871F58">
      <w:pPr>
        <w:pStyle w:val="Nagwek2"/>
        <w:rPr>
          <w:rFonts w:ascii="Verdana" w:hAnsi="Verdana"/>
          <w:color w:val="auto"/>
        </w:rPr>
      </w:pPr>
      <w:r w:rsidRPr="00871F58">
        <w:rPr>
          <w:rFonts w:ascii="Verdana" w:hAnsi="Verdana"/>
          <w:color w:val="auto"/>
          <w:u w:val="single"/>
        </w:rPr>
        <w:t>dotyczy:</w:t>
      </w:r>
      <w:r w:rsidRPr="00871F58">
        <w:rPr>
          <w:rFonts w:ascii="Verdana" w:hAnsi="Verdana"/>
          <w:color w:val="auto"/>
        </w:rPr>
        <w:t xml:space="preserve"> postępowania o udzielenie </w:t>
      </w:r>
      <w:r w:rsidR="005C3B37" w:rsidRPr="00871F58">
        <w:rPr>
          <w:rFonts w:ascii="Verdana" w:hAnsi="Verdana"/>
          <w:color w:val="auto"/>
        </w:rPr>
        <w:t>zamówienia publicznego w trybie</w:t>
      </w:r>
      <w:r w:rsidR="00A4296C" w:rsidRPr="00871F58">
        <w:rPr>
          <w:rFonts w:ascii="Verdana" w:hAnsi="Verdana"/>
          <w:color w:val="auto"/>
        </w:rPr>
        <w:t xml:space="preserve"> przetargu nieograniczonego</w:t>
      </w:r>
      <w:r w:rsidR="009C43FF" w:rsidRPr="00871F58">
        <w:rPr>
          <w:rFonts w:ascii="Verdana" w:hAnsi="Verdana"/>
          <w:color w:val="auto"/>
        </w:rPr>
        <w:t xml:space="preserve"> na U</w:t>
      </w:r>
      <w:r w:rsidRPr="00871F58">
        <w:rPr>
          <w:rFonts w:ascii="Verdana" w:hAnsi="Verdana"/>
          <w:color w:val="auto"/>
        </w:rPr>
        <w:t>bezpiecz</w:t>
      </w:r>
      <w:r w:rsidR="00A4296C" w:rsidRPr="00871F58">
        <w:rPr>
          <w:rFonts w:ascii="Verdana" w:hAnsi="Verdana"/>
          <w:color w:val="auto"/>
        </w:rPr>
        <w:t xml:space="preserve">enie majątku i innych interesów Gminy </w:t>
      </w:r>
      <w:r w:rsidR="000C6AF1" w:rsidRPr="00871F58">
        <w:rPr>
          <w:rFonts w:ascii="Verdana" w:hAnsi="Verdana"/>
          <w:color w:val="auto"/>
        </w:rPr>
        <w:t>Olecko</w:t>
      </w:r>
      <w:r w:rsidRPr="00871F58">
        <w:rPr>
          <w:rFonts w:ascii="Verdana" w:hAnsi="Verdana"/>
          <w:color w:val="auto"/>
        </w:rPr>
        <w:t xml:space="preserve"> (numer postępowania:</w:t>
      </w:r>
      <w:r w:rsidR="00685B62" w:rsidRPr="00871F58">
        <w:rPr>
          <w:rFonts w:ascii="Verdana" w:hAnsi="Verdana"/>
          <w:color w:val="auto"/>
        </w:rPr>
        <w:t xml:space="preserve"> </w:t>
      </w:r>
      <w:r w:rsidR="000C6AF1" w:rsidRPr="00871F58">
        <w:rPr>
          <w:rFonts w:ascii="Verdana" w:eastAsia="Times New Roman" w:hAnsi="Verdana"/>
          <w:color w:val="auto"/>
        </w:rPr>
        <w:t>FN</w:t>
      </w:r>
      <w:r w:rsidR="00A4296C" w:rsidRPr="00871F58">
        <w:rPr>
          <w:rFonts w:ascii="Verdana" w:eastAsia="Times New Roman" w:hAnsi="Verdana"/>
          <w:color w:val="auto"/>
        </w:rPr>
        <w:t>.271.</w:t>
      </w:r>
      <w:r w:rsidR="000C6AF1" w:rsidRPr="00871F58">
        <w:rPr>
          <w:rFonts w:ascii="Verdana" w:eastAsia="Times New Roman" w:hAnsi="Verdana"/>
          <w:color w:val="auto"/>
        </w:rPr>
        <w:t>1</w:t>
      </w:r>
      <w:r w:rsidR="00A4296C" w:rsidRPr="00871F58">
        <w:rPr>
          <w:rFonts w:ascii="Verdana" w:eastAsia="Times New Roman" w:hAnsi="Verdana"/>
          <w:color w:val="auto"/>
        </w:rPr>
        <w:t>.2020</w:t>
      </w:r>
      <w:r w:rsidRPr="00871F58">
        <w:rPr>
          <w:rFonts w:ascii="Verdana" w:hAnsi="Verdana"/>
          <w:color w:val="auto"/>
        </w:rPr>
        <w:t>)</w:t>
      </w:r>
    </w:p>
    <w:p w14:paraId="66D0AE91" w14:textId="77777777" w:rsidR="00A4296C" w:rsidRPr="00A67156" w:rsidRDefault="00A4296C" w:rsidP="00A67156">
      <w:pPr>
        <w:widowControl w:val="0"/>
        <w:autoSpaceDE w:val="0"/>
        <w:autoSpaceDN w:val="0"/>
        <w:adjustRightInd w:val="0"/>
        <w:spacing w:line="360" w:lineRule="auto"/>
        <w:rPr>
          <w:rFonts w:ascii="Verdana" w:hAnsi="Verdana" w:cs="Tahoma"/>
          <w:b/>
        </w:rPr>
      </w:pPr>
    </w:p>
    <w:p w14:paraId="6EC5EF9A" w14:textId="77777777" w:rsidR="005952D6" w:rsidRPr="00A67156" w:rsidRDefault="005952D6" w:rsidP="00A67156">
      <w:pPr>
        <w:spacing w:line="360" w:lineRule="auto"/>
        <w:rPr>
          <w:rFonts w:ascii="Verdana" w:hAnsi="Verdana" w:cs="Tahoma"/>
        </w:rPr>
      </w:pPr>
    </w:p>
    <w:p w14:paraId="3A85DB9C" w14:textId="06E0B843" w:rsidR="005952D6" w:rsidRPr="00A67156" w:rsidRDefault="009E61BB" w:rsidP="00A67156">
      <w:pPr>
        <w:tabs>
          <w:tab w:val="left" w:pos="0"/>
        </w:tabs>
        <w:spacing w:line="360" w:lineRule="auto"/>
        <w:rPr>
          <w:rFonts w:ascii="Verdana" w:hAnsi="Verdana" w:cs="Tahoma"/>
        </w:rPr>
      </w:pPr>
      <w:r w:rsidRPr="00A67156">
        <w:rPr>
          <w:rFonts w:ascii="Verdana" w:hAnsi="Verdana" w:cs="Tahoma"/>
        </w:rPr>
        <w:tab/>
      </w:r>
      <w:r w:rsidR="005952D6" w:rsidRPr="00A67156">
        <w:rPr>
          <w:rFonts w:ascii="Verdana" w:hAnsi="Verdana" w:cs="Tahoma"/>
        </w:rPr>
        <w:t>Zamawiający prowadząc postępowanie w sprawie udzielenia zamówienia publicznego w trybie</w:t>
      </w:r>
      <w:r w:rsidR="00685B62" w:rsidRPr="00A67156">
        <w:rPr>
          <w:rFonts w:ascii="Verdana" w:hAnsi="Verdana" w:cs="Tahoma"/>
        </w:rPr>
        <w:t xml:space="preserve"> przetargu nieograniczonego na U</w:t>
      </w:r>
      <w:r w:rsidR="005952D6" w:rsidRPr="00A67156">
        <w:rPr>
          <w:rFonts w:ascii="Verdana" w:hAnsi="Verdana" w:cs="Tahoma"/>
        </w:rPr>
        <w:t xml:space="preserve">bezpieczenie majątku i innych interesów </w:t>
      </w:r>
      <w:r w:rsidR="00935B2C" w:rsidRPr="00A67156">
        <w:rPr>
          <w:rFonts w:ascii="Verdana" w:hAnsi="Verdana" w:cs="Tahoma"/>
        </w:rPr>
        <w:t>G</w:t>
      </w:r>
      <w:r w:rsidR="005C3B37" w:rsidRPr="00A67156">
        <w:rPr>
          <w:rFonts w:ascii="Verdana" w:hAnsi="Verdana" w:cs="Tahoma"/>
        </w:rPr>
        <w:t>m</w:t>
      </w:r>
      <w:r w:rsidR="00A4296C" w:rsidRPr="00A67156">
        <w:rPr>
          <w:rFonts w:ascii="Verdana" w:hAnsi="Verdana" w:cs="Tahoma"/>
        </w:rPr>
        <w:t xml:space="preserve">iny </w:t>
      </w:r>
      <w:r w:rsidR="000C6AF1" w:rsidRPr="00A67156">
        <w:rPr>
          <w:rFonts w:ascii="Verdana" w:hAnsi="Verdana" w:cs="Tahoma"/>
        </w:rPr>
        <w:t>Olecko</w:t>
      </w:r>
      <w:r w:rsidR="005952D6" w:rsidRPr="00A67156">
        <w:rPr>
          <w:rFonts w:ascii="Verdana" w:hAnsi="Verdana" w:cs="Tahoma"/>
        </w:rPr>
        <w:t>, na podstawie:</w:t>
      </w:r>
    </w:p>
    <w:p w14:paraId="3C46C278" w14:textId="2D080967" w:rsidR="00A4296C" w:rsidRPr="00A67156" w:rsidRDefault="00A4296C" w:rsidP="00A67156">
      <w:pPr>
        <w:spacing w:line="360" w:lineRule="auto"/>
        <w:rPr>
          <w:rFonts w:ascii="Verdana" w:eastAsia="Times New Roman" w:hAnsi="Verdana" w:cs="Tahoma"/>
        </w:rPr>
      </w:pPr>
      <w:r w:rsidRPr="00A67156">
        <w:rPr>
          <w:rFonts w:ascii="Verdana" w:eastAsia="Times New Roman" w:hAnsi="Verdana" w:cs="Tahoma"/>
        </w:rPr>
        <w:t>-  art. 38 ust. 2 ustawy z dnia 29 stycznia 2004 Prawo zamówień publicznych (tekst jedn. Dz.U. z 2019r., poz. 1</w:t>
      </w:r>
      <w:r w:rsidR="00A80DEE" w:rsidRPr="00A67156">
        <w:rPr>
          <w:rFonts w:ascii="Verdana" w:eastAsia="Times New Roman" w:hAnsi="Verdana" w:cs="Tahoma"/>
        </w:rPr>
        <w:t>8</w:t>
      </w:r>
      <w:r w:rsidRPr="00A67156">
        <w:rPr>
          <w:rFonts w:ascii="Verdana" w:eastAsia="Times New Roman" w:hAnsi="Verdana" w:cs="Tahoma"/>
        </w:rPr>
        <w:t xml:space="preserve">43 z </w:t>
      </w:r>
      <w:proofErr w:type="spellStart"/>
      <w:r w:rsidRPr="00A67156">
        <w:rPr>
          <w:rFonts w:ascii="Verdana" w:eastAsia="Times New Roman" w:hAnsi="Verdana" w:cs="Tahoma"/>
        </w:rPr>
        <w:t>późn</w:t>
      </w:r>
      <w:proofErr w:type="spellEnd"/>
      <w:r w:rsidRPr="00A67156">
        <w:rPr>
          <w:rFonts w:ascii="Verdana" w:eastAsia="Times New Roman" w:hAnsi="Verdana" w:cs="Tahoma"/>
        </w:rPr>
        <w:t>. zm.) poniżej informuje o otrzymanych wnioskach w sprawie wyjaśnienia treści SIWZ i udzielonych na nie wyjaśnieniach</w:t>
      </w:r>
    </w:p>
    <w:p w14:paraId="019F446C" w14:textId="77777777" w:rsidR="00A4296C" w:rsidRPr="00A67156" w:rsidRDefault="00A4296C" w:rsidP="00A67156">
      <w:pPr>
        <w:spacing w:line="360" w:lineRule="auto"/>
        <w:rPr>
          <w:rFonts w:ascii="Verdana" w:eastAsia="Times New Roman" w:hAnsi="Verdana" w:cs="Tahoma"/>
        </w:rPr>
      </w:pPr>
      <w:r w:rsidRPr="00A67156">
        <w:rPr>
          <w:rFonts w:ascii="Verdana" w:eastAsia="Times New Roman" w:hAnsi="Verdana" w:cs="Tahoma"/>
        </w:rPr>
        <w:t xml:space="preserve">-  art. 38 ust. 4 ustawy z dnia 29 stycznia 2004 Prawo zamówień publicznych (tekst jedn. Dz.U. z 2019r., poz. 1843 z </w:t>
      </w:r>
      <w:proofErr w:type="spellStart"/>
      <w:r w:rsidRPr="00A67156">
        <w:rPr>
          <w:rFonts w:ascii="Verdana" w:eastAsia="Times New Roman" w:hAnsi="Verdana" w:cs="Tahoma"/>
        </w:rPr>
        <w:t>późn</w:t>
      </w:r>
      <w:proofErr w:type="spellEnd"/>
      <w:r w:rsidRPr="00A67156">
        <w:rPr>
          <w:rFonts w:ascii="Verdana" w:eastAsia="Times New Roman" w:hAnsi="Verdana" w:cs="Tahoma"/>
        </w:rPr>
        <w:t>. zm.) poniżej informuje o zmianie treści SIWZ</w:t>
      </w:r>
    </w:p>
    <w:p w14:paraId="56109A02" w14:textId="77777777" w:rsidR="00742B8B" w:rsidRPr="00A67156" w:rsidRDefault="00742B8B" w:rsidP="00A67156">
      <w:pPr>
        <w:spacing w:line="360" w:lineRule="auto"/>
        <w:rPr>
          <w:rFonts w:ascii="Verdana" w:eastAsia="Times New Roman" w:hAnsi="Verdana" w:cs="Tahoma"/>
          <w:highlight w:val="yellow"/>
        </w:rPr>
      </w:pPr>
    </w:p>
    <w:p w14:paraId="55F11019" w14:textId="77777777" w:rsidR="005A6CF9" w:rsidRPr="00A67156" w:rsidRDefault="005A6CF9" w:rsidP="00A67156">
      <w:pPr>
        <w:spacing w:line="360" w:lineRule="auto"/>
        <w:rPr>
          <w:rFonts w:ascii="Verdana" w:eastAsia="Times New Roman" w:hAnsi="Verdana" w:cs="Tahoma"/>
        </w:rPr>
      </w:pPr>
    </w:p>
    <w:p w14:paraId="1C037E6E" w14:textId="58D010E8"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PYTANIE NR 1</w:t>
      </w:r>
    </w:p>
    <w:p w14:paraId="55A21A0D" w14:textId="77777777"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Prosimy o potwierdzenie, że limity odpowiedzialności wprowadzone w SIWZ będą miały zastosowanie do umowy zawartej na podstawie niniejszego zamówienia (choćby OWU nie przewidywały limitu odpowiedzialności dla danego ryzyka lub przewidywały go w wyższej wysokości niż limit określony w SIWZ)</w:t>
      </w:r>
    </w:p>
    <w:p w14:paraId="349E69A3" w14:textId="20ED7360"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2BF1C3F" w14:textId="6B52DAAD" w:rsidR="00B1594F" w:rsidRPr="00A67156" w:rsidRDefault="00B10D51"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5D91D7E0" w14:textId="77777777" w:rsidR="00B10D51" w:rsidRPr="00A67156" w:rsidRDefault="00B10D51" w:rsidP="00A67156">
      <w:pPr>
        <w:spacing w:line="360" w:lineRule="auto"/>
        <w:contextualSpacing/>
        <w:rPr>
          <w:rFonts w:ascii="Verdana" w:eastAsia="Calibri" w:hAnsi="Verdana" w:cs="Tahoma"/>
          <w:b/>
        </w:rPr>
      </w:pPr>
    </w:p>
    <w:p w14:paraId="286ED52E" w14:textId="730357CF" w:rsidR="000C6AF1"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lastRenderedPageBreak/>
        <w:t>PYTANIE NR 2</w:t>
      </w:r>
    </w:p>
    <w:p w14:paraId="2C45D41F" w14:textId="77777777"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 xml:space="preserve">Prosimy o potwierdzenie, że zmiany umowy w stosunku do oferty, na podstawie której umowę zawarto, np. zakresu ubezpieczenia, sum gwarancyjnych, limitów, </w:t>
      </w:r>
      <w:proofErr w:type="spellStart"/>
      <w:r w:rsidRPr="00A67156">
        <w:rPr>
          <w:rFonts w:ascii="Verdana" w:eastAsia="Times New Roman" w:hAnsi="Verdana" w:cs="Tahoma"/>
          <w:color w:val="000000" w:themeColor="text1"/>
        </w:rPr>
        <w:t>podlimitów</w:t>
      </w:r>
      <w:proofErr w:type="spellEnd"/>
      <w:r w:rsidRPr="00A67156">
        <w:rPr>
          <w:rFonts w:ascii="Verdana" w:eastAsia="Times New Roman" w:hAnsi="Verdana" w:cs="Tahoma"/>
          <w:color w:val="000000" w:themeColor="text1"/>
        </w:rPr>
        <w:t>, Ubezpieczonych, działalności objętej ochroną wymagają zawsze zgody obu stron.</w:t>
      </w:r>
    </w:p>
    <w:p w14:paraId="3E9CF7F4" w14:textId="26520C68"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704A41E" w14:textId="0ED3EB8C" w:rsidR="009E7EC1" w:rsidRPr="00A67156" w:rsidRDefault="009E7EC1" w:rsidP="00A67156">
      <w:pPr>
        <w:spacing w:line="360" w:lineRule="auto"/>
        <w:contextualSpacing/>
        <w:rPr>
          <w:rFonts w:ascii="Verdana" w:hAnsi="Verdana" w:cs="Tahoma"/>
          <w:bCs/>
        </w:rPr>
      </w:pPr>
      <w:r w:rsidRPr="00A67156">
        <w:rPr>
          <w:rFonts w:ascii="Verdana" w:hAnsi="Verdana" w:cs="Tahoma"/>
          <w:bCs/>
        </w:rPr>
        <w:t xml:space="preserve">Zamawiający wyjaśnia, że warunki zmiany umowy opisane zostały w §4 Załączników nr 4, 4a, </w:t>
      </w:r>
      <w:r w:rsidR="00700B2C" w:rsidRPr="00A67156">
        <w:rPr>
          <w:rFonts w:ascii="Verdana" w:hAnsi="Verdana" w:cs="Tahoma"/>
          <w:bCs/>
        </w:rPr>
        <w:t>4</w:t>
      </w:r>
      <w:r w:rsidRPr="00A67156">
        <w:rPr>
          <w:rFonts w:ascii="Verdana" w:hAnsi="Verdana" w:cs="Tahoma"/>
          <w:bCs/>
        </w:rPr>
        <w:t>b i 4c do SIWZ.</w:t>
      </w:r>
    </w:p>
    <w:p w14:paraId="6727E087" w14:textId="77777777" w:rsidR="003804D2" w:rsidRPr="00A67156" w:rsidRDefault="003804D2" w:rsidP="00A67156">
      <w:pPr>
        <w:spacing w:line="360" w:lineRule="auto"/>
        <w:contextualSpacing/>
        <w:rPr>
          <w:rFonts w:ascii="Verdana" w:eastAsia="Calibri" w:hAnsi="Verdana" w:cs="Tahoma"/>
          <w:bCs/>
          <w:highlight w:val="yellow"/>
        </w:rPr>
      </w:pPr>
    </w:p>
    <w:p w14:paraId="7EA88FED" w14:textId="774489CA"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PYTANIE NR 3</w:t>
      </w:r>
    </w:p>
    <w:p w14:paraId="1B670438" w14:textId="75F1D04C"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 xml:space="preserve">Uprzejmie prosimy o przesunięcie terminu otwarcia ofert na 15-12-2020 r. </w:t>
      </w:r>
    </w:p>
    <w:p w14:paraId="43A61D72" w14:textId="58D0F263"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2EFA6B1" w14:textId="4E26B378" w:rsidR="00BA7512" w:rsidRPr="00A67156" w:rsidRDefault="0065347E" w:rsidP="00A67156">
      <w:pPr>
        <w:spacing w:line="360" w:lineRule="auto"/>
        <w:contextualSpacing/>
        <w:rPr>
          <w:rFonts w:ascii="Verdana" w:eastAsia="Calibri" w:hAnsi="Verdana" w:cs="Tahoma"/>
        </w:rPr>
      </w:pPr>
      <w:r w:rsidRPr="00A67156">
        <w:rPr>
          <w:rFonts w:ascii="Verdana" w:eastAsia="Calibri" w:hAnsi="Verdana" w:cs="Tahoma"/>
        </w:rPr>
        <w:t xml:space="preserve">Zamawiający wyjaśnia, iż </w:t>
      </w:r>
      <w:r w:rsidR="00B74F79" w:rsidRPr="00A67156">
        <w:rPr>
          <w:rFonts w:ascii="Verdana" w:eastAsia="Calibri" w:hAnsi="Verdana" w:cs="Tahoma"/>
        </w:rPr>
        <w:t xml:space="preserve">termin otwarcia ofert wyznaczył </w:t>
      </w:r>
      <w:r w:rsidRPr="00A67156">
        <w:rPr>
          <w:rFonts w:ascii="Verdana" w:eastAsia="Calibri" w:hAnsi="Verdana" w:cs="Tahoma"/>
        </w:rPr>
        <w:t>na 11.12.2020 r.</w:t>
      </w:r>
    </w:p>
    <w:p w14:paraId="166FAB1C" w14:textId="77777777" w:rsidR="00B74F79" w:rsidRPr="00A67156" w:rsidRDefault="00B74F79" w:rsidP="00A67156">
      <w:pPr>
        <w:spacing w:line="360" w:lineRule="auto"/>
        <w:contextualSpacing/>
        <w:rPr>
          <w:rFonts w:ascii="Verdana" w:eastAsia="Calibri" w:hAnsi="Verdana" w:cs="Tahoma"/>
        </w:rPr>
      </w:pPr>
    </w:p>
    <w:p w14:paraId="48DED773" w14:textId="40A04B6D" w:rsidR="009833A1"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PYTANIE NR 4</w:t>
      </w:r>
    </w:p>
    <w:p w14:paraId="54B4C74E" w14:textId="77777777"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W związku z zapisem: „Zakres działalności wskazany powyżej może ulec zmianie” prosimy o potwierdzenie, że objęcie ochroną działalności innych niż wymienione w SIWZ wymagać będzie zgody Wykonawcy</w:t>
      </w:r>
    </w:p>
    <w:p w14:paraId="13463387" w14:textId="1EDAAF44"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6828ACF" w14:textId="270BB8CD" w:rsidR="00BA7512" w:rsidRPr="00A67156" w:rsidRDefault="00B518AF"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0EAD9385" w14:textId="77777777" w:rsidR="00B518AF" w:rsidRPr="00A67156" w:rsidRDefault="00B518AF" w:rsidP="00A67156">
      <w:pPr>
        <w:spacing w:line="360" w:lineRule="auto"/>
        <w:contextualSpacing/>
        <w:rPr>
          <w:rFonts w:ascii="Verdana" w:eastAsia="Calibri" w:hAnsi="Verdana" w:cs="Tahoma"/>
          <w:b/>
        </w:rPr>
      </w:pPr>
    </w:p>
    <w:p w14:paraId="5CCE59E0" w14:textId="63E4BE24" w:rsidR="009833A1"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PYTANIE NR 5</w:t>
      </w:r>
    </w:p>
    <w:p w14:paraId="3A591536" w14:textId="77777777"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 – prosimy o wyłączenie zapisu</w:t>
      </w:r>
    </w:p>
    <w:p w14:paraId="7C02AA59" w14:textId="76F0F0F9"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EDBC769" w14:textId="77777777" w:rsidR="00BA7512" w:rsidRPr="00A67156" w:rsidRDefault="00BA7512" w:rsidP="00A67156">
      <w:pPr>
        <w:suppressAutoHyphens/>
        <w:spacing w:line="360" w:lineRule="auto"/>
        <w:rPr>
          <w:rFonts w:ascii="Verdana" w:hAnsi="Verdana" w:cs="Tahoma"/>
          <w:color w:val="000000"/>
          <w:lang w:eastAsia="ar-SA"/>
        </w:rPr>
      </w:pPr>
      <w:bookmarkStart w:id="1" w:name="_Hlk56064426"/>
      <w:r w:rsidRPr="00A67156">
        <w:rPr>
          <w:rFonts w:ascii="Verdana" w:hAnsi="Verdana" w:cs="Tahoma"/>
          <w:color w:val="000000"/>
          <w:lang w:eastAsia="ar-SA"/>
        </w:rPr>
        <w:t>Zamawiający nie dokonuje żadnej zmiany SIWZ w tym zakresie.</w:t>
      </w:r>
    </w:p>
    <w:bookmarkEnd w:id="1"/>
    <w:p w14:paraId="29EAD4CD" w14:textId="77777777" w:rsidR="00BA7512" w:rsidRPr="00A67156" w:rsidRDefault="00BA7512" w:rsidP="00A67156">
      <w:pPr>
        <w:spacing w:line="360" w:lineRule="auto"/>
        <w:contextualSpacing/>
        <w:rPr>
          <w:rFonts w:ascii="Verdana" w:eastAsia="Calibri" w:hAnsi="Verdana" w:cs="Tahoma"/>
          <w:b/>
        </w:rPr>
      </w:pPr>
    </w:p>
    <w:p w14:paraId="05AEACF0" w14:textId="2EEDD5C0"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t>PYTANIE NR 6</w:t>
      </w:r>
    </w:p>
    <w:p w14:paraId="7C617462" w14:textId="77777777" w:rsidR="00386209" w:rsidRPr="00A67156" w:rsidRDefault="00386209" w:rsidP="00A67156">
      <w:pPr>
        <w:spacing w:line="360" w:lineRule="auto"/>
        <w:rPr>
          <w:rFonts w:ascii="Verdana" w:eastAsia="Times New Roman" w:hAnsi="Verdana" w:cs="Tahoma"/>
          <w:color w:val="000000" w:themeColor="text1"/>
        </w:rPr>
      </w:pPr>
      <w:r w:rsidRPr="00A67156">
        <w:rPr>
          <w:rFonts w:ascii="Verdana" w:eastAsia="Times New Roman" w:hAnsi="Verdana" w:cs="Tahoma"/>
          <w:color w:val="000000" w:themeColor="text1"/>
        </w:rPr>
        <w:t>Prosimy o podanie przyczyn szkód o wartości jednostkowej powyżej 10 000 zł</w:t>
      </w:r>
    </w:p>
    <w:p w14:paraId="73DDBD2D" w14:textId="19140F81" w:rsidR="005C3B37" w:rsidRPr="00A67156" w:rsidRDefault="005C3B37" w:rsidP="00A67156">
      <w:pPr>
        <w:spacing w:line="360" w:lineRule="auto"/>
        <w:contextualSpacing/>
        <w:rPr>
          <w:rFonts w:ascii="Verdana" w:eastAsia="Calibri" w:hAnsi="Verdana" w:cs="Tahoma"/>
          <w:b/>
        </w:rPr>
      </w:pPr>
      <w:r w:rsidRPr="00A67156">
        <w:rPr>
          <w:rFonts w:ascii="Verdana" w:eastAsia="Calibri" w:hAnsi="Verdana" w:cs="Tahoma"/>
          <w:b/>
        </w:rPr>
        <w:lastRenderedPageBreak/>
        <w:t>ODPOWIEDŹ</w:t>
      </w:r>
    </w:p>
    <w:p w14:paraId="31A37559" w14:textId="1361A76B" w:rsidR="00BA7512" w:rsidRPr="00A67156" w:rsidRDefault="00B518AF" w:rsidP="00A67156">
      <w:pPr>
        <w:spacing w:line="360" w:lineRule="auto"/>
        <w:contextualSpacing/>
        <w:rPr>
          <w:rFonts w:ascii="Verdana" w:eastAsia="Calibri" w:hAnsi="Verdana" w:cs="Tahoma"/>
          <w:bCs/>
        </w:rPr>
      </w:pPr>
      <w:r w:rsidRPr="00A67156">
        <w:rPr>
          <w:rFonts w:ascii="Verdana" w:eastAsia="Calibri" w:hAnsi="Verdana" w:cs="Tahoma"/>
          <w:bCs/>
        </w:rPr>
        <w:t>Zamawiający wyjaśnia, że w okresie od 1.02.2017 r. brak było wypłat szkód o jednostkowej wartości powyżej 10 000 zł.</w:t>
      </w:r>
    </w:p>
    <w:p w14:paraId="24606686" w14:textId="77777777" w:rsidR="00B518AF" w:rsidRPr="00A67156" w:rsidRDefault="00B518AF" w:rsidP="00A67156">
      <w:pPr>
        <w:spacing w:line="360" w:lineRule="auto"/>
        <w:contextualSpacing/>
        <w:rPr>
          <w:rFonts w:ascii="Verdana" w:eastAsia="Calibri" w:hAnsi="Verdana" w:cs="Tahoma"/>
          <w:b/>
          <w:highlight w:val="yellow"/>
        </w:rPr>
      </w:pPr>
    </w:p>
    <w:p w14:paraId="61D29DF1" w14:textId="66D9949F" w:rsidR="00386209"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7</w:t>
      </w:r>
    </w:p>
    <w:p w14:paraId="680216CB" w14:textId="77777777" w:rsidR="00386209" w:rsidRPr="00A67156" w:rsidRDefault="00386209" w:rsidP="00A6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eastAsia="Times New Roman" w:hAnsi="Verdana" w:cs="Tahoma"/>
          <w:b/>
          <w:color w:val="000000" w:themeColor="text1"/>
        </w:rPr>
      </w:pPr>
      <w:r w:rsidRPr="00A67156">
        <w:rPr>
          <w:rFonts w:ascii="Verdana" w:eastAsia="Times New Roman" w:hAnsi="Verdana" w:cs="Tahoma"/>
          <w:b/>
          <w:color w:val="000000" w:themeColor="text1"/>
        </w:rPr>
        <w:t xml:space="preserve">Ubezpieczenie mienia od wszystkich </w:t>
      </w:r>
      <w:proofErr w:type="spellStart"/>
      <w:r w:rsidRPr="00A67156">
        <w:rPr>
          <w:rFonts w:ascii="Verdana" w:eastAsia="Times New Roman" w:hAnsi="Verdana" w:cs="Tahoma"/>
          <w:b/>
          <w:color w:val="000000" w:themeColor="text1"/>
        </w:rPr>
        <w:t>ryzyk</w:t>
      </w:r>
      <w:proofErr w:type="spellEnd"/>
      <w:r w:rsidRPr="00A67156">
        <w:rPr>
          <w:rFonts w:ascii="Verdana" w:eastAsia="Times New Roman" w:hAnsi="Verdana" w:cs="Tahoma"/>
          <w:b/>
          <w:color w:val="000000" w:themeColor="text1"/>
        </w:rPr>
        <w:t xml:space="preserve">, sprzętu elektronicznego. </w:t>
      </w:r>
    </w:p>
    <w:p w14:paraId="048A5CB4" w14:textId="77777777" w:rsidR="00386209" w:rsidRPr="00A67156" w:rsidRDefault="00386209" w:rsidP="00A67156">
      <w:pPr>
        <w:tabs>
          <w:tab w:val="left" w:pos="142"/>
        </w:tabs>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Prosimy o potwierdzenie, że mienie zgłoszone do ubezpieczenia jest zabezpieczone w sposób przewidziany obowiązującymi przepisami aktów prawnych w zakresie ochrony przeciwpożarowej, w szczególności:</w:t>
      </w:r>
    </w:p>
    <w:p w14:paraId="4B130A2E"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 xml:space="preserve">ustawą o ochronie przeciwpożarowej (Dz. U. z 2009 r. Nr 178 poz. 1380 z </w:t>
      </w:r>
      <w:proofErr w:type="spellStart"/>
      <w:r w:rsidRPr="00A67156">
        <w:rPr>
          <w:rFonts w:ascii="Verdana" w:eastAsia="Times New Roman" w:hAnsi="Verdana" w:cs="Tahoma"/>
          <w:color w:val="000000" w:themeColor="text1"/>
        </w:rPr>
        <w:t>późn</w:t>
      </w:r>
      <w:proofErr w:type="spellEnd"/>
      <w:r w:rsidRPr="00A67156">
        <w:rPr>
          <w:rFonts w:ascii="Verdana" w:eastAsia="Times New Roman" w:hAnsi="Verdana" w:cs="Tahoma"/>
          <w:color w:val="000000" w:themeColor="text1"/>
        </w:rPr>
        <w:t>. zm.)</w:t>
      </w:r>
    </w:p>
    <w:p w14:paraId="347A67AB"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 xml:space="preserve">ustawą w sprawie warunków technicznych, jakimi powinny odpowiadać budynki i ich usytuowanie (Dz. U. z 2002 r. Nr 75 poz. 690 z </w:t>
      </w:r>
      <w:proofErr w:type="spellStart"/>
      <w:r w:rsidRPr="00A67156">
        <w:rPr>
          <w:rFonts w:ascii="Verdana" w:eastAsia="Times New Roman" w:hAnsi="Verdana" w:cs="Tahoma"/>
          <w:color w:val="000000" w:themeColor="text1"/>
        </w:rPr>
        <w:t>późn</w:t>
      </w:r>
      <w:proofErr w:type="spellEnd"/>
      <w:r w:rsidRPr="00A67156">
        <w:rPr>
          <w:rFonts w:ascii="Verdana" w:eastAsia="Times New Roman" w:hAnsi="Verdana" w:cs="Tahoma"/>
          <w:color w:val="000000" w:themeColor="text1"/>
        </w:rPr>
        <w:t>. zm.)</w:t>
      </w:r>
    </w:p>
    <w:p w14:paraId="49411BC1" w14:textId="442787EE"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 xml:space="preserve">rozporządzeniem w sprawie ochrony przeciwpożarowej budynków, innych obiektów budowlanych i terenów (Dz. U. z 2010 r. Nr 109 poz. 719 z </w:t>
      </w:r>
      <w:proofErr w:type="spellStart"/>
      <w:r w:rsidRPr="00A67156">
        <w:rPr>
          <w:rFonts w:ascii="Verdana" w:eastAsia="Times New Roman" w:hAnsi="Verdana" w:cs="Tahoma"/>
          <w:color w:val="000000" w:themeColor="text1"/>
        </w:rPr>
        <w:t>późn</w:t>
      </w:r>
      <w:proofErr w:type="spellEnd"/>
      <w:r w:rsidRPr="00A67156">
        <w:rPr>
          <w:rFonts w:ascii="Verdana" w:eastAsia="Times New Roman" w:hAnsi="Verdana" w:cs="Tahoma"/>
          <w:color w:val="000000" w:themeColor="text1"/>
        </w:rPr>
        <w:t>. zm.)</w:t>
      </w:r>
    </w:p>
    <w:p w14:paraId="752017DA" w14:textId="3B968C14"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988B435" w14:textId="6F70A0B1" w:rsidR="00BA7512" w:rsidRPr="00A67156" w:rsidRDefault="00046A88" w:rsidP="00A67156">
      <w:pPr>
        <w:spacing w:line="360" w:lineRule="auto"/>
        <w:contextualSpacing/>
        <w:rPr>
          <w:rFonts w:ascii="Verdana" w:eastAsia="Calibri" w:hAnsi="Verdana" w:cs="Tahoma"/>
          <w:bCs/>
        </w:rPr>
      </w:pPr>
      <w:r w:rsidRPr="00A67156">
        <w:rPr>
          <w:rFonts w:ascii="Verdana" w:eastAsia="Calibri" w:hAnsi="Verdana" w:cs="Tahoma"/>
          <w:bCs/>
        </w:rPr>
        <w:t>Zamawiający wyjaśnia, że co do zasady większość mienia zgło</w:t>
      </w:r>
      <w:r w:rsidR="002311FB" w:rsidRPr="00A67156">
        <w:rPr>
          <w:rFonts w:ascii="Verdana" w:eastAsia="Calibri" w:hAnsi="Verdana" w:cs="Tahoma"/>
          <w:bCs/>
        </w:rPr>
        <w:t>szonego do ubezpieczenia</w:t>
      </w:r>
      <w:r w:rsidRPr="00A67156">
        <w:rPr>
          <w:rFonts w:ascii="Verdana" w:eastAsia="Calibri" w:hAnsi="Verdana" w:cs="Tahoma"/>
          <w:bCs/>
        </w:rPr>
        <w:t xml:space="preserve"> jest zabezpieczona w sposób spełniający powyższe warunki.</w:t>
      </w:r>
    </w:p>
    <w:p w14:paraId="5DF75C83" w14:textId="77777777" w:rsidR="00046A88" w:rsidRPr="00A67156" w:rsidRDefault="00046A88" w:rsidP="00A67156">
      <w:pPr>
        <w:spacing w:line="360" w:lineRule="auto"/>
        <w:contextualSpacing/>
        <w:rPr>
          <w:rFonts w:ascii="Verdana" w:eastAsia="Calibri" w:hAnsi="Verdana" w:cs="Tahoma"/>
          <w:b/>
          <w:highlight w:val="yellow"/>
        </w:rPr>
      </w:pPr>
    </w:p>
    <w:p w14:paraId="6B3FF443" w14:textId="7F652140"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8</w:t>
      </w:r>
    </w:p>
    <w:p w14:paraId="1C0811E3" w14:textId="77777777" w:rsidR="00386209" w:rsidRPr="00A67156" w:rsidRDefault="00386209" w:rsidP="00A67156">
      <w:pPr>
        <w:tabs>
          <w:tab w:val="left" w:pos="142"/>
        </w:tabs>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Prosimy o potwierdzenie, że obiekty budowlane oraz wykorzystywane instalacje techniczne zgłoszone do ubezpieczenia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w:t>
      </w:r>
    </w:p>
    <w:p w14:paraId="7CA2F08D"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przydatności do użytkowania obiektu budowlanego, estetyki obiektu budowlanego oraz jego otoczenia;</w:t>
      </w:r>
    </w:p>
    <w:p w14:paraId="11F34F2E"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sprzętu przeciwpożarowego;</w:t>
      </w:r>
    </w:p>
    <w:p w14:paraId="3E31583A"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instalacji elektrycznej i odgromowej;</w:t>
      </w:r>
    </w:p>
    <w:p w14:paraId="06126B9C"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instalacji gazowej;</w:t>
      </w:r>
    </w:p>
    <w:p w14:paraId="0BB6FE8A"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lastRenderedPageBreak/>
        <w:t>•</w:t>
      </w:r>
      <w:r w:rsidRPr="00A67156">
        <w:rPr>
          <w:rFonts w:ascii="Verdana" w:eastAsia="Times New Roman" w:hAnsi="Verdana" w:cs="Tahoma"/>
          <w:color w:val="000000" w:themeColor="text1"/>
        </w:rPr>
        <w:tab/>
        <w:t>przewodów kominowych (dymowe, spalinowe, wentylacyjne);</w:t>
      </w:r>
    </w:p>
    <w:p w14:paraId="064FB6D3"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instalacji gazów medycznych;</w:t>
      </w:r>
    </w:p>
    <w:p w14:paraId="3B256317"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instalacji wodociągowa przeciwpożarowa;</w:t>
      </w:r>
    </w:p>
    <w:p w14:paraId="24574A2A"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instalacji ciśnieniowych;</w:t>
      </w:r>
    </w:p>
    <w:p w14:paraId="43C4FACF"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w:t>
      </w:r>
      <w:r w:rsidRPr="00A67156">
        <w:rPr>
          <w:rFonts w:ascii="Verdana" w:eastAsia="Times New Roman" w:hAnsi="Verdana" w:cs="Tahoma"/>
          <w:color w:val="000000" w:themeColor="text1"/>
        </w:rPr>
        <w:tab/>
        <w:t>urządzeń dźwigowych.</w:t>
      </w:r>
    </w:p>
    <w:p w14:paraId="0F8AA81A" w14:textId="2C762009"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AB7B762" w14:textId="3062853B" w:rsidR="00BA7512" w:rsidRPr="00A67156" w:rsidRDefault="00093E28" w:rsidP="00A67156">
      <w:pPr>
        <w:spacing w:line="360" w:lineRule="auto"/>
        <w:contextualSpacing/>
        <w:rPr>
          <w:rFonts w:ascii="Verdana" w:eastAsia="Calibri" w:hAnsi="Verdana" w:cs="Tahoma"/>
          <w:bCs/>
        </w:rPr>
      </w:pPr>
      <w:r w:rsidRPr="00A67156">
        <w:rPr>
          <w:rFonts w:ascii="Verdana" w:eastAsia="Calibri" w:hAnsi="Verdana" w:cs="Tahoma"/>
          <w:bCs/>
        </w:rPr>
        <w:t>Zamawiający informuje, ze posiadane informacje w powyższym zakresie podane zostały w Załączniku nr 1g do SIWZ kolumna K.</w:t>
      </w:r>
    </w:p>
    <w:p w14:paraId="4E9E03FF" w14:textId="77777777" w:rsidR="00093E28" w:rsidRPr="00A67156" w:rsidRDefault="00093E28" w:rsidP="00A67156">
      <w:pPr>
        <w:spacing w:line="360" w:lineRule="auto"/>
        <w:contextualSpacing/>
        <w:rPr>
          <w:rFonts w:ascii="Verdana" w:eastAsia="Calibri" w:hAnsi="Verdana" w:cs="Tahoma"/>
          <w:b/>
          <w:highlight w:val="yellow"/>
        </w:rPr>
      </w:pPr>
    </w:p>
    <w:p w14:paraId="555FA75D" w14:textId="77CD9753"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9</w:t>
      </w:r>
    </w:p>
    <w:p w14:paraId="3A018946" w14:textId="77777777" w:rsidR="00386209" w:rsidRPr="00A67156" w:rsidRDefault="00386209" w:rsidP="00A67156">
      <w:pPr>
        <w:tabs>
          <w:tab w:val="left" w:pos="142"/>
        </w:tabs>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Dla  budynków drewnianych i krytych palnie prosimy o wprowadzenie  limit 2 000 000,00 zł (w tym jako limit odpowiedzialności na pierwsze ryzyko), jednak nie więcej niż 10% całkowitej sumy ubezpieczenia mienia klienta.</w:t>
      </w:r>
    </w:p>
    <w:p w14:paraId="51A48449" w14:textId="05031AB3"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47A501F"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323EE50" w14:textId="77777777" w:rsidR="00BA7512" w:rsidRPr="00A67156" w:rsidRDefault="00BA7512" w:rsidP="00A67156">
      <w:pPr>
        <w:spacing w:line="360" w:lineRule="auto"/>
        <w:contextualSpacing/>
        <w:rPr>
          <w:rFonts w:ascii="Verdana" w:eastAsia="Calibri" w:hAnsi="Verdana" w:cs="Tahoma"/>
          <w:b/>
        </w:rPr>
      </w:pPr>
    </w:p>
    <w:p w14:paraId="3AADFD1B" w14:textId="4926F690"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10</w:t>
      </w:r>
    </w:p>
    <w:p w14:paraId="51E3F168" w14:textId="77777777" w:rsidR="00386209" w:rsidRPr="00A67156" w:rsidRDefault="00386209" w:rsidP="00A67156">
      <w:pPr>
        <w:tabs>
          <w:tab w:val="left" w:pos="142"/>
        </w:tabs>
        <w:spacing w:line="360" w:lineRule="auto"/>
        <w:contextualSpacing/>
        <w:rPr>
          <w:rFonts w:ascii="Verdana" w:eastAsia="Times New Roman" w:hAnsi="Verdana" w:cs="Tahoma"/>
          <w:bCs/>
          <w:color w:val="000000" w:themeColor="text1"/>
        </w:rPr>
      </w:pPr>
      <w:r w:rsidRPr="00A67156">
        <w:rPr>
          <w:rFonts w:ascii="Verdana" w:eastAsia="Times New Roman" w:hAnsi="Verdana" w:cs="Tahoma"/>
          <w:bCs/>
          <w:color w:val="000000" w:themeColor="text1"/>
        </w:rPr>
        <w:t>Prosimy o informację czy w miejscach wskazanych w SIWZ jako miejsca ubezpieczenia w okresie od 1996 r. wystąpiła powódź lub lokalne podtopienia. W przypadku odpowiedzi twierdzącej prosimy o wskazanie lokalizacji oraz informację na temat wysokości poniesionych strat,</w:t>
      </w:r>
    </w:p>
    <w:p w14:paraId="30B0FD39" w14:textId="77777777" w:rsidR="00386209" w:rsidRPr="00A67156" w:rsidRDefault="00386209" w:rsidP="00A67156">
      <w:pPr>
        <w:tabs>
          <w:tab w:val="left" w:pos="142"/>
        </w:tabs>
        <w:spacing w:line="360" w:lineRule="auto"/>
        <w:contextualSpacing/>
        <w:rPr>
          <w:rFonts w:ascii="Verdana" w:eastAsia="Times New Roman" w:hAnsi="Verdana" w:cs="Tahoma"/>
          <w:bCs/>
          <w:color w:val="000000" w:themeColor="text1"/>
        </w:rPr>
      </w:pPr>
      <w:r w:rsidRPr="00A67156">
        <w:rPr>
          <w:rFonts w:ascii="Verdana" w:eastAsia="Times New Roman" w:hAnsi="Verdana" w:cs="Tahoma"/>
          <w:bCs/>
          <w:color w:val="000000" w:themeColor="text1"/>
        </w:rPr>
        <w:t xml:space="preserve">W przypadku odpowiedzi twierdzącej prosimy o zmniejszenie limitu odpowiedzialności dla ryzyka powodzi do 200 000 zł na jedno i wszystkie zdarzenia w okresie ubezpieczenia. </w:t>
      </w:r>
    </w:p>
    <w:p w14:paraId="3FD3B971" w14:textId="6CDE8CB3"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0C89F0C" w14:textId="7742F624" w:rsidR="00BA7512" w:rsidRPr="00A67156" w:rsidRDefault="00B10D51"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18 odpowiedzi na pytania opublikowanych dn. 2.12.2020.</w:t>
      </w:r>
    </w:p>
    <w:p w14:paraId="3F0CAB48" w14:textId="77777777" w:rsidR="00B10D51" w:rsidRPr="00A67156" w:rsidRDefault="00B10D51" w:rsidP="00A67156">
      <w:pPr>
        <w:spacing w:line="360" w:lineRule="auto"/>
        <w:contextualSpacing/>
        <w:rPr>
          <w:rFonts w:ascii="Verdana" w:eastAsia="Calibri" w:hAnsi="Verdana" w:cs="Tahoma"/>
          <w:bCs/>
          <w:highlight w:val="yellow"/>
        </w:rPr>
      </w:pPr>
    </w:p>
    <w:p w14:paraId="387E0C94" w14:textId="037FBDE0"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11</w:t>
      </w:r>
    </w:p>
    <w:p w14:paraId="56A3DC2B" w14:textId="1B8A581E" w:rsidR="00386209" w:rsidRPr="00A67156" w:rsidRDefault="00386209" w:rsidP="00A67156">
      <w:pPr>
        <w:tabs>
          <w:tab w:val="left" w:pos="142"/>
        </w:tabs>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Prosimy o podanie stanu technicznego zgłaszanych do ubezpieczenia budynków, wg gradacji: dobry, dostateczny, zły, awaryjny (szczególnie stan techniczny dachów, orynnowania, stolarki okiennej, elewacji)</w:t>
      </w:r>
    </w:p>
    <w:p w14:paraId="56B54C27" w14:textId="7A57368C"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lastRenderedPageBreak/>
        <w:t>ODPOWIEDŹ</w:t>
      </w:r>
    </w:p>
    <w:p w14:paraId="1D7A6433" w14:textId="77777777"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 xml:space="preserve">Zamawiający wyjaśnia, że zgłaszane do ubezpieczenia budynki co do zasady pozostają w stanie dobrym lub dostatecznym. Budynki w złym stanie technicznym to: </w:t>
      </w:r>
    </w:p>
    <w:p w14:paraId="29ECC354" w14:textId="77777777"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Urząd Miasta:</w:t>
      </w:r>
    </w:p>
    <w:p w14:paraId="7ED49B28" w14:textId="0EE2FDC7" w:rsidR="00BA7512"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 xml:space="preserve">- </w:t>
      </w:r>
      <w:r w:rsidR="003C64E4" w:rsidRPr="00A67156">
        <w:rPr>
          <w:rFonts w:ascii="Verdana" w:eastAsia="Times New Roman" w:hAnsi="Verdana" w:cs="Tahoma"/>
        </w:rPr>
        <w:t>budynek mieszkalny z świetlicą wiejską – Jaśki 18, 19-400 Olecko – s. u. 641 400 zł</w:t>
      </w:r>
    </w:p>
    <w:p w14:paraId="6D7A54A6" w14:textId="7BFC9FAD"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 budynek mieszkalny z świetlicą wiejską - Olszewo 9 , 19-400 Olecko</w:t>
      </w:r>
      <w:r w:rsidR="00700EA1" w:rsidRPr="00A67156">
        <w:rPr>
          <w:rFonts w:ascii="Verdana" w:eastAsia="Times New Roman" w:hAnsi="Verdana" w:cs="Tahoma"/>
        </w:rPr>
        <w:t xml:space="preserve"> – s. u. 972 660 zł</w:t>
      </w:r>
    </w:p>
    <w:p w14:paraId="352E71D7" w14:textId="003E977B" w:rsidR="003C64E4" w:rsidRPr="00A67156" w:rsidRDefault="003C64E4" w:rsidP="00A67156">
      <w:pPr>
        <w:spacing w:line="360" w:lineRule="auto"/>
        <w:contextualSpacing/>
        <w:rPr>
          <w:rFonts w:ascii="Verdana" w:eastAsia="Times New Roman" w:hAnsi="Verdana" w:cs="Tahoma"/>
        </w:rPr>
      </w:pPr>
      <w:r w:rsidRPr="00A67156">
        <w:rPr>
          <w:rFonts w:ascii="Verdana" w:eastAsia="Times New Roman" w:hAnsi="Verdana" w:cs="Tahoma"/>
        </w:rPr>
        <w:t>- budynku mieszkalny - Młynowa 9, 19-400 Olecko – s. u. 382 380 zł</w:t>
      </w:r>
    </w:p>
    <w:p w14:paraId="23B38F52" w14:textId="5930E470" w:rsidR="003C64E4" w:rsidRPr="00A67156" w:rsidRDefault="003C64E4" w:rsidP="00A67156">
      <w:pPr>
        <w:spacing w:line="360" w:lineRule="auto"/>
        <w:rPr>
          <w:rFonts w:ascii="Verdana" w:eastAsia="Times New Roman" w:hAnsi="Verdana" w:cs="Tahoma"/>
          <w:bCs/>
        </w:rPr>
      </w:pPr>
      <w:r w:rsidRPr="00A67156">
        <w:rPr>
          <w:rFonts w:ascii="Verdana" w:eastAsia="Times New Roman" w:hAnsi="Verdana" w:cs="Tahoma"/>
          <w:bCs/>
        </w:rPr>
        <w:t>- budynek mieszkalny - Zajdy 19 /współwłasność, udział 51,4%/, 19-400 Olecko – s. u. – 303 000 zł.</w:t>
      </w:r>
    </w:p>
    <w:p w14:paraId="54F5DBCF" w14:textId="0CF361AD" w:rsidR="003C64E4" w:rsidRPr="00A67156" w:rsidRDefault="003C64E4" w:rsidP="00A67156">
      <w:pPr>
        <w:spacing w:line="360" w:lineRule="auto"/>
        <w:contextualSpacing/>
        <w:rPr>
          <w:rFonts w:ascii="Verdana" w:eastAsia="Times New Roman" w:hAnsi="Verdana" w:cs="Tahoma"/>
        </w:rPr>
      </w:pPr>
      <w:r w:rsidRPr="00A67156">
        <w:rPr>
          <w:rFonts w:ascii="Verdana" w:eastAsia="Times New Roman" w:hAnsi="Verdana" w:cs="Tahoma"/>
        </w:rPr>
        <w:t>- budynku mieszkalny – Raczki Wielkie 3, 19-400 Olecko – s. u. 432 690 zł</w:t>
      </w:r>
    </w:p>
    <w:p w14:paraId="58C9268F" w14:textId="23FCD9E4"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 budynek hangaru po PTTK</w:t>
      </w:r>
      <w:r w:rsidR="00700EA1" w:rsidRPr="00A67156">
        <w:rPr>
          <w:rFonts w:ascii="Verdana" w:eastAsia="Times New Roman" w:hAnsi="Verdana" w:cs="Tahoma"/>
        </w:rPr>
        <w:t xml:space="preserve"> – </w:t>
      </w:r>
      <w:proofErr w:type="spellStart"/>
      <w:r w:rsidR="00700EA1" w:rsidRPr="00A67156">
        <w:rPr>
          <w:rFonts w:ascii="Verdana" w:eastAsia="Times New Roman" w:hAnsi="Verdana" w:cs="Tahoma"/>
        </w:rPr>
        <w:t>s.u</w:t>
      </w:r>
      <w:proofErr w:type="spellEnd"/>
      <w:r w:rsidR="00700EA1" w:rsidRPr="00A67156">
        <w:rPr>
          <w:rFonts w:ascii="Verdana" w:eastAsia="Times New Roman" w:hAnsi="Verdana" w:cs="Tahoma"/>
        </w:rPr>
        <w:t>. 251 770 zł /nieużytkowany, zakres FLEXA/</w:t>
      </w:r>
    </w:p>
    <w:p w14:paraId="07C66F48" w14:textId="33E95136"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 budynek sanitariatu po PTTK</w:t>
      </w:r>
      <w:r w:rsidR="00700EA1" w:rsidRPr="00A67156">
        <w:rPr>
          <w:rFonts w:ascii="Verdana" w:eastAsia="Times New Roman" w:hAnsi="Verdana" w:cs="Tahoma"/>
        </w:rPr>
        <w:t xml:space="preserve"> – </w:t>
      </w:r>
      <w:proofErr w:type="spellStart"/>
      <w:r w:rsidR="00700EA1" w:rsidRPr="00A67156">
        <w:rPr>
          <w:rFonts w:ascii="Verdana" w:eastAsia="Times New Roman" w:hAnsi="Verdana" w:cs="Tahoma"/>
        </w:rPr>
        <w:t>s.u</w:t>
      </w:r>
      <w:proofErr w:type="spellEnd"/>
      <w:r w:rsidR="00700EA1" w:rsidRPr="00A67156">
        <w:rPr>
          <w:rFonts w:ascii="Verdana" w:eastAsia="Times New Roman" w:hAnsi="Verdana" w:cs="Tahoma"/>
        </w:rPr>
        <w:t>. 37 308 zł /nieużytkowany, zakres FLEXA/</w:t>
      </w:r>
    </w:p>
    <w:p w14:paraId="69FA4C16" w14:textId="25E5E487" w:rsidR="003773F3" w:rsidRPr="00A67156" w:rsidRDefault="003773F3" w:rsidP="00A67156">
      <w:pPr>
        <w:spacing w:line="360" w:lineRule="auto"/>
        <w:contextualSpacing/>
        <w:rPr>
          <w:rFonts w:ascii="Verdana" w:eastAsia="Times New Roman" w:hAnsi="Verdana" w:cs="Tahoma"/>
        </w:rPr>
      </w:pPr>
      <w:r w:rsidRPr="00A67156">
        <w:rPr>
          <w:rFonts w:ascii="Verdana" w:eastAsia="Times New Roman" w:hAnsi="Verdana" w:cs="Tahoma"/>
        </w:rPr>
        <w:t>Regionalny Ośrodek Kultury:</w:t>
      </w:r>
    </w:p>
    <w:p w14:paraId="7F7CE3EF" w14:textId="627DE2E0" w:rsidR="00E33C97" w:rsidRPr="00A67156" w:rsidRDefault="00E33C97" w:rsidP="00A67156">
      <w:pPr>
        <w:spacing w:line="360" w:lineRule="auto"/>
        <w:contextualSpacing/>
        <w:rPr>
          <w:rFonts w:ascii="Verdana" w:eastAsia="Times New Roman" w:hAnsi="Verdana" w:cs="Tahoma"/>
        </w:rPr>
      </w:pPr>
      <w:r w:rsidRPr="00A67156">
        <w:rPr>
          <w:rFonts w:ascii="Verdana" w:eastAsia="Times New Roman" w:hAnsi="Verdana" w:cs="Tahoma"/>
        </w:rPr>
        <w:t xml:space="preserve">Budynek AGT Plac Wolności 2c w skład którego wchodzi zabytkowa baszta – </w:t>
      </w:r>
      <w:proofErr w:type="spellStart"/>
      <w:r w:rsidRPr="00A67156">
        <w:rPr>
          <w:rFonts w:ascii="Verdana" w:eastAsia="Times New Roman" w:hAnsi="Verdana" w:cs="Tahoma"/>
        </w:rPr>
        <w:t>s.u</w:t>
      </w:r>
      <w:proofErr w:type="spellEnd"/>
      <w:r w:rsidRPr="00A67156">
        <w:rPr>
          <w:rFonts w:ascii="Verdana" w:eastAsia="Times New Roman" w:hAnsi="Verdana" w:cs="Tahoma"/>
        </w:rPr>
        <w:t>. 1 859 100 zł</w:t>
      </w:r>
    </w:p>
    <w:p w14:paraId="6DA1452E" w14:textId="5EE7D924" w:rsidR="00700EA1" w:rsidRPr="00A67156" w:rsidRDefault="00700EA1" w:rsidP="00A67156">
      <w:pPr>
        <w:spacing w:line="360" w:lineRule="auto"/>
        <w:contextualSpacing/>
        <w:rPr>
          <w:rFonts w:ascii="Verdana" w:eastAsia="Times New Roman" w:hAnsi="Verdana" w:cs="Tahoma"/>
        </w:rPr>
      </w:pPr>
    </w:p>
    <w:p w14:paraId="031B4385" w14:textId="77777777" w:rsidR="003773F3" w:rsidRPr="00A67156" w:rsidRDefault="003773F3" w:rsidP="00A67156">
      <w:pPr>
        <w:spacing w:line="360" w:lineRule="auto"/>
        <w:contextualSpacing/>
        <w:rPr>
          <w:rFonts w:ascii="Verdana" w:eastAsia="Calibri" w:hAnsi="Verdana" w:cs="Tahoma"/>
          <w:b/>
          <w:highlight w:val="yellow"/>
        </w:rPr>
      </w:pPr>
    </w:p>
    <w:p w14:paraId="04374B77" w14:textId="2421087C"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12</w:t>
      </w:r>
    </w:p>
    <w:p w14:paraId="56555033" w14:textId="77777777" w:rsidR="00386209" w:rsidRPr="00A67156" w:rsidRDefault="00386209" w:rsidP="00A67156">
      <w:pPr>
        <w:tabs>
          <w:tab w:val="left" w:pos="142"/>
        </w:tabs>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Czy do ubezpieczenia zostały zgłoszone:</w:t>
      </w:r>
    </w:p>
    <w:p w14:paraId="21F299D5"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a) budynki w złym lub awaryjnym stanie technicznym</w:t>
      </w:r>
    </w:p>
    <w:p w14:paraId="73044A08"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b) budynki przeznaczone do rozbiórki</w:t>
      </w:r>
    </w:p>
    <w:p w14:paraId="069903F4"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c) pustostany</w:t>
      </w:r>
    </w:p>
    <w:p w14:paraId="3739629C"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 xml:space="preserve">- W przypadku odpowiedzi twierdzącej prosimy o wskazanie ich lokalizacji, jednostkowych sum ubezpieczenia </w:t>
      </w:r>
    </w:p>
    <w:p w14:paraId="2F88D2A4" w14:textId="77777777" w:rsidR="00386209" w:rsidRPr="00A67156" w:rsidRDefault="00386209" w:rsidP="00A67156">
      <w:pPr>
        <w:tabs>
          <w:tab w:val="left" w:pos="142"/>
        </w:tabs>
        <w:spacing w:line="360" w:lineRule="auto"/>
        <w:ind w:left="426"/>
        <w:contextualSpacing/>
        <w:rPr>
          <w:rFonts w:ascii="Verdana" w:eastAsia="Times New Roman" w:hAnsi="Verdana" w:cs="Tahoma"/>
          <w:color w:val="000000" w:themeColor="text1"/>
        </w:rPr>
      </w:pPr>
      <w:r w:rsidRPr="00A67156">
        <w:rPr>
          <w:rFonts w:ascii="Verdana" w:eastAsia="Times New Roman" w:hAnsi="Verdana" w:cs="Tahoma"/>
          <w:color w:val="000000" w:themeColor="text1"/>
        </w:rPr>
        <w:t>- Prosimy o potwierdzenie, iż obiekty takie są zabezpieczone przed dostępem osób postronnych, odłączone są media oraz podlegają okresowemu monitoringowi.</w:t>
      </w:r>
    </w:p>
    <w:p w14:paraId="5856B8CB" w14:textId="3D5148F0"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22FAF80" w14:textId="77777777" w:rsidR="00B75414" w:rsidRPr="00A67156" w:rsidRDefault="00B75414" w:rsidP="00A67156">
      <w:pPr>
        <w:spacing w:line="360" w:lineRule="auto"/>
        <w:contextualSpacing/>
        <w:rPr>
          <w:rFonts w:ascii="Verdana" w:eastAsia="Calibri" w:hAnsi="Verdana" w:cs="Tahoma"/>
          <w:bCs/>
        </w:rPr>
      </w:pPr>
      <w:r w:rsidRPr="00A67156">
        <w:rPr>
          <w:rFonts w:ascii="Verdana" w:eastAsia="Calibri" w:hAnsi="Verdana" w:cs="Tahoma"/>
          <w:bCs/>
        </w:rPr>
        <w:t>Patrz odpowiedzi na pytanie:</w:t>
      </w:r>
    </w:p>
    <w:p w14:paraId="296EB20A" w14:textId="77777777" w:rsidR="00B75414" w:rsidRPr="00A67156" w:rsidRDefault="00B75414" w:rsidP="00A67156">
      <w:pPr>
        <w:spacing w:line="360" w:lineRule="auto"/>
        <w:contextualSpacing/>
        <w:rPr>
          <w:rFonts w:ascii="Verdana" w:eastAsia="Calibri" w:hAnsi="Verdana" w:cs="Tahoma"/>
          <w:bCs/>
        </w:rPr>
      </w:pPr>
      <w:r w:rsidRPr="00A67156">
        <w:rPr>
          <w:rFonts w:ascii="Verdana" w:eastAsia="Calibri" w:hAnsi="Verdana" w:cs="Tahoma"/>
          <w:bCs/>
        </w:rPr>
        <w:lastRenderedPageBreak/>
        <w:t>- nr 11 /powyżej/</w:t>
      </w:r>
    </w:p>
    <w:p w14:paraId="7267FF51" w14:textId="16B0E248" w:rsidR="00BA7512" w:rsidRPr="00A67156" w:rsidRDefault="00B75414" w:rsidP="00A67156">
      <w:pPr>
        <w:spacing w:line="360" w:lineRule="auto"/>
        <w:contextualSpacing/>
        <w:rPr>
          <w:rFonts w:ascii="Verdana" w:eastAsia="Calibri" w:hAnsi="Verdana" w:cs="Tahoma"/>
          <w:bCs/>
        </w:rPr>
      </w:pPr>
      <w:r w:rsidRPr="00A67156">
        <w:rPr>
          <w:rFonts w:ascii="Verdana" w:eastAsia="Calibri" w:hAnsi="Verdana" w:cs="Tahoma"/>
          <w:bCs/>
        </w:rPr>
        <w:t>- nr 9 i 10 odpowiedzi na pytania opublikowanych dn. 2.12.2020.</w:t>
      </w:r>
    </w:p>
    <w:p w14:paraId="1EB19828" w14:textId="77777777" w:rsidR="00B75414" w:rsidRPr="00A67156" w:rsidRDefault="00B75414" w:rsidP="00A67156">
      <w:pPr>
        <w:spacing w:line="360" w:lineRule="auto"/>
        <w:contextualSpacing/>
        <w:rPr>
          <w:rFonts w:ascii="Verdana" w:eastAsia="Calibri" w:hAnsi="Verdana" w:cs="Tahoma"/>
          <w:b/>
          <w:highlight w:val="yellow"/>
        </w:rPr>
      </w:pPr>
    </w:p>
    <w:p w14:paraId="11FC362A" w14:textId="462C43FC"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13</w:t>
      </w:r>
    </w:p>
    <w:p w14:paraId="2B38FCA1" w14:textId="1ABAC85B" w:rsidR="00386209" w:rsidRPr="00A67156" w:rsidRDefault="00386209" w:rsidP="00A67156">
      <w:pPr>
        <w:tabs>
          <w:tab w:val="left" w:pos="142"/>
        </w:tabs>
        <w:spacing w:line="360" w:lineRule="auto"/>
        <w:contextualSpacing/>
        <w:rPr>
          <w:rFonts w:ascii="Verdana" w:eastAsia="Calibri" w:hAnsi="Verdana" w:cs="Tahoma"/>
          <w:color w:val="000000" w:themeColor="text1"/>
        </w:rPr>
      </w:pPr>
      <w:r w:rsidRPr="00A67156">
        <w:rPr>
          <w:rFonts w:ascii="Verdana" w:eastAsia="Calibri" w:hAnsi="Verdana" w:cs="Tahoma"/>
          <w:color w:val="000000" w:themeColor="text1"/>
        </w:rPr>
        <w:t>Dla budynków starszych niż 50 lat wnioskujemy o ograniczenie zakresu do FLEXA</w:t>
      </w:r>
    </w:p>
    <w:p w14:paraId="13B6AAC0" w14:textId="0AA4FD57"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21BED31"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7697A182" w14:textId="77777777" w:rsidR="00BA7512" w:rsidRPr="00A67156" w:rsidRDefault="00BA7512" w:rsidP="00A67156">
      <w:pPr>
        <w:spacing w:line="360" w:lineRule="auto"/>
        <w:contextualSpacing/>
        <w:rPr>
          <w:rFonts w:ascii="Verdana" w:eastAsia="Calibri" w:hAnsi="Verdana" w:cs="Tahoma"/>
          <w:b/>
        </w:rPr>
      </w:pPr>
    </w:p>
    <w:p w14:paraId="61C131C8" w14:textId="45BD1968"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14</w:t>
      </w:r>
    </w:p>
    <w:p w14:paraId="2F092EA5" w14:textId="77777777" w:rsidR="00386209" w:rsidRPr="00A67156" w:rsidRDefault="00386209" w:rsidP="00A67156">
      <w:pPr>
        <w:tabs>
          <w:tab w:val="left" w:pos="142"/>
        </w:tabs>
        <w:spacing w:line="360" w:lineRule="auto"/>
        <w:contextualSpacing/>
        <w:rPr>
          <w:rFonts w:ascii="Verdana" w:eastAsia="Calibri" w:hAnsi="Verdana" w:cs="Tahoma"/>
          <w:color w:val="000000" w:themeColor="text1"/>
        </w:rPr>
      </w:pPr>
      <w:r w:rsidRPr="00A67156">
        <w:rPr>
          <w:rFonts w:ascii="Verdana" w:eastAsia="Calibri" w:hAnsi="Verdana" w:cs="Tahoma"/>
          <w:color w:val="000000" w:themeColor="text1"/>
        </w:rPr>
        <w:t>Dla budynków w złym stanu technicznym prosimy o ograniczenie zakresu do FLEXA</w:t>
      </w:r>
    </w:p>
    <w:p w14:paraId="4B9FC209" w14:textId="1508713A"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F2B5E3F"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7FEC815A" w14:textId="77777777" w:rsidR="00BA7512" w:rsidRPr="00A67156" w:rsidRDefault="00BA7512" w:rsidP="00A67156">
      <w:pPr>
        <w:spacing w:line="360" w:lineRule="auto"/>
        <w:contextualSpacing/>
        <w:rPr>
          <w:rFonts w:ascii="Verdana" w:eastAsia="Calibri" w:hAnsi="Verdana" w:cs="Tahoma"/>
          <w:b/>
        </w:rPr>
      </w:pPr>
    </w:p>
    <w:p w14:paraId="4AE3C130" w14:textId="3434573C"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15</w:t>
      </w:r>
    </w:p>
    <w:p w14:paraId="379FC7ED" w14:textId="77777777" w:rsidR="00386209" w:rsidRPr="00A67156" w:rsidRDefault="00386209" w:rsidP="00A67156">
      <w:pPr>
        <w:tabs>
          <w:tab w:val="left" w:pos="142"/>
        </w:tabs>
        <w:spacing w:line="360" w:lineRule="auto"/>
        <w:contextualSpacing/>
        <w:rPr>
          <w:rFonts w:ascii="Verdana" w:eastAsia="Calibri" w:hAnsi="Verdana" w:cs="Tahoma"/>
          <w:color w:val="000000" w:themeColor="text1"/>
        </w:rPr>
      </w:pPr>
      <w:r w:rsidRPr="00A67156">
        <w:rPr>
          <w:rFonts w:ascii="Verdana" w:eastAsia="Calibri" w:hAnsi="Verdana" w:cs="Tahoma"/>
          <w:color w:val="000000" w:themeColor="text1"/>
        </w:rPr>
        <w:t>Prosimy o informację o prowadzonych i planowanych inwestycjach w ciągu trwania przedmiotowego zamówienia, które byłyby objęte ochroną ubezpieczeniową zgodnie z programem określonym w SIWZ, z podaniem rodzaju inwestycji, jej lokalizacji, szacowanej wartości inwestycji oraz terminu rozpoczęcia i ukończenia jej realizacji.</w:t>
      </w:r>
    </w:p>
    <w:p w14:paraId="1E773A30" w14:textId="2E6442BF"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AE76D85" w14:textId="7B617276" w:rsidR="00874231" w:rsidRPr="00A67156" w:rsidRDefault="00874231"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8 odpowiedzi na pytania opublikowanych dn. 2.12.2020.</w:t>
      </w:r>
    </w:p>
    <w:p w14:paraId="57615926" w14:textId="77777777" w:rsidR="00BA7512" w:rsidRPr="00A67156" w:rsidRDefault="00BA7512" w:rsidP="00A67156">
      <w:pPr>
        <w:spacing w:line="360" w:lineRule="auto"/>
        <w:contextualSpacing/>
        <w:rPr>
          <w:rFonts w:ascii="Verdana" w:eastAsia="Calibri" w:hAnsi="Verdana" w:cs="Tahoma"/>
          <w:b/>
          <w:highlight w:val="yellow"/>
        </w:rPr>
      </w:pPr>
    </w:p>
    <w:p w14:paraId="5EFFFE8E" w14:textId="34F011C4"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16</w:t>
      </w:r>
    </w:p>
    <w:p w14:paraId="38C6129A" w14:textId="77777777" w:rsidR="00386209" w:rsidRPr="00A67156" w:rsidRDefault="00386209" w:rsidP="00A67156">
      <w:pPr>
        <w:tabs>
          <w:tab w:val="left" w:pos="142"/>
        </w:tabs>
        <w:spacing w:line="360" w:lineRule="auto"/>
        <w:contextualSpacing/>
        <w:rPr>
          <w:rFonts w:ascii="Verdana" w:eastAsia="Calibri" w:hAnsi="Verdana" w:cs="Tahoma"/>
          <w:color w:val="000000" w:themeColor="text1"/>
        </w:rPr>
      </w:pPr>
      <w:r w:rsidRPr="00A67156">
        <w:rPr>
          <w:rFonts w:ascii="Verdana" w:eastAsia="Calibri" w:hAnsi="Verdana" w:cs="Tahoma"/>
          <w:color w:val="000000" w:themeColor="text1"/>
        </w:rPr>
        <w:t>W przypadku dróg, ścieżek rowerowych, mostów, kładek prosimy o informację o ich wartości, całkowitej długości, stanie technicznym, a w przypadku mostów i kładek dodatkowo prosimy o informację o ich lokalizacji, długości przęseł, opis konstrukcji.</w:t>
      </w:r>
    </w:p>
    <w:p w14:paraId="1DD5737E" w14:textId="4CA5F6BF"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2637569" w14:textId="6843E9EE" w:rsidR="00B67132" w:rsidRPr="00A67156" w:rsidRDefault="00B67132" w:rsidP="00A67156">
      <w:pPr>
        <w:spacing w:line="360" w:lineRule="auto"/>
        <w:contextualSpacing/>
        <w:rPr>
          <w:rFonts w:ascii="Verdana" w:eastAsia="Calibri" w:hAnsi="Verdana" w:cs="Tahoma"/>
        </w:rPr>
      </w:pPr>
      <w:r w:rsidRPr="00A67156">
        <w:rPr>
          <w:rFonts w:ascii="Verdana" w:eastAsia="Calibri" w:hAnsi="Verdana" w:cs="Tahoma"/>
        </w:rPr>
        <w:t xml:space="preserve">Zamawiający wyjaśnia, że drogi, ścieżki rowerowe nie są wykazywane do ubezpieczenia systemem sum stałych. </w:t>
      </w:r>
      <w:r w:rsidR="00B74F79" w:rsidRPr="00A67156">
        <w:rPr>
          <w:rFonts w:ascii="Verdana" w:eastAsia="Calibri" w:hAnsi="Verdana" w:cs="Tahoma"/>
        </w:rPr>
        <w:t xml:space="preserve">Wartości kładek i mostów ubezpieczane systemem sum stałych wykazane zostały w załączniku 1g, zakładka nr 3. </w:t>
      </w:r>
      <w:r w:rsidRPr="00A67156">
        <w:rPr>
          <w:rFonts w:ascii="Verdana" w:eastAsia="Calibri" w:hAnsi="Verdana" w:cs="Tahoma"/>
        </w:rPr>
        <w:t>Dane dotyczące mostów i kładek</w:t>
      </w:r>
      <w:r w:rsidR="00CC529B" w:rsidRPr="00A67156">
        <w:rPr>
          <w:rFonts w:ascii="Verdana" w:eastAsia="Calibri" w:hAnsi="Verdana" w:cs="Tahoma"/>
        </w:rPr>
        <w:t>:</w:t>
      </w:r>
    </w:p>
    <w:p w14:paraId="15F7E577" w14:textId="77777777" w:rsidR="00BA7512" w:rsidRPr="00A67156" w:rsidRDefault="00BA7512" w:rsidP="00A67156">
      <w:pPr>
        <w:spacing w:line="360" w:lineRule="auto"/>
        <w:contextualSpacing/>
        <w:rPr>
          <w:rFonts w:ascii="Verdana" w:eastAsia="Calibri" w:hAnsi="Verdana" w:cs="Tahoma"/>
          <w:b/>
          <w:highlight w:val="yellow"/>
        </w:rPr>
      </w:pPr>
    </w:p>
    <w:tbl>
      <w:tblPr>
        <w:tblW w:w="9628" w:type="dxa"/>
        <w:tblLayout w:type="fixed"/>
        <w:tblCellMar>
          <w:left w:w="70" w:type="dxa"/>
          <w:right w:w="70" w:type="dxa"/>
        </w:tblCellMar>
        <w:tblLook w:val="04A0" w:firstRow="1" w:lastRow="0" w:firstColumn="1" w:lastColumn="0" w:noHBand="0" w:noVBand="1"/>
      </w:tblPr>
      <w:tblGrid>
        <w:gridCol w:w="388"/>
        <w:gridCol w:w="994"/>
        <w:gridCol w:w="1202"/>
        <w:gridCol w:w="736"/>
        <w:gridCol w:w="1353"/>
        <w:gridCol w:w="1169"/>
        <w:gridCol w:w="674"/>
        <w:gridCol w:w="992"/>
        <w:gridCol w:w="851"/>
        <w:gridCol w:w="1269"/>
      </w:tblGrid>
      <w:tr w:rsidR="00CC529B" w:rsidRPr="00A67156" w14:paraId="1AC55111" w14:textId="77777777" w:rsidTr="00CC529B">
        <w:trPr>
          <w:trHeight w:val="720"/>
        </w:trPr>
        <w:tc>
          <w:tcPr>
            <w:tcW w:w="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344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Lp.</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987A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Nazwa obiektu</w:t>
            </w:r>
          </w:p>
        </w:tc>
        <w:tc>
          <w:tcPr>
            <w:tcW w:w="1938" w:type="dxa"/>
            <w:gridSpan w:val="2"/>
            <w:tcBorders>
              <w:top w:val="single" w:sz="4" w:space="0" w:color="auto"/>
              <w:left w:val="nil"/>
              <w:bottom w:val="single" w:sz="4" w:space="0" w:color="auto"/>
              <w:right w:val="single" w:sz="4" w:space="0" w:color="auto"/>
            </w:tcBorders>
            <w:shd w:val="clear" w:color="auto" w:fill="auto"/>
            <w:vAlign w:val="center"/>
            <w:hideMark/>
          </w:tcPr>
          <w:p w14:paraId="3B35DA0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Miejsce znajdowania się obiektu</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AEA0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Materiał konstrukcyjny</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10F6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Funkcja użytkowa</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965E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Długość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6DCD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Szerokość</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38F2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Stan techniczny - ocena</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7C3F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Uwagi </w:t>
            </w:r>
          </w:p>
        </w:tc>
      </w:tr>
      <w:tr w:rsidR="00CC529B" w:rsidRPr="00A67156" w14:paraId="2B4DCD1F" w14:textId="77777777" w:rsidTr="00CC529B">
        <w:trPr>
          <w:trHeight w:val="465"/>
        </w:trPr>
        <w:tc>
          <w:tcPr>
            <w:tcW w:w="388" w:type="dxa"/>
            <w:vMerge/>
            <w:tcBorders>
              <w:top w:val="single" w:sz="4" w:space="0" w:color="auto"/>
              <w:left w:val="single" w:sz="4" w:space="0" w:color="auto"/>
              <w:bottom w:val="single" w:sz="4" w:space="0" w:color="auto"/>
              <w:right w:val="single" w:sz="4" w:space="0" w:color="auto"/>
            </w:tcBorders>
            <w:vAlign w:val="center"/>
            <w:hideMark/>
          </w:tcPr>
          <w:p w14:paraId="1EC3C275" w14:textId="77777777" w:rsidR="00CC529B" w:rsidRPr="00A67156" w:rsidRDefault="00CC529B" w:rsidP="00A67156">
            <w:pPr>
              <w:spacing w:line="360" w:lineRule="auto"/>
              <w:rPr>
                <w:rFonts w:ascii="Verdana" w:eastAsia="Times New Roman" w:hAnsi="Verdana" w:cs="Arial"/>
                <w:color w:val="00000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707CEB4" w14:textId="77777777" w:rsidR="00CC529B" w:rsidRPr="00A67156" w:rsidRDefault="00CC529B" w:rsidP="00A67156">
            <w:pPr>
              <w:spacing w:line="360" w:lineRule="auto"/>
              <w:rPr>
                <w:rFonts w:ascii="Verdana" w:eastAsia="Times New Roman" w:hAnsi="Verdana" w:cs="Arial"/>
                <w:color w:val="000000"/>
              </w:rPr>
            </w:pPr>
          </w:p>
        </w:tc>
        <w:tc>
          <w:tcPr>
            <w:tcW w:w="1202" w:type="dxa"/>
            <w:tcBorders>
              <w:top w:val="nil"/>
              <w:left w:val="nil"/>
              <w:bottom w:val="single" w:sz="4" w:space="0" w:color="auto"/>
              <w:right w:val="single" w:sz="4" w:space="0" w:color="auto"/>
            </w:tcBorders>
            <w:shd w:val="clear" w:color="auto" w:fill="auto"/>
            <w:vAlign w:val="center"/>
            <w:hideMark/>
          </w:tcPr>
          <w:p w14:paraId="6191C52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Nazwa ulicy</w:t>
            </w:r>
          </w:p>
        </w:tc>
        <w:tc>
          <w:tcPr>
            <w:tcW w:w="736" w:type="dxa"/>
            <w:tcBorders>
              <w:top w:val="nil"/>
              <w:left w:val="nil"/>
              <w:bottom w:val="single" w:sz="4" w:space="0" w:color="auto"/>
              <w:right w:val="single" w:sz="4" w:space="0" w:color="auto"/>
            </w:tcBorders>
            <w:shd w:val="clear" w:color="auto" w:fill="auto"/>
            <w:vAlign w:val="center"/>
            <w:hideMark/>
          </w:tcPr>
          <w:p w14:paraId="30463DD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Numer drogi</w:t>
            </w: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11C0446B" w14:textId="77777777" w:rsidR="00CC529B" w:rsidRPr="00A67156" w:rsidRDefault="00CC529B" w:rsidP="00A67156">
            <w:pPr>
              <w:spacing w:line="360" w:lineRule="auto"/>
              <w:rPr>
                <w:rFonts w:ascii="Verdana" w:eastAsia="Times New Roman" w:hAnsi="Verdana" w:cs="Arial"/>
                <w:color w:val="000000"/>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14:paraId="180D7D63" w14:textId="77777777" w:rsidR="00CC529B" w:rsidRPr="00A67156" w:rsidRDefault="00CC529B" w:rsidP="00A67156">
            <w:pPr>
              <w:spacing w:line="360" w:lineRule="auto"/>
              <w:rPr>
                <w:rFonts w:ascii="Verdana" w:eastAsia="Times New Roman" w:hAnsi="Verdana" w:cs="Arial"/>
                <w:color w:val="00000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58900180" w14:textId="77777777" w:rsidR="00CC529B" w:rsidRPr="00A67156" w:rsidRDefault="00CC529B" w:rsidP="00A67156">
            <w:pPr>
              <w:spacing w:line="360" w:lineRule="auto"/>
              <w:rPr>
                <w:rFonts w:ascii="Verdana" w:eastAsia="Times New Roman" w:hAnsi="Verdana"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9670BB" w14:textId="77777777" w:rsidR="00CC529B" w:rsidRPr="00A67156" w:rsidRDefault="00CC529B" w:rsidP="00A67156">
            <w:pPr>
              <w:spacing w:line="360" w:lineRule="auto"/>
              <w:rPr>
                <w:rFonts w:ascii="Verdana" w:eastAsia="Times New Roman" w:hAnsi="Verdana"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6F789E" w14:textId="77777777" w:rsidR="00CC529B" w:rsidRPr="00A67156" w:rsidRDefault="00CC529B" w:rsidP="00A67156">
            <w:pPr>
              <w:spacing w:line="360" w:lineRule="auto"/>
              <w:rPr>
                <w:rFonts w:ascii="Verdana" w:eastAsia="Times New Roman" w:hAnsi="Verdana" w:cs="Arial"/>
                <w:color w:val="000000"/>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C733890" w14:textId="77777777" w:rsidR="00CC529B" w:rsidRPr="00A67156" w:rsidRDefault="00CC529B" w:rsidP="00A67156">
            <w:pPr>
              <w:spacing w:line="360" w:lineRule="auto"/>
              <w:rPr>
                <w:rFonts w:ascii="Verdana" w:eastAsia="Times New Roman" w:hAnsi="Verdana" w:cs="Arial"/>
                <w:color w:val="000000"/>
              </w:rPr>
            </w:pPr>
          </w:p>
        </w:tc>
      </w:tr>
      <w:tr w:rsidR="00CC529B" w:rsidRPr="00A67156" w14:paraId="0DC9B316"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62C2EBD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w:t>
            </w:r>
          </w:p>
        </w:tc>
        <w:tc>
          <w:tcPr>
            <w:tcW w:w="994" w:type="dxa"/>
            <w:tcBorders>
              <w:top w:val="nil"/>
              <w:left w:val="nil"/>
              <w:bottom w:val="single" w:sz="4" w:space="0" w:color="auto"/>
              <w:right w:val="single" w:sz="4" w:space="0" w:color="auto"/>
            </w:tcBorders>
            <w:shd w:val="clear" w:color="auto" w:fill="auto"/>
            <w:vAlign w:val="center"/>
            <w:hideMark/>
          </w:tcPr>
          <w:p w14:paraId="6ADD645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Kładka dla pieszych </w:t>
            </w:r>
          </w:p>
        </w:tc>
        <w:tc>
          <w:tcPr>
            <w:tcW w:w="1202" w:type="dxa"/>
            <w:tcBorders>
              <w:top w:val="nil"/>
              <w:left w:val="nil"/>
              <w:bottom w:val="single" w:sz="4" w:space="0" w:color="auto"/>
              <w:right w:val="single" w:sz="4" w:space="0" w:color="auto"/>
            </w:tcBorders>
            <w:shd w:val="clear" w:color="auto" w:fill="auto"/>
            <w:vAlign w:val="center"/>
            <w:hideMark/>
          </w:tcPr>
          <w:p w14:paraId="4A5EB53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Jeziorna</w:t>
            </w:r>
          </w:p>
        </w:tc>
        <w:tc>
          <w:tcPr>
            <w:tcW w:w="736" w:type="dxa"/>
            <w:tcBorders>
              <w:top w:val="nil"/>
              <w:left w:val="nil"/>
              <w:bottom w:val="single" w:sz="4" w:space="0" w:color="auto"/>
              <w:right w:val="single" w:sz="4" w:space="0" w:color="auto"/>
            </w:tcBorders>
            <w:shd w:val="clear" w:color="auto" w:fill="auto"/>
            <w:vAlign w:val="center"/>
            <w:hideMark/>
          </w:tcPr>
          <w:p w14:paraId="2E5B02E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141565 N</w:t>
            </w:r>
          </w:p>
        </w:tc>
        <w:tc>
          <w:tcPr>
            <w:tcW w:w="1353" w:type="dxa"/>
            <w:tcBorders>
              <w:top w:val="nil"/>
              <w:left w:val="nil"/>
              <w:bottom w:val="single" w:sz="4" w:space="0" w:color="auto"/>
              <w:right w:val="single" w:sz="4" w:space="0" w:color="auto"/>
            </w:tcBorders>
            <w:shd w:val="clear" w:color="auto" w:fill="auto"/>
            <w:vAlign w:val="center"/>
            <w:hideMark/>
          </w:tcPr>
          <w:p w14:paraId="748C394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beton zbrojony/okładzina kamienna</w:t>
            </w:r>
          </w:p>
        </w:tc>
        <w:tc>
          <w:tcPr>
            <w:tcW w:w="1169" w:type="dxa"/>
            <w:tcBorders>
              <w:top w:val="nil"/>
              <w:left w:val="nil"/>
              <w:bottom w:val="single" w:sz="4" w:space="0" w:color="auto"/>
              <w:right w:val="single" w:sz="4" w:space="0" w:color="auto"/>
            </w:tcBorders>
            <w:shd w:val="clear" w:color="auto" w:fill="auto"/>
            <w:vAlign w:val="center"/>
            <w:hideMark/>
          </w:tcPr>
          <w:p w14:paraId="427E4A4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01F599B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21,9</w:t>
            </w:r>
          </w:p>
        </w:tc>
        <w:tc>
          <w:tcPr>
            <w:tcW w:w="992" w:type="dxa"/>
            <w:tcBorders>
              <w:top w:val="nil"/>
              <w:left w:val="nil"/>
              <w:bottom w:val="single" w:sz="4" w:space="0" w:color="auto"/>
              <w:right w:val="single" w:sz="4" w:space="0" w:color="auto"/>
            </w:tcBorders>
            <w:shd w:val="clear" w:color="auto" w:fill="auto"/>
            <w:vAlign w:val="center"/>
            <w:hideMark/>
          </w:tcPr>
          <w:p w14:paraId="46177D6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2,9</w:t>
            </w:r>
          </w:p>
        </w:tc>
        <w:tc>
          <w:tcPr>
            <w:tcW w:w="851" w:type="dxa"/>
            <w:tcBorders>
              <w:top w:val="nil"/>
              <w:left w:val="nil"/>
              <w:bottom w:val="single" w:sz="4" w:space="0" w:color="auto"/>
              <w:right w:val="single" w:sz="4" w:space="0" w:color="auto"/>
            </w:tcBorders>
            <w:shd w:val="clear" w:color="auto" w:fill="auto"/>
            <w:vAlign w:val="center"/>
            <w:hideMark/>
          </w:tcPr>
          <w:p w14:paraId="0E3232B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36D112C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654056C9"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0DE80A3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994" w:type="dxa"/>
            <w:tcBorders>
              <w:top w:val="nil"/>
              <w:left w:val="nil"/>
              <w:bottom w:val="single" w:sz="4" w:space="0" w:color="auto"/>
              <w:right w:val="single" w:sz="4" w:space="0" w:color="auto"/>
            </w:tcBorders>
            <w:shd w:val="clear" w:color="auto" w:fill="auto"/>
            <w:vAlign w:val="center"/>
            <w:hideMark/>
          </w:tcPr>
          <w:p w14:paraId="19DCB4C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Kładka dla pieszych </w:t>
            </w:r>
          </w:p>
        </w:tc>
        <w:tc>
          <w:tcPr>
            <w:tcW w:w="1202" w:type="dxa"/>
            <w:tcBorders>
              <w:top w:val="nil"/>
              <w:left w:val="nil"/>
              <w:bottom w:val="single" w:sz="4" w:space="0" w:color="auto"/>
              <w:right w:val="single" w:sz="4" w:space="0" w:color="auto"/>
            </w:tcBorders>
            <w:shd w:val="clear" w:color="auto" w:fill="auto"/>
            <w:vAlign w:val="center"/>
            <w:hideMark/>
          </w:tcPr>
          <w:p w14:paraId="4310E7A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Nocznickiego</w:t>
            </w:r>
          </w:p>
        </w:tc>
        <w:tc>
          <w:tcPr>
            <w:tcW w:w="736" w:type="dxa"/>
            <w:tcBorders>
              <w:top w:val="nil"/>
              <w:left w:val="nil"/>
              <w:bottom w:val="single" w:sz="4" w:space="0" w:color="auto"/>
              <w:right w:val="single" w:sz="4" w:space="0" w:color="auto"/>
            </w:tcBorders>
            <w:shd w:val="clear" w:color="auto" w:fill="auto"/>
            <w:vAlign w:val="center"/>
            <w:hideMark/>
          </w:tcPr>
          <w:p w14:paraId="7A92C61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141575 N</w:t>
            </w:r>
          </w:p>
        </w:tc>
        <w:tc>
          <w:tcPr>
            <w:tcW w:w="1353" w:type="dxa"/>
            <w:tcBorders>
              <w:top w:val="nil"/>
              <w:left w:val="nil"/>
              <w:bottom w:val="single" w:sz="4" w:space="0" w:color="auto"/>
              <w:right w:val="single" w:sz="4" w:space="0" w:color="auto"/>
            </w:tcBorders>
            <w:shd w:val="clear" w:color="auto" w:fill="auto"/>
            <w:vAlign w:val="center"/>
            <w:hideMark/>
          </w:tcPr>
          <w:p w14:paraId="6BC5EF1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beton zbrojony</w:t>
            </w:r>
          </w:p>
        </w:tc>
        <w:tc>
          <w:tcPr>
            <w:tcW w:w="1169" w:type="dxa"/>
            <w:tcBorders>
              <w:top w:val="nil"/>
              <w:left w:val="nil"/>
              <w:bottom w:val="single" w:sz="4" w:space="0" w:color="auto"/>
              <w:right w:val="single" w:sz="4" w:space="0" w:color="auto"/>
            </w:tcBorders>
            <w:shd w:val="clear" w:color="auto" w:fill="auto"/>
            <w:vAlign w:val="center"/>
            <w:hideMark/>
          </w:tcPr>
          <w:p w14:paraId="2373237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132591A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21,85</w:t>
            </w:r>
          </w:p>
        </w:tc>
        <w:tc>
          <w:tcPr>
            <w:tcW w:w="992" w:type="dxa"/>
            <w:tcBorders>
              <w:top w:val="nil"/>
              <w:left w:val="nil"/>
              <w:bottom w:val="single" w:sz="4" w:space="0" w:color="auto"/>
              <w:right w:val="single" w:sz="4" w:space="0" w:color="auto"/>
            </w:tcBorders>
            <w:shd w:val="clear" w:color="auto" w:fill="auto"/>
            <w:vAlign w:val="center"/>
            <w:hideMark/>
          </w:tcPr>
          <w:p w14:paraId="2350CD2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851" w:type="dxa"/>
            <w:tcBorders>
              <w:top w:val="nil"/>
              <w:left w:val="nil"/>
              <w:bottom w:val="single" w:sz="4" w:space="0" w:color="auto"/>
              <w:right w:val="single" w:sz="4" w:space="0" w:color="auto"/>
            </w:tcBorders>
            <w:shd w:val="clear" w:color="auto" w:fill="auto"/>
            <w:vAlign w:val="center"/>
            <w:hideMark/>
          </w:tcPr>
          <w:p w14:paraId="6DDBB1E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2043D49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2C5E35E1"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704E4F5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994" w:type="dxa"/>
            <w:tcBorders>
              <w:top w:val="nil"/>
              <w:left w:val="nil"/>
              <w:bottom w:val="single" w:sz="4" w:space="0" w:color="auto"/>
              <w:right w:val="single" w:sz="4" w:space="0" w:color="auto"/>
            </w:tcBorders>
            <w:shd w:val="clear" w:color="auto" w:fill="auto"/>
            <w:vAlign w:val="center"/>
            <w:hideMark/>
          </w:tcPr>
          <w:p w14:paraId="07475D4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Kładka dla pieszych </w:t>
            </w:r>
          </w:p>
        </w:tc>
        <w:tc>
          <w:tcPr>
            <w:tcW w:w="1202" w:type="dxa"/>
            <w:tcBorders>
              <w:top w:val="nil"/>
              <w:left w:val="nil"/>
              <w:bottom w:val="single" w:sz="4" w:space="0" w:color="auto"/>
              <w:right w:val="single" w:sz="4" w:space="0" w:color="auto"/>
            </w:tcBorders>
            <w:shd w:val="clear" w:color="auto" w:fill="auto"/>
            <w:vAlign w:val="center"/>
            <w:hideMark/>
          </w:tcPr>
          <w:p w14:paraId="57D34DE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Stroma</w:t>
            </w:r>
          </w:p>
        </w:tc>
        <w:tc>
          <w:tcPr>
            <w:tcW w:w="736" w:type="dxa"/>
            <w:tcBorders>
              <w:top w:val="nil"/>
              <w:left w:val="nil"/>
              <w:bottom w:val="single" w:sz="4" w:space="0" w:color="auto"/>
              <w:right w:val="single" w:sz="4" w:space="0" w:color="auto"/>
            </w:tcBorders>
            <w:shd w:val="clear" w:color="auto" w:fill="auto"/>
            <w:vAlign w:val="center"/>
            <w:hideMark/>
          </w:tcPr>
          <w:p w14:paraId="6061801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141583 N</w:t>
            </w:r>
          </w:p>
        </w:tc>
        <w:tc>
          <w:tcPr>
            <w:tcW w:w="1353" w:type="dxa"/>
            <w:tcBorders>
              <w:top w:val="nil"/>
              <w:left w:val="nil"/>
              <w:bottom w:val="single" w:sz="4" w:space="0" w:color="auto"/>
              <w:right w:val="single" w:sz="4" w:space="0" w:color="auto"/>
            </w:tcBorders>
            <w:shd w:val="clear" w:color="auto" w:fill="auto"/>
            <w:vAlign w:val="center"/>
            <w:hideMark/>
          </w:tcPr>
          <w:p w14:paraId="177B1FD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6982154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3E776D9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25,4</w:t>
            </w:r>
          </w:p>
        </w:tc>
        <w:tc>
          <w:tcPr>
            <w:tcW w:w="992" w:type="dxa"/>
            <w:tcBorders>
              <w:top w:val="nil"/>
              <w:left w:val="nil"/>
              <w:bottom w:val="single" w:sz="4" w:space="0" w:color="auto"/>
              <w:right w:val="single" w:sz="4" w:space="0" w:color="auto"/>
            </w:tcBorders>
            <w:shd w:val="clear" w:color="auto" w:fill="auto"/>
            <w:vAlign w:val="center"/>
            <w:hideMark/>
          </w:tcPr>
          <w:p w14:paraId="06B4B63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3,4</w:t>
            </w:r>
          </w:p>
        </w:tc>
        <w:tc>
          <w:tcPr>
            <w:tcW w:w="851" w:type="dxa"/>
            <w:tcBorders>
              <w:top w:val="nil"/>
              <w:left w:val="nil"/>
              <w:bottom w:val="single" w:sz="4" w:space="0" w:color="auto"/>
              <w:right w:val="single" w:sz="4" w:space="0" w:color="auto"/>
            </w:tcBorders>
            <w:shd w:val="clear" w:color="auto" w:fill="auto"/>
            <w:vAlign w:val="center"/>
            <w:hideMark/>
          </w:tcPr>
          <w:p w14:paraId="5DBF2CD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0A279A7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21E46075"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3545C05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994" w:type="dxa"/>
            <w:tcBorders>
              <w:top w:val="nil"/>
              <w:left w:val="nil"/>
              <w:bottom w:val="single" w:sz="4" w:space="0" w:color="auto"/>
              <w:right w:val="single" w:sz="4" w:space="0" w:color="auto"/>
            </w:tcBorders>
            <w:shd w:val="clear" w:color="auto" w:fill="auto"/>
            <w:vAlign w:val="center"/>
            <w:hideMark/>
          </w:tcPr>
          <w:p w14:paraId="4FF1C8D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09B3A3A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1-go Maja</w:t>
            </w:r>
          </w:p>
        </w:tc>
        <w:tc>
          <w:tcPr>
            <w:tcW w:w="736" w:type="dxa"/>
            <w:tcBorders>
              <w:top w:val="nil"/>
              <w:left w:val="nil"/>
              <w:bottom w:val="single" w:sz="4" w:space="0" w:color="auto"/>
              <w:right w:val="single" w:sz="4" w:space="0" w:color="auto"/>
            </w:tcBorders>
            <w:shd w:val="clear" w:color="auto" w:fill="auto"/>
            <w:vAlign w:val="center"/>
            <w:hideMark/>
          </w:tcPr>
          <w:p w14:paraId="4B99D73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141572 N</w:t>
            </w:r>
          </w:p>
        </w:tc>
        <w:tc>
          <w:tcPr>
            <w:tcW w:w="1353" w:type="dxa"/>
            <w:tcBorders>
              <w:top w:val="nil"/>
              <w:left w:val="nil"/>
              <w:bottom w:val="single" w:sz="4" w:space="0" w:color="auto"/>
              <w:right w:val="single" w:sz="4" w:space="0" w:color="auto"/>
            </w:tcBorders>
            <w:shd w:val="clear" w:color="auto" w:fill="auto"/>
            <w:vAlign w:val="center"/>
            <w:hideMark/>
          </w:tcPr>
          <w:p w14:paraId="67E256D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712B15C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1CEE732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2C4FB6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59ECB25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3,4</w:t>
            </w:r>
          </w:p>
        </w:tc>
        <w:tc>
          <w:tcPr>
            <w:tcW w:w="1269" w:type="dxa"/>
            <w:tcBorders>
              <w:top w:val="nil"/>
              <w:left w:val="nil"/>
              <w:bottom w:val="single" w:sz="4" w:space="0" w:color="auto"/>
              <w:right w:val="single" w:sz="4" w:space="0" w:color="auto"/>
            </w:tcBorders>
            <w:shd w:val="clear" w:color="auto" w:fill="auto"/>
            <w:vAlign w:val="center"/>
            <w:hideMark/>
          </w:tcPr>
          <w:p w14:paraId="6883C33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11EF46E5"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515535A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5.</w:t>
            </w:r>
          </w:p>
        </w:tc>
        <w:tc>
          <w:tcPr>
            <w:tcW w:w="994" w:type="dxa"/>
            <w:tcBorders>
              <w:top w:val="nil"/>
              <w:left w:val="nil"/>
              <w:bottom w:val="single" w:sz="4" w:space="0" w:color="auto"/>
              <w:right w:val="single" w:sz="4" w:space="0" w:color="auto"/>
            </w:tcBorders>
            <w:shd w:val="clear" w:color="auto" w:fill="auto"/>
            <w:vAlign w:val="center"/>
            <w:hideMark/>
          </w:tcPr>
          <w:p w14:paraId="4CF9317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0EECB47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Grunwaldzka</w:t>
            </w:r>
          </w:p>
        </w:tc>
        <w:tc>
          <w:tcPr>
            <w:tcW w:w="736" w:type="dxa"/>
            <w:tcBorders>
              <w:top w:val="nil"/>
              <w:left w:val="nil"/>
              <w:bottom w:val="single" w:sz="4" w:space="0" w:color="auto"/>
              <w:right w:val="single" w:sz="4" w:space="0" w:color="auto"/>
            </w:tcBorders>
            <w:shd w:val="clear" w:color="auto" w:fill="auto"/>
            <w:vAlign w:val="center"/>
            <w:hideMark/>
          </w:tcPr>
          <w:p w14:paraId="29D3550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141543 N</w:t>
            </w:r>
          </w:p>
        </w:tc>
        <w:tc>
          <w:tcPr>
            <w:tcW w:w="1353" w:type="dxa"/>
            <w:tcBorders>
              <w:top w:val="nil"/>
              <w:left w:val="nil"/>
              <w:bottom w:val="single" w:sz="4" w:space="0" w:color="auto"/>
              <w:right w:val="single" w:sz="4" w:space="0" w:color="auto"/>
            </w:tcBorders>
            <w:shd w:val="clear" w:color="auto" w:fill="auto"/>
            <w:vAlign w:val="center"/>
            <w:hideMark/>
          </w:tcPr>
          <w:p w14:paraId="2B72B32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6A50D54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3A1328B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14,65</w:t>
            </w:r>
          </w:p>
        </w:tc>
        <w:tc>
          <w:tcPr>
            <w:tcW w:w="992" w:type="dxa"/>
            <w:tcBorders>
              <w:top w:val="nil"/>
              <w:left w:val="nil"/>
              <w:bottom w:val="single" w:sz="4" w:space="0" w:color="auto"/>
              <w:right w:val="single" w:sz="4" w:space="0" w:color="auto"/>
            </w:tcBorders>
            <w:shd w:val="clear" w:color="auto" w:fill="auto"/>
            <w:vAlign w:val="center"/>
            <w:hideMark/>
          </w:tcPr>
          <w:p w14:paraId="0C0E9EA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13,1</w:t>
            </w:r>
          </w:p>
        </w:tc>
        <w:tc>
          <w:tcPr>
            <w:tcW w:w="851" w:type="dxa"/>
            <w:tcBorders>
              <w:top w:val="nil"/>
              <w:left w:val="nil"/>
              <w:bottom w:val="single" w:sz="4" w:space="0" w:color="auto"/>
              <w:right w:val="single" w:sz="4" w:space="0" w:color="auto"/>
            </w:tcBorders>
            <w:shd w:val="clear" w:color="auto" w:fill="auto"/>
            <w:vAlign w:val="center"/>
            <w:hideMark/>
          </w:tcPr>
          <w:p w14:paraId="27E809F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0BD1FD4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4675C8C2"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237F837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6.</w:t>
            </w:r>
          </w:p>
        </w:tc>
        <w:tc>
          <w:tcPr>
            <w:tcW w:w="994" w:type="dxa"/>
            <w:tcBorders>
              <w:top w:val="nil"/>
              <w:left w:val="nil"/>
              <w:bottom w:val="single" w:sz="4" w:space="0" w:color="auto"/>
              <w:right w:val="single" w:sz="4" w:space="0" w:color="auto"/>
            </w:tcBorders>
            <w:shd w:val="clear" w:color="auto" w:fill="auto"/>
            <w:vAlign w:val="center"/>
            <w:hideMark/>
          </w:tcPr>
          <w:p w14:paraId="6DE2BED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2EBF7BA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Nocznickiego</w:t>
            </w:r>
          </w:p>
        </w:tc>
        <w:tc>
          <w:tcPr>
            <w:tcW w:w="736" w:type="dxa"/>
            <w:tcBorders>
              <w:top w:val="nil"/>
              <w:left w:val="nil"/>
              <w:bottom w:val="single" w:sz="4" w:space="0" w:color="auto"/>
              <w:right w:val="single" w:sz="4" w:space="0" w:color="auto"/>
            </w:tcBorders>
            <w:shd w:val="clear" w:color="auto" w:fill="auto"/>
            <w:vAlign w:val="center"/>
            <w:hideMark/>
          </w:tcPr>
          <w:p w14:paraId="02F73E7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141575 N</w:t>
            </w:r>
          </w:p>
        </w:tc>
        <w:tc>
          <w:tcPr>
            <w:tcW w:w="1353" w:type="dxa"/>
            <w:tcBorders>
              <w:top w:val="nil"/>
              <w:left w:val="nil"/>
              <w:bottom w:val="single" w:sz="4" w:space="0" w:color="auto"/>
              <w:right w:val="single" w:sz="4" w:space="0" w:color="auto"/>
            </w:tcBorders>
            <w:shd w:val="clear" w:color="auto" w:fill="auto"/>
            <w:vAlign w:val="center"/>
            <w:hideMark/>
          </w:tcPr>
          <w:p w14:paraId="62230BD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7589A63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3CBBB4C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811F8F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34885BE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1269" w:type="dxa"/>
            <w:tcBorders>
              <w:top w:val="nil"/>
              <w:left w:val="nil"/>
              <w:bottom w:val="single" w:sz="4" w:space="0" w:color="auto"/>
              <w:right w:val="single" w:sz="4" w:space="0" w:color="auto"/>
            </w:tcBorders>
            <w:shd w:val="clear" w:color="auto" w:fill="auto"/>
            <w:vAlign w:val="center"/>
            <w:hideMark/>
          </w:tcPr>
          <w:p w14:paraId="6E3A1CF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38E87D57"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2FA387B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7.</w:t>
            </w:r>
          </w:p>
        </w:tc>
        <w:tc>
          <w:tcPr>
            <w:tcW w:w="994" w:type="dxa"/>
            <w:tcBorders>
              <w:top w:val="nil"/>
              <w:left w:val="nil"/>
              <w:bottom w:val="single" w:sz="4" w:space="0" w:color="auto"/>
              <w:right w:val="single" w:sz="4" w:space="0" w:color="auto"/>
            </w:tcBorders>
            <w:shd w:val="clear" w:color="auto" w:fill="auto"/>
            <w:vAlign w:val="center"/>
            <w:hideMark/>
          </w:tcPr>
          <w:p w14:paraId="2F9ACED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60FD4FD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os. Lesk</w:t>
            </w:r>
          </w:p>
        </w:tc>
        <w:tc>
          <w:tcPr>
            <w:tcW w:w="736" w:type="dxa"/>
            <w:tcBorders>
              <w:top w:val="nil"/>
              <w:left w:val="nil"/>
              <w:bottom w:val="single" w:sz="4" w:space="0" w:color="auto"/>
              <w:right w:val="single" w:sz="4" w:space="0" w:color="auto"/>
            </w:tcBorders>
            <w:shd w:val="clear" w:color="auto" w:fill="auto"/>
            <w:vAlign w:val="center"/>
            <w:hideMark/>
          </w:tcPr>
          <w:p w14:paraId="70ECC71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141040 N</w:t>
            </w:r>
          </w:p>
        </w:tc>
        <w:tc>
          <w:tcPr>
            <w:tcW w:w="1353" w:type="dxa"/>
            <w:tcBorders>
              <w:top w:val="nil"/>
              <w:left w:val="nil"/>
              <w:bottom w:val="single" w:sz="4" w:space="0" w:color="auto"/>
              <w:right w:val="single" w:sz="4" w:space="0" w:color="auto"/>
            </w:tcBorders>
            <w:shd w:val="clear" w:color="auto" w:fill="auto"/>
            <w:vAlign w:val="center"/>
            <w:hideMark/>
          </w:tcPr>
          <w:p w14:paraId="469FA5D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75A9D7C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0FC81A1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9,9</w:t>
            </w:r>
          </w:p>
        </w:tc>
        <w:tc>
          <w:tcPr>
            <w:tcW w:w="992" w:type="dxa"/>
            <w:tcBorders>
              <w:top w:val="nil"/>
              <w:left w:val="nil"/>
              <w:bottom w:val="single" w:sz="4" w:space="0" w:color="auto"/>
              <w:right w:val="single" w:sz="4" w:space="0" w:color="auto"/>
            </w:tcBorders>
            <w:shd w:val="clear" w:color="auto" w:fill="auto"/>
            <w:vAlign w:val="center"/>
            <w:hideMark/>
          </w:tcPr>
          <w:p w14:paraId="0A9D460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8,3</w:t>
            </w:r>
          </w:p>
        </w:tc>
        <w:tc>
          <w:tcPr>
            <w:tcW w:w="851" w:type="dxa"/>
            <w:tcBorders>
              <w:top w:val="nil"/>
              <w:left w:val="nil"/>
              <w:bottom w:val="single" w:sz="4" w:space="0" w:color="auto"/>
              <w:right w:val="single" w:sz="4" w:space="0" w:color="auto"/>
            </w:tcBorders>
            <w:shd w:val="clear" w:color="auto" w:fill="auto"/>
            <w:vAlign w:val="center"/>
            <w:hideMark/>
          </w:tcPr>
          <w:p w14:paraId="4E93A54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3,62</w:t>
            </w:r>
          </w:p>
        </w:tc>
        <w:tc>
          <w:tcPr>
            <w:tcW w:w="1269" w:type="dxa"/>
            <w:tcBorders>
              <w:top w:val="nil"/>
              <w:left w:val="nil"/>
              <w:bottom w:val="single" w:sz="4" w:space="0" w:color="auto"/>
              <w:right w:val="single" w:sz="4" w:space="0" w:color="auto"/>
            </w:tcBorders>
            <w:shd w:val="clear" w:color="auto" w:fill="auto"/>
            <w:vAlign w:val="center"/>
            <w:hideMark/>
          </w:tcPr>
          <w:p w14:paraId="1138538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28CAD75A"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4A1D47A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8.</w:t>
            </w:r>
          </w:p>
        </w:tc>
        <w:tc>
          <w:tcPr>
            <w:tcW w:w="994" w:type="dxa"/>
            <w:tcBorders>
              <w:top w:val="nil"/>
              <w:left w:val="nil"/>
              <w:bottom w:val="single" w:sz="4" w:space="0" w:color="auto"/>
              <w:right w:val="single" w:sz="4" w:space="0" w:color="auto"/>
            </w:tcBorders>
            <w:shd w:val="clear" w:color="auto" w:fill="auto"/>
            <w:vAlign w:val="center"/>
            <w:hideMark/>
          </w:tcPr>
          <w:p w14:paraId="60528B5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59B9436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Tunelowa</w:t>
            </w:r>
          </w:p>
        </w:tc>
        <w:tc>
          <w:tcPr>
            <w:tcW w:w="736" w:type="dxa"/>
            <w:tcBorders>
              <w:top w:val="nil"/>
              <w:left w:val="nil"/>
              <w:bottom w:val="single" w:sz="4" w:space="0" w:color="auto"/>
              <w:right w:val="single" w:sz="4" w:space="0" w:color="auto"/>
            </w:tcBorders>
            <w:shd w:val="clear" w:color="auto" w:fill="auto"/>
            <w:vAlign w:val="center"/>
            <w:hideMark/>
          </w:tcPr>
          <w:p w14:paraId="335ABCD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141584 N</w:t>
            </w:r>
          </w:p>
        </w:tc>
        <w:tc>
          <w:tcPr>
            <w:tcW w:w="1353" w:type="dxa"/>
            <w:tcBorders>
              <w:top w:val="nil"/>
              <w:left w:val="nil"/>
              <w:bottom w:val="single" w:sz="4" w:space="0" w:color="auto"/>
              <w:right w:val="single" w:sz="4" w:space="0" w:color="auto"/>
            </w:tcBorders>
            <w:shd w:val="clear" w:color="auto" w:fill="auto"/>
            <w:vAlign w:val="center"/>
            <w:hideMark/>
          </w:tcPr>
          <w:p w14:paraId="3B0BBE2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4C8AB88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00D6157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00365A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0D60951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4D43456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2D470B4A"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08B45FC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9.</w:t>
            </w:r>
          </w:p>
        </w:tc>
        <w:tc>
          <w:tcPr>
            <w:tcW w:w="994" w:type="dxa"/>
            <w:tcBorders>
              <w:top w:val="nil"/>
              <w:left w:val="nil"/>
              <w:bottom w:val="single" w:sz="4" w:space="0" w:color="auto"/>
              <w:right w:val="single" w:sz="4" w:space="0" w:color="auto"/>
            </w:tcBorders>
            <w:shd w:val="clear" w:color="auto" w:fill="auto"/>
            <w:vAlign w:val="center"/>
            <w:hideMark/>
          </w:tcPr>
          <w:p w14:paraId="0ACB251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2E5ACE5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Skowronki</w:t>
            </w:r>
          </w:p>
        </w:tc>
        <w:tc>
          <w:tcPr>
            <w:tcW w:w="736" w:type="dxa"/>
            <w:tcBorders>
              <w:top w:val="nil"/>
              <w:left w:val="nil"/>
              <w:bottom w:val="single" w:sz="4" w:space="0" w:color="auto"/>
              <w:right w:val="single" w:sz="4" w:space="0" w:color="auto"/>
            </w:tcBorders>
            <w:shd w:val="clear" w:color="auto" w:fill="auto"/>
            <w:vAlign w:val="center"/>
            <w:hideMark/>
          </w:tcPr>
          <w:p w14:paraId="6CAB3B3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141054 N</w:t>
            </w:r>
          </w:p>
        </w:tc>
        <w:tc>
          <w:tcPr>
            <w:tcW w:w="1353" w:type="dxa"/>
            <w:tcBorders>
              <w:top w:val="nil"/>
              <w:left w:val="nil"/>
              <w:bottom w:val="single" w:sz="4" w:space="0" w:color="auto"/>
              <w:right w:val="single" w:sz="4" w:space="0" w:color="auto"/>
            </w:tcBorders>
            <w:shd w:val="clear" w:color="auto" w:fill="auto"/>
            <w:vAlign w:val="center"/>
            <w:hideMark/>
          </w:tcPr>
          <w:p w14:paraId="000BBC1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5D3BBC2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57AE49C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12</w:t>
            </w:r>
          </w:p>
        </w:tc>
        <w:tc>
          <w:tcPr>
            <w:tcW w:w="992" w:type="dxa"/>
            <w:tcBorders>
              <w:top w:val="nil"/>
              <w:left w:val="nil"/>
              <w:bottom w:val="single" w:sz="4" w:space="0" w:color="auto"/>
              <w:right w:val="single" w:sz="4" w:space="0" w:color="auto"/>
            </w:tcBorders>
            <w:shd w:val="clear" w:color="auto" w:fill="auto"/>
            <w:vAlign w:val="center"/>
            <w:hideMark/>
          </w:tcPr>
          <w:p w14:paraId="54508F4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7,5</w:t>
            </w:r>
          </w:p>
        </w:tc>
        <w:tc>
          <w:tcPr>
            <w:tcW w:w="851" w:type="dxa"/>
            <w:tcBorders>
              <w:top w:val="nil"/>
              <w:left w:val="nil"/>
              <w:bottom w:val="single" w:sz="4" w:space="0" w:color="auto"/>
              <w:right w:val="single" w:sz="4" w:space="0" w:color="auto"/>
            </w:tcBorders>
            <w:shd w:val="clear" w:color="auto" w:fill="auto"/>
            <w:vAlign w:val="center"/>
            <w:hideMark/>
          </w:tcPr>
          <w:p w14:paraId="3195CE5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5B1AC6B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6BACDAA3"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1988EC6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10.</w:t>
            </w:r>
          </w:p>
        </w:tc>
        <w:tc>
          <w:tcPr>
            <w:tcW w:w="994" w:type="dxa"/>
            <w:tcBorders>
              <w:top w:val="nil"/>
              <w:left w:val="nil"/>
              <w:bottom w:val="single" w:sz="4" w:space="0" w:color="auto"/>
              <w:right w:val="single" w:sz="4" w:space="0" w:color="auto"/>
            </w:tcBorders>
            <w:shd w:val="clear" w:color="auto" w:fill="auto"/>
            <w:vAlign w:val="center"/>
            <w:hideMark/>
          </w:tcPr>
          <w:p w14:paraId="34E2E39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Most</w:t>
            </w:r>
          </w:p>
        </w:tc>
        <w:tc>
          <w:tcPr>
            <w:tcW w:w="1202" w:type="dxa"/>
            <w:tcBorders>
              <w:top w:val="nil"/>
              <w:left w:val="nil"/>
              <w:bottom w:val="single" w:sz="4" w:space="0" w:color="auto"/>
              <w:right w:val="single" w:sz="4" w:space="0" w:color="auto"/>
            </w:tcBorders>
            <w:shd w:val="clear" w:color="auto" w:fill="auto"/>
            <w:vAlign w:val="center"/>
            <w:hideMark/>
          </w:tcPr>
          <w:p w14:paraId="7F4126E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Babki Oleckie</w:t>
            </w:r>
          </w:p>
        </w:tc>
        <w:tc>
          <w:tcPr>
            <w:tcW w:w="736" w:type="dxa"/>
            <w:tcBorders>
              <w:top w:val="nil"/>
              <w:left w:val="nil"/>
              <w:bottom w:val="single" w:sz="4" w:space="0" w:color="auto"/>
              <w:right w:val="single" w:sz="4" w:space="0" w:color="auto"/>
            </w:tcBorders>
            <w:shd w:val="clear" w:color="auto" w:fill="auto"/>
            <w:vAlign w:val="center"/>
            <w:hideMark/>
          </w:tcPr>
          <w:p w14:paraId="017FA94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141026 N</w:t>
            </w:r>
          </w:p>
        </w:tc>
        <w:tc>
          <w:tcPr>
            <w:tcW w:w="1353" w:type="dxa"/>
            <w:tcBorders>
              <w:top w:val="nil"/>
              <w:left w:val="nil"/>
              <w:bottom w:val="single" w:sz="4" w:space="0" w:color="auto"/>
              <w:right w:val="single" w:sz="4" w:space="0" w:color="auto"/>
            </w:tcBorders>
            <w:shd w:val="clear" w:color="auto" w:fill="auto"/>
            <w:vAlign w:val="center"/>
            <w:hideMark/>
          </w:tcPr>
          <w:p w14:paraId="198E6F8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08583F6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3C84C60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14:paraId="4CAD721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6,2</w:t>
            </w:r>
          </w:p>
        </w:tc>
        <w:tc>
          <w:tcPr>
            <w:tcW w:w="851" w:type="dxa"/>
            <w:tcBorders>
              <w:top w:val="nil"/>
              <w:left w:val="nil"/>
              <w:bottom w:val="single" w:sz="4" w:space="0" w:color="auto"/>
              <w:right w:val="single" w:sz="4" w:space="0" w:color="auto"/>
            </w:tcBorders>
            <w:shd w:val="clear" w:color="auto" w:fill="auto"/>
            <w:vAlign w:val="center"/>
            <w:hideMark/>
          </w:tcPr>
          <w:p w14:paraId="34FF9ED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3,5</w:t>
            </w:r>
          </w:p>
        </w:tc>
        <w:tc>
          <w:tcPr>
            <w:tcW w:w="1269" w:type="dxa"/>
            <w:tcBorders>
              <w:top w:val="nil"/>
              <w:left w:val="nil"/>
              <w:bottom w:val="single" w:sz="4" w:space="0" w:color="auto"/>
              <w:right w:val="single" w:sz="4" w:space="0" w:color="auto"/>
            </w:tcBorders>
            <w:shd w:val="clear" w:color="auto" w:fill="auto"/>
            <w:vAlign w:val="center"/>
            <w:hideMark/>
          </w:tcPr>
          <w:p w14:paraId="4D7DBC4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ciek</w:t>
            </w:r>
          </w:p>
        </w:tc>
      </w:tr>
      <w:tr w:rsidR="00CC529B" w:rsidRPr="00A67156" w14:paraId="50C88542" w14:textId="77777777" w:rsidTr="00CC529B">
        <w:trPr>
          <w:trHeight w:val="48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614CA02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11.</w:t>
            </w:r>
          </w:p>
        </w:tc>
        <w:tc>
          <w:tcPr>
            <w:tcW w:w="994" w:type="dxa"/>
            <w:tcBorders>
              <w:top w:val="nil"/>
              <w:left w:val="nil"/>
              <w:bottom w:val="single" w:sz="4" w:space="0" w:color="auto"/>
              <w:right w:val="single" w:sz="4" w:space="0" w:color="auto"/>
            </w:tcBorders>
            <w:shd w:val="clear" w:color="auto" w:fill="auto"/>
            <w:vAlign w:val="center"/>
            <w:hideMark/>
          </w:tcPr>
          <w:p w14:paraId="53A95C5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Wiadukt</w:t>
            </w:r>
          </w:p>
        </w:tc>
        <w:tc>
          <w:tcPr>
            <w:tcW w:w="1202" w:type="dxa"/>
            <w:tcBorders>
              <w:top w:val="nil"/>
              <w:left w:val="nil"/>
              <w:bottom w:val="single" w:sz="4" w:space="0" w:color="auto"/>
              <w:right w:val="single" w:sz="4" w:space="0" w:color="auto"/>
            </w:tcBorders>
            <w:shd w:val="clear" w:color="auto" w:fill="auto"/>
            <w:vAlign w:val="center"/>
            <w:hideMark/>
          </w:tcPr>
          <w:p w14:paraId="2347B9A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Leśna</w:t>
            </w:r>
          </w:p>
        </w:tc>
        <w:tc>
          <w:tcPr>
            <w:tcW w:w="736" w:type="dxa"/>
            <w:tcBorders>
              <w:top w:val="nil"/>
              <w:left w:val="nil"/>
              <w:bottom w:val="single" w:sz="4" w:space="0" w:color="auto"/>
              <w:right w:val="single" w:sz="4" w:space="0" w:color="auto"/>
            </w:tcBorders>
            <w:shd w:val="clear" w:color="auto" w:fill="auto"/>
            <w:vAlign w:val="center"/>
            <w:hideMark/>
          </w:tcPr>
          <w:p w14:paraId="11AA7C9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141551 N</w:t>
            </w:r>
          </w:p>
        </w:tc>
        <w:tc>
          <w:tcPr>
            <w:tcW w:w="1353" w:type="dxa"/>
            <w:tcBorders>
              <w:top w:val="nil"/>
              <w:left w:val="nil"/>
              <w:bottom w:val="single" w:sz="4" w:space="0" w:color="auto"/>
              <w:right w:val="single" w:sz="4" w:space="0" w:color="auto"/>
            </w:tcBorders>
            <w:shd w:val="clear" w:color="auto" w:fill="auto"/>
            <w:vAlign w:val="center"/>
            <w:hideMark/>
          </w:tcPr>
          <w:p w14:paraId="547B3BF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16B7938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brak</w:t>
            </w:r>
          </w:p>
        </w:tc>
        <w:tc>
          <w:tcPr>
            <w:tcW w:w="674" w:type="dxa"/>
            <w:tcBorders>
              <w:top w:val="nil"/>
              <w:left w:val="nil"/>
              <w:bottom w:val="single" w:sz="4" w:space="0" w:color="auto"/>
              <w:right w:val="single" w:sz="4" w:space="0" w:color="auto"/>
            </w:tcBorders>
            <w:shd w:val="clear" w:color="auto" w:fill="auto"/>
            <w:vAlign w:val="center"/>
            <w:hideMark/>
          </w:tcPr>
          <w:p w14:paraId="1BA24E2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C9CC79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65A0F59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1269" w:type="dxa"/>
            <w:tcBorders>
              <w:top w:val="nil"/>
              <w:left w:val="nil"/>
              <w:bottom w:val="single" w:sz="4" w:space="0" w:color="auto"/>
              <w:right w:val="single" w:sz="4" w:space="0" w:color="auto"/>
            </w:tcBorders>
            <w:shd w:val="clear" w:color="auto" w:fill="auto"/>
            <w:vAlign w:val="center"/>
            <w:hideMark/>
          </w:tcPr>
          <w:p w14:paraId="6AFB967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nieczynna linia kolejowa</w:t>
            </w:r>
          </w:p>
        </w:tc>
      </w:tr>
      <w:tr w:rsidR="00CC529B" w:rsidRPr="00A67156" w14:paraId="468BEE49"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37AD24F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12.</w:t>
            </w:r>
          </w:p>
        </w:tc>
        <w:tc>
          <w:tcPr>
            <w:tcW w:w="994" w:type="dxa"/>
            <w:tcBorders>
              <w:top w:val="nil"/>
              <w:left w:val="nil"/>
              <w:bottom w:val="single" w:sz="4" w:space="0" w:color="auto"/>
              <w:right w:val="single" w:sz="4" w:space="0" w:color="auto"/>
            </w:tcBorders>
            <w:shd w:val="clear" w:color="auto" w:fill="auto"/>
            <w:vAlign w:val="center"/>
            <w:hideMark/>
          </w:tcPr>
          <w:p w14:paraId="0871135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Wiadukt</w:t>
            </w:r>
          </w:p>
        </w:tc>
        <w:tc>
          <w:tcPr>
            <w:tcW w:w="1202" w:type="dxa"/>
            <w:tcBorders>
              <w:top w:val="nil"/>
              <w:left w:val="nil"/>
              <w:bottom w:val="single" w:sz="4" w:space="0" w:color="auto"/>
              <w:right w:val="single" w:sz="4" w:space="0" w:color="auto"/>
            </w:tcBorders>
            <w:shd w:val="clear" w:color="auto" w:fill="auto"/>
            <w:vAlign w:val="center"/>
            <w:hideMark/>
          </w:tcPr>
          <w:p w14:paraId="74FEEB9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os. Lesk</w:t>
            </w:r>
          </w:p>
        </w:tc>
        <w:tc>
          <w:tcPr>
            <w:tcW w:w="736" w:type="dxa"/>
            <w:tcBorders>
              <w:top w:val="nil"/>
              <w:left w:val="nil"/>
              <w:bottom w:val="single" w:sz="4" w:space="0" w:color="auto"/>
              <w:right w:val="single" w:sz="4" w:space="0" w:color="auto"/>
            </w:tcBorders>
            <w:shd w:val="clear" w:color="auto" w:fill="auto"/>
            <w:vAlign w:val="center"/>
            <w:hideMark/>
          </w:tcPr>
          <w:p w14:paraId="72A189B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141040 N</w:t>
            </w:r>
          </w:p>
        </w:tc>
        <w:tc>
          <w:tcPr>
            <w:tcW w:w="1353" w:type="dxa"/>
            <w:tcBorders>
              <w:top w:val="nil"/>
              <w:left w:val="nil"/>
              <w:bottom w:val="single" w:sz="4" w:space="0" w:color="auto"/>
              <w:right w:val="single" w:sz="4" w:space="0" w:color="auto"/>
            </w:tcBorders>
            <w:shd w:val="clear" w:color="auto" w:fill="auto"/>
            <w:vAlign w:val="center"/>
            <w:hideMark/>
          </w:tcPr>
          <w:p w14:paraId="3A2C838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58BF84E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4659583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38,4</w:t>
            </w:r>
          </w:p>
        </w:tc>
        <w:tc>
          <w:tcPr>
            <w:tcW w:w="992" w:type="dxa"/>
            <w:tcBorders>
              <w:top w:val="nil"/>
              <w:left w:val="nil"/>
              <w:bottom w:val="single" w:sz="4" w:space="0" w:color="auto"/>
              <w:right w:val="single" w:sz="4" w:space="0" w:color="auto"/>
            </w:tcBorders>
            <w:shd w:val="clear" w:color="auto" w:fill="auto"/>
            <w:vAlign w:val="center"/>
            <w:hideMark/>
          </w:tcPr>
          <w:p w14:paraId="6C9B3EA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9,2</w:t>
            </w:r>
          </w:p>
        </w:tc>
        <w:tc>
          <w:tcPr>
            <w:tcW w:w="851" w:type="dxa"/>
            <w:tcBorders>
              <w:top w:val="nil"/>
              <w:left w:val="nil"/>
              <w:bottom w:val="single" w:sz="4" w:space="0" w:color="auto"/>
              <w:right w:val="single" w:sz="4" w:space="0" w:color="auto"/>
            </w:tcBorders>
            <w:shd w:val="clear" w:color="auto" w:fill="auto"/>
            <w:vAlign w:val="center"/>
            <w:hideMark/>
          </w:tcPr>
          <w:p w14:paraId="1AC0723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63EAECD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linia kolejowa</w:t>
            </w:r>
          </w:p>
        </w:tc>
      </w:tr>
      <w:tr w:rsidR="00CC529B" w:rsidRPr="00A67156" w14:paraId="1029E055" w14:textId="77777777" w:rsidTr="00CC529B">
        <w:trPr>
          <w:trHeight w:val="615"/>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014130A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13.</w:t>
            </w:r>
          </w:p>
        </w:tc>
        <w:tc>
          <w:tcPr>
            <w:tcW w:w="994" w:type="dxa"/>
            <w:tcBorders>
              <w:top w:val="nil"/>
              <w:left w:val="nil"/>
              <w:bottom w:val="single" w:sz="4" w:space="0" w:color="auto"/>
              <w:right w:val="single" w:sz="4" w:space="0" w:color="auto"/>
            </w:tcBorders>
            <w:shd w:val="clear" w:color="auto" w:fill="auto"/>
            <w:vAlign w:val="center"/>
            <w:hideMark/>
          </w:tcPr>
          <w:p w14:paraId="3CF3364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Wiadukt</w:t>
            </w:r>
          </w:p>
        </w:tc>
        <w:tc>
          <w:tcPr>
            <w:tcW w:w="1202" w:type="dxa"/>
            <w:tcBorders>
              <w:top w:val="nil"/>
              <w:left w:val="nil"/>
              <w:bottom w:val="single" w:sz="4" w:space="0" w:color="auto"/>
              <w:right w:val="single" w:sz="4" w:space="0" w:color="auto"/>
            </w:tcBorders>
            <w:shd w:val="clear" w:color="auto" w:fill="auto"/>
            <w:vAlign w:val="center"/>
            <w:hideMark/>
          </w:tcPr>
          <w:p w14:paraId="5975241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Park</w:t>
            </w:r>
          </w:p>
        </w:tc>
        <w:tc>
          <w:tcPr>
            <w:tcW w:w="736" w:type="dxa"/>
            <w:tcBorders>
              <w:top w:val="nil"/>
              <w:left w:val="nil"/>
              <w:bottom w:val="single" w:sz="4" w:space="0" w:color="auto"/>
              <w:right w:val="single" w:sz="4" w:space="0" w:color="auto"/>
            </w:tcBorders>
            <w:shd w:val="clear" w:color="auto" w:fill="auto"/>
            <w:vAlign w:val="center"/>
            <w:hideMark/>
          </w:tcPr>
          <w:p w14:paraId="7DF59E4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w:t>
            </w:r>
          </w:p>
        </w:tc>
        <w:tc>
          <w:tcPr>
            <w:tcW w:w="1353" w:type="dxa"/>
            <w:tcBorders>
              <w:top w:val="nil"/>
              <w:left w:val="nil"/>
              <w:bottom w:val="single" w:sz="4" w:space="0" w:color="auto"/>
              <w:right w:val="single" w:sz="4" w:space="0" w:color="auto"/>
            </w:tcBorders>
            <w:shd w:val="clear" w:color="auto" w:fill="auto"/>
            <w:vAlign w:val="center"/>
            <w:hideMark/>
          </w:tcPr>
          <w:p w14:paraId="52C5FE8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beton zbrojony </w:t>
            </w:r>
          </w:p>
        </w:tc>
        <w:tc>
          <w:tcPr>
            <w:tcW w:w="1169" w:type="dxa"/>
            <w:tcBorders>
              <w:top w:val="nil"/>
              <w:left w:val="nil"/>
              <w:bottom w:val="single" w:sz="4" w:space="0" w:color="auto"/>
              <w:right w:val="single" w:sz="4" w:space="0" w:color="auto"/>
            </w:tcBorders>
            <w:shd w:val="clear" w:color="auto" w:fill="auto"/>
            <w:vAlign w:val="center"/>
            <w:hideMark/>
          </w:tcPr>
          <w:p w14:paraId="10C2814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drogowy</w:t>
            </w:r>
          </w:p>
        </w:tc>
        <w:tc>
          <w:tcPr>
            <w:tcW w:w="674" w:type="dxa"/>
            <w:tcBorders>
              <w:top w:val="nil"/>
              <w:left w:val="nil"/>
              <w:bottom w:val="single" w:sz="4" w:space="0" w:color="auto"/>
              <w:right w:val="single" w:sz="4" w:space="0" w:color="auto"/>
            </w:tcBorders>
            <w:shd w:val="clear" w:color="auto" w:fill="auto"/>
            <w:vAlign w:val="center"/>
            <w:hideMark/>
          </w:tcPr>
          <w:p w14:paraId="10E51F9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14:paraId="40F88A5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19DFF9D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1269" w:type="dxa"/>
            <w:tcBorders>
              <w:top w:val="nil"/>
              <w:left w:val="nil"/>
              <w:bottom w:val="single" w:sz="4" w:space="0" w:color="auto"/>
              <w:right w:val="single" w:sz="4" w:space="0" w:color="auto"/>
            </w:tcBorders>
            <w:shd w:val="clear" w:color="auto" w:fill="auto"/>
            <w:vAlign w:val="center"/>
            <w:hideMark/>
          </w:tcPr>
          <w:p w14:paraId="40802C2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nieczynna linia kolejowa</w:t>
            </w:r>
          </w:p>
        </w:tc>
      </w:tr>
      <w:tr w:rsidR="00CC529B" w:rsidRPr="00A67156" w14:paraId="26587CAA" w14:textId="77777777" w:rsidTr="00CC529B">
        <w:trPr>
          <w:trHeight w:val="72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318FD76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w:t>
            </w:r>
          </w:p>
        </w:tc>
        <w:tc>
          <w:tcPr>
            <w:tcW w:w="994" w:type="dxa"/>
            <w:tcBorders>
              <w:top w:val="nil"/>
              <w:left w:val="nil"/>
              <w:bottom w:val="single" w:sz="4" w:space="0" w:color="auto"/>
              <w:right w:val="single" w:sz="4" w:space="0" w:color="auto"/>
            </w:tcBorders>
            <w:shd w:val="clear" w:color="auto" w:fill="auto"/>
            <w:vAlign w:val="center"/>
            <w:hideMark/>
          </w:tcPr>
          <w:p w14:paraId="7647389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Przepust</w:t>
            </w:r>
          </w:p>
        </w:tc>
        <w:tc>
          <w:tcPr>
            <w:tcW w:w="1202" w:type="dxa"/>
            <w:tcBorders>
              <w:top w:val="nil"/>
              <w:left w:val="nil"/>
              <w:bottom w:val="single" w:sz="4" w:space="0" w:color="auto"/>
              <w:right w:val="single" w:sz="4" w:space="0" w:color="auto"/>
            </w:tcBorders>
            <w:shd w:val="clear" w:color="auto" w:fill="auto"/>
            <w:vAlign w:val="center"/>
            <w:hideMark/>
          </w:tcPr>
          <w:p w14:paraId="2552350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Gordejki Małe</w:t>
            </w:r>
          </w:p>
        </w:tc>
        <w:tc>
          <w:tcPr>
            <w:tcW w:w="736" w:type="dxa"/>
            <w:tcBorders>
              <w:top w:val="nil"/>
              <w:left w:val="nil"/>
              <w:bottom w:val="single" w:sz="4" w:space="0" w:color="auto"/>
              <w:right w:val="single" w:sz="4" w:space="0" w:color="auto"/>
            </w:tcBorders>
            <w:shd w:val="clear" w:color="auto" w:fill="auto"/>
            <w:vAlign w:val="center"/>
            <w:hideMark/>
          </w:tcPr>
          <w:p w14:paraId="5DC9D88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141026 N</w:t>
            </w:r>
          </w:p>
        </w:tc>
        <w:tc>
          <w:tcPr>
            <w:tcW w:w="1353" w:type="dxa"/>
            <w:tcBorders>
              <w:top w:val="nil"/>
              <w:left w:val="nil"/>
              <w:bottom w:val="single" w:sz="4" w:space="0" w:color="auto"/>
              <w:right w:val="single" w:sz="4" w:space="0" w:color="auto"/>
            </w:tcBorders>
            <w:shd w:val="clear" w:color="auto" w:fill="auto"/>
            <w:vAlign w:val="center"/>
            <w:hideMark/>
          </w:tcPr>
          <w:p w14:paraId="2383FA8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ceglany sklepiony</w:t>
            </w:r>
          </w:p>
        </w:tc>
        <w:tc>
          <w:tcPr>
            <w:tcW w:w="1169" w:type="dxa"/>
            <w:tcBorders>
              <w:top w:val="nil"/>
              <w:left w:val="nil"/>
              <w:bottom w:val="single" w:sz="4" w:space="0" w:color="auto"/>
              <w:right w:val="single" w:sz="4" w:space="0" w:color="auto"/>
            </w:tcBorders>
            <w:shd w:val="clear" w:color="auto" w:fill="auto"/>
            <w:vAlign w:val="center"/>
            <w:hideMark/>
          </w:tcPr>
          <w:p w14:paraId="192FA85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674" w:type="dxa"/>
            <w:tcBorders>
              <w:top w:val="nil"/>
              <w:left w:val="nil"/>
              <w:bottom w:val="single" w:sz="4" w:space="0" w:color="auto"/>
              <w:right w:val="single" w:sz="4" w:space="0" w:color="auto"/>
            </w:tcBorders>
            <w:shd w:val="clear" w:color="auto" w:fill="auto"/>
            <w:vAlign w:val="center"/>
            <w:hideMark/>
          </w:tcPr>
          <w:p w14:paraId="545A2FD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7</w:t>
            </w:r>
          </w:p>
        </w:tc>
        <w:tc>
          <w:tcPr>
            <w:tcW w:w="992" w:type="dxa"/>
            <w:tcBorders>
              <w:top w:val="nil"/>
              <w:left w:val="nil"/>
              <w:bottom w:val="single" w:sz="4" w:space="0" w:color="auto"/>
              <w:right w:val="single" w:sz="4" w:space="0" w:color="auto"/>
            </w:tcBorders>
            <w:shd w:val="clear" w:color="auto" w:fill="auto"/>
            <w:vAlign w:val="center"/>
            <w:hideMark/>
          </w:tcPr>
          <w:p w14:paraId="22EAB00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06F398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3</w:t>
            </w:r>
          </w:p>
        </w:tc>
        <w:tc>
          <w:tcPr>
            <w:tcW w:w="1269" w:type="dxa"/>
            <w:tcBorders>
              <w:top w:val="nil"/>
              <w:left w:val="nil"/>
              <w:bottom w:val="single" w:sz="4" w:space="0" w:color="auto"/>
              <w:right w:val="single" w:sz="4" w:space="0" w:color="auto"/>
            </w:tcBorders>
            <w:shd w:val="clear" w:color="auto" w:fill="auto"/>
            <w:vAlign w:val="center"/>
            <w:hideMark/>
          </w:tcPr>
          <w:p w14:paraId="65FFEDF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rzeka</w:t>
            </w:r>
          </w:p>
        </w:tc>
      </w:tr>
      <w:tr w:rsidR="00CC529B" w:rsidRPr="00A67156" w14:paraId="7E939D41" w14:textId="77777777" w:rsidTr="00CC529B">
        <w:trPr>
          <w:trHeight w:val="975"/>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2BB34320"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15.</w:t>
            </w:r>
          </w:p>
        </w:tc>
        <w:tc>
          <w:tcPr>
            <w:tcW w:w="994" w:type="dxa"/>
            <w:tcBorders>
              <w:top w:val="nil"/>
              <w:left w:val="nil"/>
              <w:bottom w:val="single" w:sz="4" w:space="0" w:color="auto"/>
              <w:right w:val="single" w:sz="4" w:space="0" w:color="auto"/>
            </w:tcBorders>
            <w:shd w:val="clear" w:color="auto" w:fill="auto"/>
            <w:vAlign w:val="center"/>
            <w:hideMark/>
          </w:tcPr>
          <w:p w14:paraId="1722F36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Drewniana kładka</w:t>
            </w:r>
          </w:p>
        </w:tc>
        <w:tc>
          <w:tcPr>
            <w:tcW w:w="1202" w:type="dxa"/>
            <w:tcBorders>
              <w:top w:val="nil"/>
              <w:left w:val="nil"/>
              <w:bottom w:val="single" w:sz="4" w:space="0" w:color="auto"/>
              <w:right w:val="single" w:sz="4" w:space="0" w:color="auto"/>
            </w:tcBorders>
            <w:shd w:val="clear" w:color="auto" w:fill="auto"/>
            <w:vAlign w:val="center"/>
            <w:hideMark/>
          </w:tcPr>
          <w:p w14:paraId="32E0628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Plac Zamkowy w kierunku Skoczni</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6531948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14:paraId="3A1C396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drewno</w:t>
            </w:r>
          </w:p>
        </w:tc>
        <w:tc>
          <w:tcPr>
            <w:tcW w:w="1169" w:type="dxa"/>
            <w:tcBorders>
              <w:top w:val="nil"/>
              <w:left w:val="nil"/>
              <w:bottom w:val="single" w:sz="4" w:space="0" w:color="auto"/>
              <w:right w:val="single" w:sz="4" w:space="0" w:color="auto"/>
            </w:tcBorders>
            <w:shd w:val="clear" w:color="auto" w:fill="auto"/>
            <w:vAlign w:val="center"/>
            <w:hideMark/>
          </w:tcPr>
          <w:p w14:paraId="67D2813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11B3737F"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67</w:t>
            </w:r>
          </w:p>
        </w:tc>
        <w:tc>
          <w:tcPr>
            <w:tcW w:w="992" w:type="dxa"/>
            <w:tcBorders>
              <w:top w:val="nil"/>
              <w:left w:val="nil"/>
              <w:bottom w:val="single" w:sz="4" w:space="0" w:color="auto"/>
              <w:right w:val="single" w:sz="4" w:space="0" w:color="auto"/>
            </w:tcBorders>
            <w:shd w:val="clear" w:color="auto" w:fill="auto"/>
            <w:vAlign w:val="center"/>
            <w:hideMark/>
          </w:tcPr>
          <w:p w14:paraId="2C628D2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2,84</w:t>
            </w:r>
          </w:p>
        </w:tc>
        <w:tc>
          <w:tcPr>
            <w:tcW w:w="851" w:type="dxa"/>
            <w:tcBorders>
              <w:top w:val="nil"/>
              <w:left w:val="nil"/>
              <w:bottom w:val="single" w:sz="4" w:space="0" w:color="auto"/>
              <w:right w:val="single" w:sz="4" w:space="0" w:color="auto"/>
            </w:tcBorders>
            <w:shd w:val="clear" w:color="auto" w:fill="auto"/>
            <w:vAlign w:val="center"/>
            <w:hideMark/>
          </w:tcPr>
          <w:p w14:paraId="5BCEE07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2A8655B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jezioro</w:t>
            </w:r>
          </w:p>
        </w:tc>
      </w:tr>
      <w:tr w:rsidR="00CC529B" w:rsidRPr="00A67156" w14:paraId="3FD8E85B" w14:textId="77777777" w:rsidTr="00CC529B">
        <w:trPr>
          <w:trHeight w:val="795"/>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0004BAE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16.</w:t>
            </w:r>
          </w:p>
        </w:tc>
        <w:tc>
          <w:tcPr>
            <w:tcW w:w="994" w:type="dxa"/>
            <w:tcBorders>
              <w:top w:val="nil"/>
              <w:left w:val="nil"/>
              <w:bottom w:val="single" w:sz="4" w:space="0" w:color="auto"/>
              <w:right w:val="single" w:sz="4" w:space="0" w:color="auto"/>
            </w:tcBorders>
            <w:shd w:val="clear" w:color="auto" w:fill="auto"/>
            <w:vAlign w:val="center"/>
            <w:hideMark/>
          </w:tcPr>
          <w:p w14:paraId="5083062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Drewniana kładka</w:t>
            </w:r>
          </w:p>
        </w:tc>
        <w:tc>
          <w:tcPr>
            <w:tcW w:w="1202" w:type="dxa"/>
            <w:tcBorders>
              <w:top w:val="nil"/>
              <w:left w:val="nil"/>
              <w:bottom w:val="single" w:sz="4" w:space="0" w:color="auto"/>
              <w:right w:val="single" w:sz="4" w:space="0" w:color="auto"/>
            </w:tcBorders>
            <w:shd w:val="clear" w:color="auto" w:fill="auto"/>
            <w:vAlign w:val="center"/>
            <w:hideMark/>
          </w:tcPr>
          <w:p w14:paraId="4D902F5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Wiewiórcza </w:t>
            </w:r>
            <w:proofErr w:type="spellStart"/>
            <w:r w:rsidRPr="00A67156">
              <w:rPr>
                <w:rFonts w:ascii="Verdana" w:eastAsia="Times New Roman" w:hAnsi="Verdana" w:cs="Arial"/>
                <w:color w:val="000000"/>
              </w:rPr>
              <w:t>ściezka</w:t>
            </w:r>
            <w:proofErr w:type="spellEnd"/>
          </w:p>
        </w:tc>
        <w:tc>
          <w:tcPr>
            <w:tcW w:w="736" w:type="dxa"/>
            <w:vMerge/>
            <w:tcBorders>
              <w:top w:val="nil"/>
              <w:left w:val="single" w:sz="4" w:space="0" w:color="auto"/>
              <w:bottom w:val="single" w:sz="4" w:space="0" w:color="auto"/>
              <w:right w:val="single" w:sz="4" w:space="0" w:color="auto"/>
            </w:tcBorders>
            <w:vAlign w:val="center"/>
            <w:hideMark/>
          </w:tcPr>
          <w:p w14:paraId="2F75A34E" w14:textId="77777777" w:rsidR="00CC529B" w:rsidRPr="00A67156" w:rsidRDefault="00CC529B" w:rsidP="00A67156">
            <w:pPr>
              <w:spacing w:line="360" w:lineRule="auto"/>
              <w:rPr>
                <w:rFonts w:ascii="Verdana" w:eastAsia="Times New Roman" w:hAnsi="Verdana" w:cs="Arial"/>
                <w:color w:val="000000"/>
              </w:rPr>
            </w:pPr>
          </w:p>
        </w:tc>
        <w:tc>
          <w:tcPr>
            <w:tcW w:w="1353" w:type="dxa"/>
            <w:tcBorders>
              <w:top w:val="nil"/>
              <w:left w:val="nil"/>
              <w:bottom w:val="single" w:sz="4" w:space="0" w:color="auto"/>
              <w:right w:val="single" w:sz="4" w:space="0" w:color="auto"/>
            </w:tcBorders>
            <w:shd w:val="clear" w:color="auto" w:fill="auto"/>
            <w:vAlign w:val="center"/>
            <w:hideMark/>
          </w:tcPr>
          <w:p w14:paraId="4F06BAB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drewno</w:t>
            </w:r>
          </w:p>
        </w:tc>
        <w:tc>
          <w:tcPr>
            <w:tcW w:w="1169" w:type="dxa"/>
            <w:tcBorders>
              <w:top w:val="nil"/>
              <w:left w:val="nil"/>
              <w:bottom w:val="single" w:sz="4" w:space="0" w:color="auto"/>
              <w:right w:val="single" w:sz="4" w:space="0" w:color="auto"/>
            </w:tcBorders>
            <w:shd w:val="clear" w:color="auto" w:fill="auto"/>
            <w:vAlign w:val="center"/>
            <w:hideMark/>
          </w:tcPr>
          <w:p w14:paraId="5036782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54ABDF9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16</w:t>
            </w:r>
          </w:p>
        </w:tc>
        <w:tc>
          <w:tcPr>
            <w:tcW w:w="992" w:type="dxa"/>
            <w:tcBorders>
              <w:top w:val="nil"/>
              <w:left w:val="nil"/>
              <w:bottom w:val="single" w:sz="4" w:space="0" w:color="auto"/>
              <w:right w:val="single" w:sz="4" w:space="0" w:color="auto"/>
            </w:tcBorders>
            <w:shd w:val="clear" w:color="auto" w:fill="auto"/>
            <w:vAlign w:val="center"/>
            <w:hideMark/>
          </w:tcPr>
          <w:p w14:paraId="60AE380A"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851" w:type="dxa"/>
            <w:tcBorders>
              <w:top w:val="nil"/>
              <w:left w:val="nil"/>
              <w:bottom w:val="single" w:sz="4" w:space="0" w:color="auto"/>
              <w:right w:val="single" w:sz="4" w:space="0" w:color="auto"/>
            </w:tcBorders>
            <w:shd w:val="clear" w:color="auto" w:fill="auto"/>
            <w:vAlign w:val="center"/>
            <w:hideMark/>
          </w:tcPr>
          <w:p w14:paraId="16A8C5B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63B55DB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jezioro</w:t>
            </w:r>
          </w:p>
        </w:tc>
      </w:tr>
      <w:tr w:rsidR="00CC529B" w:rsidRPr="00A67156" w14:paraId="78283B89" w14:textId="77777777" w:rsidTr="00CC529B">
        <w:trPr>
          <w:trHeight w:val="66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7F56D1B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17.</w:t>
            </w:r>
          </w:p>
        </w:tc>
        <w:tc>
          <w:tcPr>
            <w:tcW w:w="994" w:type="dxa"/>
            <w:tcBorders>
              <w:top w:val="nil"/>
              <w:left w:val="nil"/>
              <w:bottom w:val="single" w:sz="4" w:space="0" w:color="auto"/>
              <w:right w:val="single" w:sz="4" w:space="0" w:color="auto"/>
            </w:tcBorders>
            <w:shd w:val="clear" w:color="auto" w:fill="auto"/>
            <w:vAlign w:val="center"/>
            <w:hideMark/>
          </w:tcPr>
          <w:p w14:paraId="40B8071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Drewniana kładka</w:t>
            </w:r>
          </w:p>
        </w:tc>
        <w:tc>
          <w:tcPr>
            <w:tcW w:w="1202" w:type="dxa"/>
            <w:tcBorders>
              <w:top w:val="nil"/>
              <w:left w:val="nil"/>
              <w:bottom w:val="single" w:sz="4" w:space="0" w:color="auto"/>
              <w:right w:val="single" w:sz="4" w:space="0" w:color="auto"/>
            </w:tcBorders>
            <w:shd w:val="clear" w:color="auto" w:fill="auto"/>
            <w:vAlign w:val="center"/>
            <w:hideMark/>
          </w:tcPr>
          <w:p w14:paraId="6EF5AED6"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Wiewiórcza </w:t>
            </w:r>
            <w:proofErr w:type="spellStart"/>
            <w:r w:rsidRPr="00A67156">
              <w:rPr>
                <w:rFonts w:ascii="Verdana" w:eastAsia="Times New Roman" w:hAnsi="Verdana" w:cs="Arial"/>
                <w:color w:val="000000"/>
              </w:rPr>
              <w:t>ściezka</w:t>
            </w:r>
            <w:proofErr w:type="spellEnd"/>
          </w:p>
        </w:tc>
        <w:tc>
          <w:tcPr>
            <w:tcW w:w="736" w:type="dxa"/>
            <w:vMerge/>
            <w:tcBorders>
              <w:top w:val="nil"/>
              <w:left w:val="single" w:sz="4" w:space="0" w:color="auto"/>
              <w:bottom w:val="single" w:sz="4" w:space="0" w:color="auto"/>
              <w:right w:val="single" w:sz="4" w:space="0" w:color="auto"/>
            </w:tcBorders>
            <w:vAlign w:val="center"/>
            <w:hideMark/>
          </w:tcPr>
          <w:p w14:paraId="624136A2" w14:textId="77777777" w:rsidR="00CC529B" w:rsidRPr="00A67156" w:rsidRDefault="00CC529B" w:rsidP="00A67156">
            <w:pPr>
              <w:spacing w:line="360" w:lineRule="auto"/>
              <w:rPr>
                <w:rFonts w:ascii="Verdana" w:eastAsia="Times New Roman" w:hAnsi="Verdana" w:cs="Arial"/>
                <w:color w:val="000000"/>
              </w:rPr>
            </w:pPr>
          </w:p>
        </w:tc>
        <w:tc>
          <w:tcPr>
            <w:tcW w:w="1353" w:type="dxa"/>
            <w:tcBorders>
              <w:top w:val="nil"/>
              <w:left w:val="nil"/>
              <w:bottom w:val="single" w:sz="4" w:space="0" w:color="auto"/>
              <w:right w:val="single" w:sz="4" w:space="0" w:color="auto"/>
            </w:tcBorders>
            <w:shd w:val="clear" w:color="auto" w:fill="auto"/>
            <w:vAlign w:val="center"/>
            <w:hideMark/>
          </w:tcPr>
          <w:p w14:paraId="7AD9DE7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drewno</w:t>
            </w:r>
          </w:p>
        </w:tc>
        <w:tc>
          <w:tcPr>
            <w:tcW w:w="1169" w:type="dxa"/>
            <w:tcBorders>
              <w:top w:val="nil"/>
              <w:left w:val="nil"/>
              <w:bottom w:val="single" w:sz="4" w:space="0" w:color="auto"/>
              <w:right w:val="single" w:sz="4" w:space="0" w:color="auto"/>
            </w:tcBorders>
            <w:shd w:val="clear" w:color="auto" w:fill="auto"/>
            <w:vAlign w:val="center"/>
            <w:hideMark/>
          </w:tcPr>
          <w:p w14:paraId="1338272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6C4254A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16</w:t>
            </w:r>
          </w:p>
        </w:tc>
        <w:tc>
          <w:tcPr>
            <w:tcW w:w="992" w:type="dxa"/>
            <w:tcBorders>
              <w:top w:val="nil"/>
              <w:left w:val="nil"/>
              <w:bottom w:val="single" w:sz="4" w:space="0" w:color="auto"/>
              <w:right w:val="single" w:sz="4" w:space="0" w:color="auto"/>
            </w:tcBorders>
            <w:shd w:val="clear" w:color="auto" w:fill="auto"/>
            <w:vAlign w:val="center"/>
            <w:hideMark/>
          </w:tcPr>
          <w:p w14:paraId="47B5D2C5"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851" w:type="dxa"/>
            <w:tcBorders>
              <w:top w:val="nil"/>
              <w:left w:val="nil"/>
              <w:bottom w:val="single" w:sz="4" w:space="0" w:color="auto"/>
              <w:right w:val="single" w:sz="4" w:space="0" w:color="auto"/>
            </w:tcBorders>
            <w:shd w:val="clear" w:color="auto" w:fill="auto"/>
            <w:vAlign w:val="center"/>
            <w:hideMark/>
          </w:tcPr>
          <w:p w14:paraId="2563BC9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7E46AB58"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jezioro</w:t>
            </w:r>
          </w:p>
        </w:tc>
      </w:tr>
      <w:tr w:rsidR="00CC529B" w:rsidRPr="00A67156" w14:paraId="7A79B360" w14:textId="77777777" w:rsidTr="00CC529B">
        <w:trPr>
          <w:trHeight w:val="66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3A80FE9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18.</w:t>
            </w:r>
          </w:p>
        </w:tc>
        <w:tc>
          <w:tcPr>
            <w:tcW w:w="994" w:type="dxa"/>
            <w:tcBorders>
              <w:top w:val="nil"/>
              <w:left w:val="nil"/>
              <w:bottom w:val="single" w:sz="4" w:space="0" w:color="auto"/>
              <w:right w:val="single" w:sz="4" w:space="0" w:color="auto"/>
            </w:tcBorders>
            <w:shd w:val="clear" w:color="auto" w:fill="auto"/>
            <w:vAlign w:val="center"/>
            <w:hideMark/>
          </w:tcPr>
          <w:p w14:paraId="01B4B30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Drewniana kładka</w:t>
            </w:r>
          </w:p>
        </w:tc>
        <w:tc>
          <w:tcPr>
            <w:tcW w:w="1202" w:type="dxa"/>
            <w:tcBorders>
              <w:top w:val="nil"/>
              <w:left w:val="nil"/>
              <w:bottom w:val="single" w:sz="4" w:space="0" w:color="auto"/>
              <w:right w:val="single" w:sz="4" w:space="0" w:color="auto"/>
            </w:tcBorders>
            <w:shd w:val="clear" w:color="auto" w:fill="auto"/>
            <w:vAlign w:val="center"/>
            <w:hideMark/>
          </w:tcPr>
          <w:p w14:paraId="0C445C1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Wiewiórcza </w:t>
            </w:r>
            <w:proofErr w:type="spellStart"/>
            <w:r w:rsidRPr="00A67156">
              <w:rPr>
                <w:rFonts w:ascii="Verdana" w:eastAsia="Times New Roman" w:hAnsi="Verdana" w:cs="Arial"/>
                <w:color w:val="000000"/>
              </w:rPr>
              <w:t>ściezka</w:t>
            </w:r>
            <w:proofErr w:type="spellEnd"/>
          </w:p>
        </w:tc>
        <w:tc>
          <w:tcPr>
            <w:tcW w:w="736" w:type="dxa"/>
            <w:vMerge/>
            <w:tcBorders>
              <w:top w:val="nil"/>
              <w:left w:val="single" w:sz="4" w:space="0" w:color="auto"/>
              <w:bottom w:val="single" w:sz="4" w:space="0" w:color="auto"/>
              <w:right w:val="single" w:sz="4" w:space="0" w:color="auto"/>
            </w:tcBorders>
            <w:vAlign w:val="center"/>
            <w:hideMark/>
          </w:tcPr>
          <w:p w14:paraId="358DF50A" w14:textId="77777777" w:rsidR="00CC529B" w:rsidRPr="00A67156" w:rsidRDefault="00CC529B" w:rsidP="00A67156">
            <w:pPr>
              <w:spacing w:line="360" w:lineRule="auto"/>
              <w:rPr>
                <w:rFonts w:ascii="Verdana" w:eastAsia="Times New Roman" w:hAnsi="Verdana" w:cs="Arial"/>
                <w:color w:val="000000"/>
              </w:rPr>
            </w:pPr>
          </w:p>
        </w:tc>
        <w:tc>
          <w:tcPr>
            <w:tcW w:w="1353" w:type="dxa"/>
            <w:tcBorders>
              <w:top w:val="nil"/>
              <w:left w:val="nil"/>
              <w:bottom w:val="single" w:sz="4" w:space="0" w:color="auto"/>
              <w:right w:val="single" w:sz="4" w:space="0" w:color="auto"/>
            </w:tcBorders>
            <w:shd w:val="clear" w:color="auto" w:fill="auto"/>
            <w:vAlign w:val="center"/>
            <w:hideMark/>
          </w:tcPr>
          <w:p w14:paraId="21FE55D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drewno</w:t>
            </w:r>
          </w:p>
        </w:tc>
        <w:tc>
          <w:tcPr>
            <w:tcW w:w="1169" w:type="dxa"/>
            <w:tcBorders>
              <w:top w:val="nil"/>
              <w:left w:val="nil"/>
              <w:bottom w:val="single" w:sz="4" w:space="0" w:color="auto"/>
              <w:right w:val="single" w:sz="4" w:space="0" w:color="auto"/>
            </w:tcBorders>
            <w:shd w:val="clear" w:color="auto" w:fill="auto"/>
            <w:vAlign w:val="center"/>
            <w:hideMark/>
          </w:tcPr>
          <w:p w14:paraId="352F11A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69C4647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12</w:t>
            </w:r>
          </w:p>
        </w:tc>
        <w:tc>
          <w:tcPr>
            <w:tcW w:w="992" w:type="dxa"/>
            <w:tcBorders>
              <w:top w:val="nil"/>
              <w:left w:val="nil"/>
              <w:bottom w:val="single" w:sz="4" w:space="0" w:color="auto"/>
              <w:right w:val="single" w:sz="4" w:space="0" w:color="auto"/>
            </w:tcBorders>
            <w:shd w:val="clear" w:color="auto" w:fill="auto"/>
            <w:vAlign w:val="center"/>
            <w:hideMark/>
          </w:tcPr>
          <w:p w14:paraId="2E4F29A9"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851" w:type="dxa"/>
            <w:tcBorders>
              <w:top w:val="nil"/>
              <w:left w:val="nil"/>
              <w:bottom w:val="single" w:sz="4" w:space="0" w:color="auto"/>
              <w:right w:val="single" w:sz="4" w:space="0" w:color="auto"/>
            </w:tcBorders>
            <w:shd w:val="clear" w:color="auto" w:fill="auto"/>
            <w:vAlign w:val="center"/>
            <w:hideMark/>
          </w:tcPr>
          <w:p w14:paraId="2DFDF89C"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033745B4"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jezioro</w:t>
            </w:r>
          </w:p>
        </w:tc>
      </w:tr>
      <w:tr w:rsidR="00CC529B" w:rsidRPr="00A67156" w14:paraId="58D2AB1E" w14:textId="77777777" w:rsidTr="00CC529B">
        <w:trPr>
          <w:trHeight w:val="660"/>
        </w:trPr>
        <w:tc>
          <w:tcPr>
            <w:tcW w:w="388" w:type="dxa"/>
            <w:tcBorders>
              <w:top w:val="nil"/>
              <w:left w:val="single" w:sz="4" w:space="0" w:color="auto"/>
              <w:bottom w:val="single" w:sz="4" w:space="0" w:color="auto"/>
              <w:right w:val="single" w:sz="4" w:space="0" w:color="auto"/>
            </w:tcBorders>
            <w:shd w:val="clear" w:color="auto" w:fill="auto"/>
            <w:vAlign w:val="center"/>
            <w:hideMark/>
          </w:tcPr>
          <w:p w14:paraId="29E3516E"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19.</w:t>
            </w:r>
          </w:p>
        </w:tc>
        <w:tc>
          <w:tcPr>
            <w:tcW w:w="994" w:type="dxa"/>
            <w:tcBorders>
              <w:top w:val="nil"/>
              <w:left w:val="nil"/>
              <w:bottom w:val="single" w:sz="4" w:space="0" w:color="auto"/>
              <w:right w:val="single" w:sz="4" w:space="0" w:color="auto"/>
            </w:tcBorders>
            <w:shd w:val="clear" w:color="auto" w:fill="auto"/>
            <w:vAlign w:val="center"/>
            <w:hideMark/>
          </w:tcPr>
          <w:p w14:paraId="10B7B49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Drewniana kładka</w:t>
            </w:r>
          </w:p>
        </w:tc>
        <w:tc>
          <w:tcPr>
            <w:tcW w:w="1202" w:type="dxa"/>
            <w:tcBorders>
              <w:top w:val="nil"/>
              <w:left w:val="nil"/>
              <w:bottom w:val="single" w:sz="4" w:space="0" w:color="auto"/>
              <w:right w:val="single" w:sz="4" w:space="0" w:color="auto"/>
            </w:tcBorders>
            <w:shd w:val="clear" w:color="auto" w:fill="auto"/>
            <w:vAlign w:val="center"/>
            <w:hideMark/>
          </w:tcPr>
          <w:p w14:paraId="7296DCB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 xml:space="preserve">Wiewiórcza </w:t>
            </w:r>
            <w:proofErr w:type="spellStart"/>
            <w:r w:rsidRPr="00A67156">
              <w:rPr>
                <w:rFonts w:ascii="Verdana" w:eastAsia="Times New Roman" w:hAnsi="Verdana" w:cs="Arial"/>
                <w:color w:val="000000"/>
              </w:rPr>
              <w:t>ściezka</w:t>
            </w:r>
            <w:proofErr w:type="spellEnd"/>
          </w:p>
        </w:tc>
        <w:tc>
          <w:tcPr>
            <w:tcW w:w="736" w:type="dxa"/>
            <w:vMerge/>
            <w:tcBorders>
              <w:top w:val="nil"/>
              <w:left w:val="single" w:sz="4" w:space="0" w:color="auto"/>
              <w:bottom w:val="single" w:sz="4" w:space="0" w:color="auto"/>
              <w:right w:val="single" w:sz="4" w:space="0" w:color="auto"/>
            </w:tcBorders>
            <w:vAlign w:val="center"/>
            <w:hideMark/>
          </w:tcPr>
          <w:p w14:paraId="209E419B" w14:textId="77777777" w:rsidR="00CC529B" w:rsidRPr="00A67156" w:rsidRDefault="00CC529B" w:rsidP="00A67156">
            <w:pPr>
              <w:spacing w:line="360" w:lineRule="auto"/>
              <w:rPr>
                <w:rFonts w:ascii="Verdana" w:eastAsia="Times New Roman" w:hAnsi="Verdana" w:cs="Arial"/>
                <w:color w:val="000000"/>
              </w:rPr>
            </w:pPr>
          </w:p>
        </w:tc>
        <w:tc>
          <w:tcPr>
            <w:tcW w:w="1353" w:type="dxa"/>
            <w:tcBorders>
              <w:top w:val="nil"/>
              <w:left w:val="nil"/>
              <w:bottom w:val="single" w:sz="4" w:space="0" w:color="auto"/>
              <w:right w:val="single" w:sz="4" w:space="0" w:color="auto"/>
            </w:tcBorders>
            <w:shd w:val="clear" w:color="auto" w:fill="auto"/>
            <w:vAlign w:val="center"/>
            <w:hideMark/>
          </w:tcPr>
          <w:p w14:paraId="7247AB27"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drewno</w:t>
            </w:r>
          </w:p>
        </w:tc>
        <w:tc>
          <w:tcPr>
            <w:tcW w:w="1169" w:type="dxa"/>
            <w:tcBorders>
              <w:top w:val="nil"/>
              <w:left w:val="nil"/>
              <w:bottom w:val="single" w:sz="4" w:space="0" w:color="auto"/>
              <w:right w:val="single" w:sz="4" w:space="0" w:color="auto"/>
            </w:tcBorders>
            <w:shd w:val="clear" w:color="auto" w:fill="auto"/>
            <w:vAlign w:val="center"/>
            <w:hideMark/>
          </w:tcPr>
          <w:p w14:paraId="427DDAD3"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ruch pieszo-rowerowy</w:t>
            </w:r>
          </w:p>
        </w:tc>
        <w:tc>
          <w:tcPr>
            <w:tcW w:w="674" w:type="dxa"/>
            <w:tcBorders>
              <w:top w:val="nil"/>
              <w:left w:val="nil"/>
              <w:bottom w:val="single" w:sz="4" w:space="0" w:color="auto"/>
              <w:right w:val="single" w:sz="4" w:space="0" w:color="auto"/>
            </w:tcBorders>
            <w:shd w:val="clear" w:color="auto" w:fill="auto"/>
            <w:vAlign w:val="center"/>
            <w:hideMark/>
          </w:tcPr>
          <w:p w14:paraId="71409A9B"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6</w:t>
            </w:r>
          </w:p>
        </w:tc>
        <w:tc>
          <w:tcPr>
            <w:tcW w:w="992" w:type="dxa"/>
            <w:tcBorders>
              <w:top w:val="nil"/>
              <w:left w:val="nil"/>
              <w:bottom w:val="single" w:sz="4" w:space="0" w:color="auto"/>
              <w:right w:val="single" w:sz="4" w:space="0" w:color="auto"/>
            </w:tcBorders>
            <w:shd w:val="clear" w:color="auto" w:fill="auto"/>
            <w:vAlign w:val="center"/>
            <w:hideMark/>
          </w:tcPr>
          <w:p w14:paraId="567810DD"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2</w:t>
            </w:r>
          </w:p>
        </w:tc>
        <w:tc>
          <w:tcPr>
            <w:tcW w:w="851" w:type="dxa"/>
            <w:tcBorders>
              <w:top w:val="nil"/>
              <w:left w:val="nil"/>
              <w:bottom w:val="single" w:sz="4" w:space="0" w:color="auto"/>
              <w:right w:val="single" w:sz="4" w:space="0" w:color="auto"/>
            </w:tcBorders>
            <w:shd w:val="clear" w:color="auto" w:fill="auto"/>
            <w:vAlign w:val="center"/>
            <w:hideMark/>
          </w:tcPr>
          <w:p w14:paraId="572BBF22"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4</w:t>
            </w:r>
          </w:p>
        </w:tc>
        <w:tc>
          <w:tcPr>
            <w:tcW w:w="1269" w:type="dxa"/>
            <w:tcBorders>
              <w:top w:val="nil"/>
              <w:left w:val="nil"/>
              <w:bottom w:val="single" w:sz="4" w:space="0" w:color="auto"/>
              <w:right w:val="single" w:sz="4" w:space="0" w:color="auto"/>
            </w:tcBorders>
            <w:shd w:val="clear" w:color="auto" w:fill="auto"/>
            <w:vAlign w:val="center"/>
            <w:hideMark/>
          </w:tcPr>
          <w:p w14:paraId="445054D1" w14:textId="77777777" w:rsidR="00CC529B" w:rsidRPr="00A67156" w:rsidRDefault="00CC529B" w:rsidP="00A67156">
            <w:pPr>
              <w:spacing w:line="360" w:lineRule="auto"/>
              <w:rPr>
                <w:rFonts w:ascii="Verdana" w:eastAsia="Times New Roman" w:hAnsi="Verdana" w:cs="Arial"/>
                <w:color w:val="000000"/>
              </w:rPr>
            </w:pPr>
            <w:r w:rsidRPr="00A67156">
              <w:rPr>
                <w:rFonts w:ascii="Verdana" w:eastAsia="Times New Roman" w:hAnsi="Verdana" w:cs="Arial"/>
                <w:color w:val="000000"/>
              </w:rPr>
              <w:t>rodzaj przeszkody - jezioro</w:t>
            </w:r>
          </w:p>
        </w:tc>
      </w:tr>
    </w:tbl>
    <w:p w14:paraId="2FC17B45" w14:textId="77777777" w:rsidR="00CC529B" w:rsidRPr="00A67156" w:rsidRDefault="00CC529B" w:rsidP="00A67156">
      <w:pPr>
        <w:spacing w:line="360" w:lineRule="auto"/>
        <w:contextualSpacing/>
        <w:rPr>
          <w:rFonts w:ascii="Verdana" w:eastAsia="Calibri" w:hAnsi="Verdana" w:cs="Tahoma"/>
          <w:b/>
        </w:rPr>
      </w:pPr>
    </w:p>
    <w:p w14:paraId="20BC5D73" w14:textId="096329A6"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17</w:t>
      </w:r>
    </w:p>
    <w:p w14:paraId="37673AF5" w14:textId="739B4641"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W związku z zapisem: „Przedmiotem ubezpieczenia jest interes majątkowy ubezpieczającego/</w:t>
      </w:r>
      <w:r w:rsidR="00BA7512" w:rsidRPr="00A67156">
        <w:rPr>
          <w:rFonts w:ascii="Verdana" w:hAnsi="Verdana" w:cs="Tahoma"/>
          <w:color w:val="000000" w:themeColor="text1"/>
        </w:rPr>
        <w:t xml:space="preserve"> </w:t>
      </w:r>
      <w:r w:rsidRPr="00A67156">
        <w:rPr>
          <w:rFonts w:ascii="Verdana" w:hAnsi="Verdana" w:cs="Tahoma"/>
          <w:color w:val="000000" w:themeColor="text1"/>
        </w:rPr>
        <w:t>ubezpieczonego w odniesieniu do m.in. następujących kategorii mienia (katalog otwarty)” prosimy o potwierdzenie, że objęcie ochroną kategorii mienia innych niż wymienione w SIWZ wymagać będzie zgody Wykonawcy</w:t>
      </w:r>
    </w:p>
    <w:p w14:paraId="7559D2DA" w14:textId="622AC52B"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DDAF2A4" w14:textId="571F49DC" w:rsidR="00BA7512" w:rsidRPr="00A67156" w:rsidRDefault="00B518AF"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1B2283B2" w14:textId="77777777" w:rsidR="00B518AF" w:rsidRPr="00A67156" w:rsidRDefault="00B518AF" w:rsidP="00A67156">
      <w:pPr>
        <w:spacing w:line="360" w:lineRule="auto"/>
        <w:contextualSpacing/>
        <w:rPr>
          <w:rFonts w:ascii="Verdana" w:eastAsia="Calibri" w:hAnsi="Verdana" w:cs="Tahoma"/>
          <w:b/>
          <w:highlight w:val="yellow"/>
        </w:rPr>
      </w:pPr>
    </w:p>
    <w:p w14:paraId="683FDB4E" w14:textId="51C0FB57" w:rsidR="00822FA0"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18</w:t>
      </w:r>
    </w:p>
    <w:p w14:paraId="7ED73C65"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W odniesieniu do zapisu: Zakres ubezpieczenia: „Ochrona ubezpieczeniowa obejmuje nagłe, nieprzewidziane i niezależne od woli Ubezpieczonego (…)” prosimy o dopisanie sformułowania: „</w:t>
      </w:r>
      <w:bookmarkStart w:id="2" w:name="_Hlk5180437"/>
      <w:r w:rsidRPr="00A67156">
        <w:rPr>
          <w:rFonts w:ascii="Verdana" w:hAnsi="Verdana" w:cs="Tahoma"/>
          <w:bCs/>
          <w:color w:val="000000" w:themeColor="text1"/>
        </w:rPr>
        <w:t xml:space="preserve">z zastrzeżeniem </w:t>
      </w:r>
      <w:proofErr w:type="spellStart"/>
      <w:r w:rsidRPr="00A67156">
        <w:rPr>
          <w:rFonts w:ascii="Verdana" w:hAnsi="Verdana" w:cs="Tahoma"/>
          <w:bCs/>
          <w:color w:val="000000" w:themeColor="text1"/>
        </w:rPr>
        <w:t>wyłączeń</w:t>
      </w:r>
      <w:proofErr w:type="spellEnd"/>
      <w:r w:rsidRPr="00A67156">
        <w:rPr>
          <w:rFonts w:ascii="Verdana" w:hAnsi="Verdana" w:cs="Tahoma"/>
          <w:bCs/>
          <w:color w:val="000000" w:themeColor="text1"/>
        </w:rPr>
        <w:t xml:space="preserve">, określonymi w SIWZ lub w OWU wybranego Wykonawcy, jeśli w SIWZ </w:t>
      </w:r>
      <w:proofErr w:type="spellStart"/>
      <w:r w:rsidRPr="00A67156">
        <w:rPr>
          <w:rFonts w:ascii="Verdana" w:hAnsi="Verdana" w:cs="Tahoma"/>
          <w:bCs/>
          <w:color w:val="000000" w:themeColor="text1"/>
        </w:rPr>
        <w:t>wyłączeń</w:t>
      </w:r>
      <w:proofErr w:type="spellEnd"/>
      <w:r w:rsidRPr="00A67156">
        <w:rPr>
          <w:rFonts w:ascii="Verdana" w:hAnsi="Verdana" w:cs="Tahoma"/>
          <w:bCs/>
          <w:color w:val="000000" w:themeColor="text1"/>
        </w:rPr>
        <w:t xml:space="preserve"> nie przewidziano, oraz z uwzględnieniem dodatkowych postanowień</w:t>
      </w:r>
    </w:p>
    <w:bookmarkEnd w:id="2"/>
    <w:p w14:paraId="504A0507" w14:textId="26E33329" w:rsidR="005B365A"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1CB4BAC" w14:textId="77777777" w:rsidR="00B518AF" w:rsidRPr="00A67156" w:rsidRDefault="00B518AF" w:rsidP="00A67156">
      <w:pPr>
        <w:spacing w:line="360" w:lineRule="auto"/>
        <w:rPr>
          <w:rFonts w:ascii="Verdana" w:hAnsi="Verdana" w:cs="Tahoma"/>
        </w:rPr>
      </w:pPr>
      <w:r w:rsidRPr="00A67156">
        <w:rPr>
          <w:rFonts w:ascii="Verdana" w:eastAsia="Times New Roman" w:hAnsi="Verdana" w:cs="Tahoma"/>
          <w:spacing w:val="4"/>
        </w:rPr>
        <w:t xml:space="preserve">Zamawiający w powyższym zakresie nie dokonuje żadnych zmian w SIWZ. </w:t>
      </w:r>
      <w:r w:rsidRPr="00A67156">
        <w:rPr>
          <w:rFonts w:ascii="Verdana" w:eastAsia="Times New Roman" w:hAnsi="Verdana" w:cs="Tahoma"/>
        </w:rPr>
        <w:t xml:space="preserve">Jednocześnie zamawiający informuje, iż </w:t>
      </w:r>
      <w:r w:rsidRPr="00A67156">
        <w:rPr>
          <w:rFonts w:ascii="Verdana" w:hAnsi="Verdana" w:cs="Tahoma"/>
        </w:rPr>
        <w:t>w kwestiach nieuregulowanych w SIWZ i umowie zastosowanie będą miały ogólne lub szczególne warunki ubezpieczenia wykonawcy, któremu udzielone zostanie zamówienie, jednakże tylko i wyłącznie w zakresie niebędącym w sprzeczności z opisem przedmiotu zamówienia (zakres i przedmiot zamówienia).</w:t>
      </w:r>
    </w:p>
    <w:p w14:paraId="752E75FF" w14:textId="77777777" w:rsidR="00BA7512" w:rsidRPr="00A67156" w:rsidRDefault="00BA7512" w:rsidP="00A67156">
      <w:pPr>
        <w:spacing w:line="360" w:lineRule="auto"/>
        <w:contextualSpacing/>
        <w:rPr>
          <w:rFonts w:ascii="Verdana" w:eastAsia="Calibri" w:hAnsi="Verdana" w:cs="Tahoma"/>
          <w:b/>
          <w:highlight w:val="yellow"/>
        </w:rPr>
      </w:pPr>
    </w:p>
    <w:p w14:paraId="3549B4B9" w14:textId="54D6D483"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19</w:t>
      </w:r>
    </w:p>
    <w:p w14:paraId="2F926023"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W  związku z zawartą w SIWZ definicją kradzieży z włamaniem („ zabór w celu przewłaszczenia ubezpieczonego mienia w następstwie usunięcia przeszkody materialnej lub niematerialnej….” Prosimy o wykreślenie słów „lub niematerialnej” ewentualnie prosimy o zdefiniowanie pojęcia „przeszkoda niematerialna”, jako pojęcia determinującego odpowiedzialność ubezpieczyciela za zaistniałą szkodę kradzieżową”</w:t>
      </w:r>
    </w:p>
    <w:p w14:paraId="67A6F4A5" w14:textId="1271AA21"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DCEC3AB" w14:textId="22AC03EC" w:rsidR="00B518AF" w:rsidRPr="00A67156" w:rsidRDefault="00B518AF" w:rsidP="00A67156">
      <w:pPr>
        <w:spacing w:line="360" w:lineRule="auto"/>
        <w:rPr>
          <w:rFonts w:ascii="Verdana" w:hAnsi="Verdana" w:cs="Tahoma"/>
          <w:bCs/>
        </w:rPr>
      </w:pPr>
      <w:r w:rsidRPr="00A67156">
        <w:rPr>
          <w:rFonts w:ascii="Verdana" w:hAnsi="Verdana" w:cs="Tahoma"/>
          <w:bCs/>
        </w:rPr>
        <w:t>Zamawiający zmienia definicję kradzieży z włamaniem na poniższą:</w:t>
      </w:r>
    </w:p>
    <w:p w14:paraId="15309071" w14:textId="71D40382" w:rsidR="00B518AF" w:rsidRPr="00A67156" w:rsidRDefault="00B518AF" w:rsidP="00A67156">
      <w:pPr>
        <w:widowControl w:val="0"/>
        <w:spacing w:before="120" w:line="360" w:lineRule="auto"/>
        <w:rPr>
          <w:rFonts w:ascii="Verdana" w:hAnsi="Verdana" w:cs="Tahoma"/>
          <w:spacing w:val="-4"/>
        </w:rPr>
      </w:pPr>
      <w:r w:rsidRPr="00A67156">
        <w:rPr>
          <w:rFonts w:ascii="Verdana" w:hAnsi="Verdana" w:cs="Tahoma"/>
          <w:b/>
          <w:bCs/>
          <w:spacing w:val="-4"/>
        </w:rPr>
        <w:t>Kradzież z włamaniem</w:t>
      </w:r>
      <w:r w:rsidRPr="00A67156">
        <w:rPr>
          <w:rFonts w:ascii="Verdana" w:hAnsi="Verdana" w:cs="Tahoma"/>
          <w:spacing w:val="-4"/>
        </w:rPr>
        <w:t xml:space="preserve"> – zabór w celu przywłaszczenia (kradzież) ubezpieczonego mienia w następstwie usunięcia przeszkody 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14:paraId="2D987C72" w14:textId="77777777" w:rsidR="00BA7512" w:rsidRPr="00A67156" w:rsidRDefault="00BA7512" w:rsidP="00A67156">
      <w:pPr>
        <w:spacing w:line="360" w:lineRule="auto"/>
        <w:contextualSpacing/>
        <w:rPr>
          <w:rFonts w:ascii="Verdana" w:eastAsia="Calibri" w:hAnsi="Verdana" w:cs="Tahoma"/>
          <w:b/>
        </w:rPr>
      </w:pPr>
    </w:p>
    <w:p w14:paraId="0B045D2C" w14:textId="5169DFF7"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20</w:t>
      </w:r>
    </w:p>
    <w:p w14:paraId="65C1EB5B" w14:textId="4DEAEDB1"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 xml:space="preserve">W odniesieniu do ubezpieczenia mienia od wszystkich </w:t>
      </w:r>
      <w:proofErr w:type="spellStart"/>
      <w:r w:rsidRPr="00A67156">
        <w:rPr>
          <w:rFonts w:ascii="Verdana" w:hAnsi="Verdana" w:cs="Tahoma"/>
          <w:bCs/>
          <w:color w:val="000000" w:themeColor="text1"/>
        </w:rPr>
        <w:t>ryzyk</w:t>
      </w:r>
      <w:proofErr w:type="spellEnd"/>
      <w:r w:rsidRPr="00A67156">
        <w:rPr>
          <w:rFonts w:ascii="Verdana" w:hAnsi="Verdana" w:cs="Tahoma"/>
          <w:bCs/>
          <w:color w:val="000000" w:themeColor="text1"/>
        </w:rPr>
        <w:t xml:space="preserve"> jak i sprzętu elektronicznego od wszystkich </w:t>
      </w:r>
      <w:proofErr w:type="spellStart"/>
      <w:r w:rsidRPr="00A67156">
        <w:rPr>
          <w:rFonts w:ascii="Verdana" w:hAnsi="Verdana" w:cs="Tahoma"/>
          <w:bCs/>
          <w:color w:val="000000" w:themeColor="text1"/>
        </w:rPr>
        <w:t>ryzyk</w:t>
      </w:r>
      <w:proofErr w:type="spellEnd"/>
      <w:r w:rsidRPr="00A67156">
        <w:rPr>
          <w:rFonts w:ascii="Verdana" w:hAnsi="Verdana" w:cs="Tahoma"/>
          <w:bCs/>
          <w:color w:val="000000" w:themeColor="text1"/>
        </w:rPr>
        <w:t xml:space="preserve"> i zapisu: „Wyłączenia ogólnych lub szczególnych warunków ubezpieczenia wykonawcy dotyczące powyższych kategorii mienia nie obowiązują. Ponadto wyłączeniu z zakresu ochrony nie podlega żaden składnik mienia wymieniony w wykazie majątku deklarowanego do ubezpieczenia”, prosimy o potwierdzenie, że zapis ten dotyczy wyłącznie przedmiotowych zawartych w OWU Wykonawcy, a nie </w:t>
      </w:r>
      <w:proofErr w:type="spellStart"/>
      <w:r w:rsidRPr="00A67156">
        <w:rPr>
          <w:rFonts w:ascii="Verdana" w:hAnsi="Verdana" w:cs="Tahoma"/>
          <w:bCs/>
          <w:color w:val="000000" w:themeColor="text1"/>
        </w:rPr>
        <w:t>wyłaczeń</w:t>
      </w:r>
      <w:proofErr w:type="spellEnd"/>
      <w:r w:rsidRPr="00A67156">
        <w:rPr>
          <w:rFonts w:ascii="Verdana" w:hAnsi="Verdana" w:cs="Tahoma"/>
          <w:bCs/>
          <w:color w:val="000000" w:themeColor="text1"/>
        </w:rPr>
        <w:t xml:space="preserve"> zakresowych określonych w OWU Wykonawcy. </w:t>
      </w:r>
    </w:p>
    <w:p w14:paraId="417724CB" w14:textId="48AD75B1"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6F76A7D" w14:textId="77777777" w:rsidR="000C5AC7" w:rsidRPr="00A67156" w:rsidRDefault="000C5AC7" w:rsidP="00A67156">
      <w:pPr>
        <w:tabs>
          <w:tab w:val="left" w:pos="284"/>
        </w:tabs>
        <w:spacing w:line="360" w:lineRule="auto"/>
        <w:contextualSpacing/>
        <w:rPr>
          <w:rFonts w:ascii="Verdana" w:hAnsi="Verdana" w:cs="Tahoma"/>
        </w:rPr>
      </w:pPr>
      <w:r w:rsidRPr="00A67156">
        <w:rPr>
          <w:rFonts w:ascii="Verdana" w:hAnsi="Verdana" w:cs="Tahoma"/>
        </w:rPr>
        <w:t>Zamawiający wyjaśnia, że przytoczony zapis</w:t>
      </w:r>
      <w:r w:rsidRPr="00A67156">
        <w:rPr>
          <w:rFonts w:ascii="Verdana" w:hAnsi="Verdana" w:cs="Tahoma"/>
          <w:b/>
        </w:rPr>
        <w:t xml:space="preserve"> </w:t>
      </w:r>
      <w:r w:rsidRPr="00A67156">
        <w:rPr>
          <w:rFonts w:ascii="Verdana" w:hAnsi="Verdana" w:cs="Tahoma"/>
        </w:rPr>
        <w:t xml:space="preserve">dotyczy tylko </w:t>
      </w:r>
      <w:proofErr w:type="spellStart"/>
      <w:r w:rsidRPr="00A67156">
        <w:rPr>
          <w:rFonts w:ascii="Verdana" w:hAnsi="Verdana" w:cs="Tahoma"/>
        </w:rPr>
        <w:t>wyłączeń</w:t>
      </w:r>
      <w:proofErr w:type="spellEnd"/>
      <w:r w:rsidRPr="00A67156">
        <w:rPr>
          <w:rFonts w:ascii="Verdana" w:hAnsi="Verdana" w:cs="Tahoma"/>
        </w:rPr>
        <w:t xml:space="preserve"> przedmiotowych wskazanych w OWU wykonawcy, o ile ich treść nie stoi w sprzeczności z postanowieniami SIWZ i załączników do SIWZ, które mają pierwszeństwo stosowania przed ogólnymi i szczególnymi warunkami ubezpieczenia wykonawców. </w:t>
      </w:r>
    </w:p>
    <w:p w14:paraId="4188F1B3" w14:textId="77777777" w:rsidR="00BA7512" w:rsidRPr="00A67156" w:rsidRDefault="00BA7512" w:rsidP="00A67156">
      <w:pPr>
        <w:spacing w:line="360" w:lineRule="auto"/>
        <w:contextualSpacing/>
        <w:rPr>
          <w:rFonts w:ascii="Verdana" w:eastAsia="Calibri" w:hAnsi="Verdana" w:cs="Tahoma"/>
          <w:b/>
          <w:highlight w:val="yellow"/>
        </w:rPr>
      </w:pPr>
    </w:p>
    <w:p w14:paraId="12CB6859" w14:textId="70299C36"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PYTANIE NR 21</w:t>
      </w:r>
    </w:p>
    <w:p w14:paraId="3C7F4A6C" w14:textId="77777777" w:rsidR="00386209" w:rsidRPr="00A67156" w:rsidRDefault="00386209" w:rsidP="00A67156">
      <w:pPr>
        <w:tabs>
          <w:tab w:val="left" w:pos="142"/>
        </w:tabs>
        <w:spacing w:line="360" w:lineRule="auto"/>
        <w:contextualSpacing/>
        <w:rPr>
          <w:rFonts w:ascii="Verdana" w:eastAsia="Calibri" w:hAnsi="Verdana" w:cs="Tahoma"/>
          <w:color w:val="000000" w:themeColor="text1"/>
        </w:rPr>
      </w:pPr>
      <w:r w:rsidRPr="00A67156">
        <w:rPr>
          <w:rFonts w:ascii="Verdana" w:eastAsia="Calibri" w:hAnsi="Verdana" w:cs="Tahoma"/>
          <w:color w:val="000000" w:themeColor="text1"/>
        </w:rPr>
        <w:t xml:space="preserve">W odniesieniu do klauzuli reprezentantów prosimy o rozszerzenie o zapis: „Ubezpieczyciel nie odpowiada za szkody wyrządzone z winy umyślnej </w:t>
      </w:r>
      <w:r w:rsidRPr="00A67156">
        <w:rPr>
          <w:rFonts w:ascii="Verdana" w:eastAsia="Calibri" w:hAnsi="Verdana" w:cs="Tahoma"/>
          <w:color w:val="000000" w:themeColor="text1"/>
          <w:u w:val="single"/>
        </w:rPr>
        <w:t>lub wskutek rażącego niedbalstwa wyłącznie przez Ubezpieczającego i/lub Ubezpieczonego</w:t>
      </w:r>
      <w:r w:rsidRPr="00A67156">
        <w:rPr>
          <w:rFonts w:ascii="Verdana" w:eastAsia="Calibri" w:hAnsi="Verdana" w:cs="Tahoma"/>
          <w:color w:val="000000" w:themeColor="text1"/>
        </w:rPr>
        <w:t>”</w:t>
      </w:r>
    </w:p>
    <w:p w14:paraId="206EE7B0" w14:textId="3DAD372B" w:rsidR="000C6AF1" w:rsidRPr="00A67156" w:rsidRDefault="000C6AF1"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90003E4" w14:textId="77777777" w:rsidR="00874231" w:rsidRPr="00A67156" w:rsidRDefault="00874231"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07260282" w14:textId="77777777" w:rsidR="00874231" w:rsidRPr="00A67156" w:rsidRDefault="00874231" w:rsidP="00A67156">
      <w:pPr>
        <w:spacing w:line="360" w:lineRule="auto"/>
        <w:contextualSpacing/>
        <w:rPr>
          <w:rFonts w:ascii="Verdana" w:eastAsia="Calibri" w:hAnsi="Verdana" w:cs="Tahoma"/>
          <w:b/>
        </w:rPr>
      </w:pPr>
    </w:p>
    <w:p w14:paraId="143A1FC6" w14:textId="4B2B5A5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22</w:t>
      </w:r>
    </w:p>
    <w:p w14:paraId="14B6B9E9"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W odniesieniu do zbiorów bibliotecznych, księgozbiorów oraz zasobów archiwalnych prosimy o potwierdzenie, że wśród nich nie znajdują się starodruki i tzw. „białe kruki”</w:t>
      </w:r>
    </w:p>
    <w:p w14:paraId="14E1A21C" w14:textId="274AFE1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30385A4" w14:textId="4A6424B4" w:rsidR="00BA7512" w:rsidRPr="00A67156" w:rsidRDefault="00874231"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7EE0EC8C" w14:textId="77777777" w:rsidR="00874231" w:rsidRPr="00A67156" w:rsidRDefault="00874231" w:rsidP="00A67156">
      <w:pPr>
        <w:spacing w:line="360" w:lineRule="auto"/>
        <w:contextualSpacing/>
        <w:rPr>
          <w:rFonts w:ascii="Verdana" w:eastAsia="Calibri" w:hAnsi="Verdana" w:cs="Tahoma"/>
          <w:b/>
        </w:rPr>
      </w:pPr>
    </w:p>
    <w:p w14:paraId="2F14C1F9" w14:textId="2272E63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23</w:t>
      </w:r>
    </w:p>
    <w:p w14:paraId="2995B4CE"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W odniesieniu do zbiorów i eksponatów muzealnych wnioskujemy o zastosowanie podstawowego zakresu ubezpieczenia (pożar, uderzenie pioruna, wybuch, upadek statku powietrznego).</w:t>
      </w:r>
    </w:p>
    <w:p w14:paraId="4A6230F8" w14:textId="392A95A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0AD0783" w14:textId="77777777" w:rsidR="00874231" w:rsidRPr="00A67156" w:rsidRDefault="00874231"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31BC26E6" w14:textId="77777777" w:rsidR="00BA7512" w:rsidRPr="00A67156" w:rsidRDefault="00BA7512" w:rsidP="00A67156">
      <w:pPr>
        <w:spacing w:line="360" w:lineRule="auto"/>
        <w:contextualSpacing/>
        <w:rPr>
          <w:rFonts w:ascii="Verdana" w:eastAsia="Calibri" w:hAnsi="Verdana" w:cs="Tahoma"/>
          <w:b/>
        </w:rPr>
      </w:pPr>
    </w:p>
    <w:p w14:paraId="33FD66D2" w14:textId="28B0E90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24</w:t>
      </w:r>
    </w:p>
    <w:p w14:paraId="5004F471"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Prosimy o podanie wartości i wykazu zbiorów i eksponatów muzealnych.</w:t>
      </w:r>
    </w:p>
    <w:p w14:paraId="1B5E6021" w14:textId="503F95A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48C0BE6" w14:textId="77777777" w:rsidR="002311FB" w:rsidRPr="00A67156" w:rsidRDefault="002311FB" w:rsidP="00A67156">
      <w:pPr>
        <w:spacing w:line="360" w:lineRule="auto"/>
        <w:rPr>
          <w:rFonts w:ascii="Verdana" w:hAnsi="Verdana" w:cs="Tahoma"/>
        </w:rPr>
      </w:pPr>
      <w:r w:rsidRPr="00A67156">
        <w:rPr>
          <w:rFonts w:ascii="Verdana" w:hAnsi="Verdana" w:cs="Tahoma"/>
        </w:rPr>
        <w:t>Zamawiający wyjaśnia, że na obecnym etapie postępowania nie jest w stanie przedstawić szczegółowego wykazu zbiorów i eksponatów muzealnych. W ich skład wchodzą m. in.: puchary sportowe, odznaczenia, zabytkowe łyżwy, legitymacje członkowskie klubów sportowych, piłki z autografami.</w:t>
      </w:r>
    </w:p>
    <w:p w14:paraId="325E24C1" w14:textId="77777777" w:rsidR="00BA7512" w:rsidRPr="00A67156" w:rsidRDefault="00BA7512" w:rsidP="00A67156">
      <w:pPr>
        <w:spacing w:line="360" w:lineRule="auto"/>
        <w:contextualSpacing/>
        <w:rPr>
          <w:rFonts w:ascii="Verdana" w:eastAsia="Calibri" w:hAnsi="Verdana" w:cs="Tahoma"/>
          <w:b/>
          <w:highlight w:val="yellow"/>
        </w:rPr>
      </w:pPr>
    </w:p>
    <w:p w14:paraId="20D85AC2" w14:textId="1A2D205F" w:rsidR="00386209"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25</w:t>
      </w:r>
    </w:p>
    <w:p w14:paraId="271E91F4" w14:textId="77777777" w:rsidR="00386209" w:rsidRPr="00A67156" w:rsidRDefault="00386209" w:rsidP="00A67156">
      <w:pPr>
        <w:spacing w:line="360" w:lineRule="auto"/>
        <w:contextualSpacing/>
        <w:rPr>
          <w:rFonts w:ascii="Verdana" w:hAnsi="Verdana" w:cs="Tahoma"/>
          <w:bCs/>
          <w:color w:val="000000" w:themeColor="text1"/>
          <w:lang w:eastAsia="en-US"/>
        </w:rPr>
      </w:pPr>
      <w:r w:rsidRPr="00A67156">
        <w:rPr>
          <w:rFonts w:ascii="Verdana" w:hAnsi="Verdana" w:cs="Tahoma"/>
          <w:bCs/>
          <w:color w:val="000000" w:themeColor="text1"/>
          <w:lang w:eastAsia="en-US"/>
        </w:rPr>
        <w:t xml:space="preserve">Prosimy o obniżenie limitu odpowiedzialności do 250 000 zł dla klauzuli strajków i zamieszek </w:t>
      </w:r>
    </w:p>
    <w:p w14:paraId="5D8563C8" w14:textId="60B4D335"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708A729" w14:textId="77777777" w:rsidR="00B253FC" w:rsidRPr="00A67156" w:rsidRDefault="00B253FC"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141782F4" w14:textId="77777777" w:rsidR="00BA7512" w:rsidRPr="00A67156" w:rsidRDefault="00BA7512" w:rsidP="00A67156">
      <w:pPr>
        <w:spacing w:line="360" w:lineRule="auto"/>
        <w:contextualSpacing/>
        <w:rPr>
          <w:rFonts w:ascii="Verdana" w:eastAsia="Calibri" w:hAnsi="Verdana" w:cs="Tahoma"/>
          <w:b/>
          <w:highlight w:val="yellow"/>
        </w:rPr>
      </w:pPr>
    </w:p>
    <w:p w14:paraId="162037E2" w14:textId="26FB55F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26</w:t>
      </w:r>
    </w:p>
    <w:p w14:paraId="562774AB" w14:textId="77777777" w:rsidR="00386209" w:rsidRPr="00A67156" w:rsidRDefault="00386209" w:rsidP="00A67156">
      <w:pPr>
        <w:spacing w:line="360" w:lineRule="auto"/>
        <w:contextualSpacing/>
        <w:rPr>
          <w:rFonts w:ascii="Verdana" w:hAnsi="Verdana" w:cs="Tahoma"/>
          <w:bCs/>
          <w:color w:val="000000" w:themeColor="text1"/>
          <w:lang w:eastAsia="en-US"/>
        </w:rPr>
      </w:pPr>
      <w:r w:rsidRPr="00A67156">
        <w:rPr>
          <w:rFonts w:ascii="Verdana" w:hAnsi="Verdana" w:cs="Tahoma"/>
          <w:bCs/>
          <w:color w:val="000000" w:themeColor="text1"/>
          <w:lang w:eastAsia="en-US"/>
        </w:rPr>
        <w:t>Prosimy o wyłączenie z zakresu ubezpieczenia Klauzuli konserwatorskiej. W przypadku odpowiedzi negatywnej prosimy o obniżenie limitu odpowiedzialności do 20% ponad sumę ubezpieczenia obiektu budowlanego</w:t>
      </w:r>
    </w:p>
    <w:p w14:paraId="6D0CA2C1" w14:textId="6507974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905F605" w14:textId="77777777" w:rsidR="00874231" w:rsidRPr="00A67156" w:rsidRDefault="00874231"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F43EB1D" w14:textId="77777777" w:rsidR="00BA7512" w:rsidRPr="00A67156" w:rsidRDefault="00BA7512" w:rsidP="00A67156">
      <w:pPr>
        <w:spacing w:line="360" w:lineRule="auto"/>
        <w:contextualSpacing/>
        <w:rPr>
          <w:rFonts w:ascii="Verdana" w:eastAsia="Calibri" w:hAnsi="Verdana" w:cs="Tahoma"/>
          <w:b/>
          <w:highlight w:val="yellow"/>
        </w:rPr>
      </w:pPr>
    </w:p>
    <w:p w14:paraId="18CCB529" w14:textId="1B78BF0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27</w:t>
      </w:r>
    </w:p>
    <w:p w14:paraId="55BEA579" w14:textId="77777777" w:rsidR="00386209" w:rsidRPr="00A67156" w:rsidRDefault="00386209" w:rsidP="00A67156">
      <w:pPr>
        <w:spacing w:line="360" w:lineRule="auto"/>
        <w:contextualSpacing/>
        <w:rPr>
          <w:rFonts w:ascii="Verdana" w:hAnsi="Verdana" w:cs="Tahoma"/>
          <w:bCs/>
          <w:color w:val="000000" w:themeColor="text1"/>
          <w:lang w:eastAsia="en-US"/>
        </w:rPr>
      </w:pPr>
      <w:r w:rsidRPr="00A67156">
        <w:rPr>
          <w:rFonts w:ascii="Verdana" w:hAnsi="Verdana" w:cs="Tahoma"/>
          <w:bCs/>
          <w:color w:val="000000" w:themeColor="text1"/>
          <w:lang w:eastAsia="en-US"/>
        </w:rPr>
        <w:t>Prosimy o wykreślenie zapisu „Ubezpieczyciel ponosi odpowiedzialność za szkody powstałe w ubezpieczanym mieniu w przypadku jego przeniesienia do innej lokalizacji”</w:t>
      </w:r>
    </w:p>
    <w:p w14:paraId="004EA0DE" w14:textId="1B9FB3B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50DE30A"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58BD6664" w14:textId="77777777" w:rsidR="00BA7512" w:rsidRPr="00A67156" w:rsidRDefault="00BA7512" w:rsidP="00A67156">
      <w:pPr>
        <w:spacing w:line="360" w:lineRule="auto"/>
        <w:contextualSpacing/>
        <w:rPr>
          <w:rFonts w:ascii="Verdana" w:eastAsia="Calibri" w:hAnsi="Verdana" w:cs="Tahoma"/>
          <w:b/>
          <w:highlight w:val="yellow"/>
        </w:rPr>
      </w:pPr>
    </w:p>
    <w:p w14:paraId="637E1640" w14:textId="5C2AD1E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28</w:t>
      </w:r>
    </w:p>
    <w:p w14:paraId="20316CF4"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bCs/>
          <w:color w:val="000000" w:themeColor="text1"/>
        </w:rPr>
        <w:t>Prosimy o obniżenie limitu odpowiedzialności do 1 000 000 zł dla klauzuli współwłasności mienia</w:t>
      </w:r>
    </w:p>
    <w:p w14:paraId="1361E5B0" w14:textId="5BAF7545" w:rsidR="00AE0A49"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450296C"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7532AE28" w14:textId="77777777" w:rsidR="00BA7512" w:rsidRPr="00A67156" w:rsidRDefault="00BA7512" w:rsidP="00A67156">
      <w:pPr>
        <w:spacing w:line="360" w:lineRule="auto"/>
        <w:contextualSpacing/>
        <w:rPr>
          <w:rFonts w:ascii="Verdana" w:eastAsia="Calibri" w:hAnsi="Verdana" w:cs="Tahoma"/>
          <w:b/>
        </w:rPr>
      </w:pPr>
    </w:p>
    <w:p w14:paraId="66A4D51E" w14:textId="0947022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29</w:t>
      </w:r>
    </w:p>
    <w:p w14:paraId="7454691B" w14:textId="77777777" w:rsidR="00386209" w:rsidRPr="00A67156" w:rsidRDefault="00386209" w:rsidP="00A67156">
      <w:pPr>
        <w:tabs>
          <w:tab w:val="left" w:pos="142"/>
        </w:tabs>
        <w:spacing w:line="360" w:lineRule="auto"/>
        <w:contextualSpacing/>
        <w:rPr>
          <w:rFonts w:ascii="Verdana" w:hAnsi="Verdana" w:cs="Tahoma"/>
          <w:bCs/>
          <w:color w:val="000000" w:themeColor="text1"/>
        </w:rPr>
      </w:pPr>
      <w:r w:rsidRPr="00A67156">
        <w:rPr>
          <w:rFonts w:ascii="Verdana" w:hAnsi="Verdana" w:cs="Tahoma"/>
          <w:color w:val="000000" w:themeColor="text1"/>
        </w:rPr>
        <w:t>Prosimy o obniżenie limitu dla klauzuli robót budowlano – montażowych do „wartość mienia będącego przedmiotem drobnych robót budowlano – montażowych w okresie ubezpieczenia nie przekroczy łącznie 2 500 000,00 zł, a pojedynczego kontraktu 250 000,00 zł”</w:t>
      </w:r>
    </w:p>
    <w:p w14:paraId="5C90C653" w14:textId="59E1D4A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53FD87B"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47A80E77" w14:textId="77777777" w:rsidR="00BA7512" w:rsidRPr="00A67156" w:rsidRDefault="00BA7512" w:rsidP="00A67156">
      <w:pPr>
        <w:spacing w:line="360" w:lineRule="auto"/>
        <w:contextualSpacing/>
        <w:rPr>
          <w:rFonts w:ascii="Verdana" w:eastAsia="Calibri" w:hAnsi="Verdana" w:cs="Tahoma"/>
          <w:b/>
        </w:rPr>
      </w:pPr>
    </w:p>
    <w:p w14:paraId="3915439B" w14:textId="7782C6C9"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30</w:t>
      </w:r>
    </w:p>
    <w:p w14:paraId="7C071785"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Odnośnie zapisu dot. Likwidacji szkód pkt. 5 „…Dokonanie przez Wykonawcę lub na jego zlecenie oględzin szkody następuje najpóźniej w ciągu 7 dni od dnia zgłoszenia szkody lub w innym, uzgodnionym z Zamawiającym terminie.” Prosimy o zmianę zapisu na „…Dokonanie przez Wykonawcę lub na jego zlecenie oględzin szkody następuje najpóźniej w ciągu 7 dni roboczych od dnia zgłoszenia szkody lub w innym, uzgodnionym z Zamawiającym terminie”</w:t>
      </w:r>
    </w:p>
    <w:p w14:paraId="7FCF68E5" w14:textId="2E6D497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DF24324" w14:textId="13D84969" w:rsidR="00B67132" w:rsidRPr="00A67156" w:rsidRDefault="00B67132" w:rsidP="00A67156">
      <w:pPr>
        <w:widowControl w:val="0"/>
        <w:spacing w:line="360" w:lineRule="auto"/>
        <w:outlineLvl w:val="0"/>
        <w:rPr>
          <w:rFonts w:ascii="Verdana" w:hAnsi="Verdana" w:cs="Tahoma"/>
          <w:bCs/>
          <w:spacing w:val="-4"/>
        </w:rPr>
      </w:pPr>
      <w:r w:rsidRPr="00A67156">
        <w:rPr>
          <w:rFonts w:ascii="Verdana" w:eastAsia="Calibri" w:hAnsi="Verdana" w:cs="Tahoma"/>
          <w:bCs/>
        </w:rPr>
        <w:t xml:space="preserve">Zamawiający zmienia treść punktu 5 rozdziału </w:t>
      </w:r>
      <w:r w:rsidRPr="00A67156">
        <w:rPr>
          <w:rFonts w:ascii="Verdana" w:hAnsi="Verdana" w:cs="Tahoma"/>
          <w:bCs/>
          <w:spacing w:val="-4"/>
        </w:rPr>
        <w:t>VII. Obligatoryjne zasady likwidacji szkód w odniesieniu do wszystkich ubezpieczeń zawartych w I części zamówienia na poniższą:</w:t>
      </w:r>
    </w:p>
    <w:p w14:paraId="27C54CC1" w14:textId="21654947" w:rsidR="00B67132" w:rsidRPr="00A67156" w:rsidRDefault="00B67132" w:rsidP="00A67156">
      <w:pPr>
        <w:widowControl w:val="0"/>
        <w:spacing w:line="360" w:lineRule="auto"/>
        <w:rPr>
          <w:rFonts w:ascii="Verdana" w:hAnsi="Verdana" w:cs="Tahoma"/>
          <w:bCs/>
          <w:spacing w:val="-4"/>
        </w:rPr>
      </w:pPr>
      <w:r w:rsidRPr="00A67156">
        <w:rPr>
          <w:rFonts w:ascii="Verdana" w:hAnsi="Verdana" w:cs="Tahoma"/>
          <w:bCs/>
          <w:spacing w:val="-4"/>
        </w:rPr>
        <w:t>Po przyjęciu zgłoszenia szkody, wykonawca zobowiązuje się do bezzwłocznego uzgodnienia z zama</w:t>
      </w:r>
      <w:r w:rsidRPr="00A67156">
        <w:rPr>
          <w:rFonts w:ascii="Verdana" w:hAnsi="Verdana" w:cs="Tahoma"/>
          <w:bCs/>
          <w:spacing w:val="-4"/>
        </w:rPr>
        <w:softHyphen/>
        <w:t>wia</w:t>
      </w:r>
      <w:r w:rsidRPr="00A67156">
        <w:rPr>
          <w:rFonts w:ascii="Verdana" w:hAnsi="Verdana" w:cs="Tahoma"/>
          <w:bCs/>
          <w:spacing w:val="-4"/>
        </w:rPr>
        <w:softHyphen/>
        <w:t>ją</w:t>
      </w:r>
      <w:r w:rsidRPr="00A67156">
        <w:rPr>
          <w:rFonts w:ascii="Verdana" w:hAnsi="Verdana" w:cs="Tahoma"/>
          <w:bCs/>
          <w:spacing w:val="-4"/>
        </w:rPr>
        <w:softHyphen/>
        <w:t>cym/ubezpieczonym/poszkodowanym dogodnego dla obu stron terminu przeprowadzenia oględzin szkody. Dokonanie przez wykonawcę lub na jego zlecenie oględzin szkody następuje najpóźniej w ciągu 7 dni roboczych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571E5B48" w14:textId="77777777" w:rsidR="00B67132" w:rsidRPr="00A67156" w:rsidRDefault="00B67132" w:rsidP="00A67156">
      <w:pPr>
        <w:pStyle w:val="Akapitzlist"/>
        <w:widowControl w:val="0"/>
        <w:numPr>
          <w:ilvl w:val="0"/>
          <w:numId w:val="4"/>
        </w:numPr>
        <w:spacing w:line="360" w:lineRule="auto"/>
        <w:ind w:left="850" w:hanging="425"/>
        <w:contextualSpacing/>
        <w:rPr>
          <w:rFonts w:ascii="Verdana" w:hAnsi="Verdana" w:cs="Tahoma"/>
          <w:bCs/>
          <w:spacing w:val="-4"/>
        </w:rPr>
      </w:pPr>
      <w:r w:rsidRPr="00A67156">
        <w:rPr>
          <w:rFonts w:ascii="Verdana" w:hAnsi="Verdana" w:cs="Tahoma"/>
          <w:bCs/>
          <w:spacing w:val="-4"/>
        </w:rPr>
        <w:t>dokumentu potwierdzającego tytuł prawny (np. kopia faktury zakupu lub kopia wyciągu z ewidencji środków trwałych);</w:t>
      </w:r>
    </w:p>
    <w:p w14:paraId="42A0CAD3" w14:textId="77777777" w:rsidR="00B67132" w:rsidRPr="00A67156" w:rsidRDefault="00B67132" w:rsidP="00A67156">
      <w:pPr>
        <w:pStyle w:val="Akapitzlist"/>
        <w:widowControl w:val="0"/>
        <w:numPr>
          <w:ilvl w:val="0"/>
          <w:numId w:val="4"/>
        </w:numPr>
        <w:spacing w:line="360" w:lineRule="auto"/>
        <w:ind w:left="850" w:hanging="425"/>
        <w:contextualSpacing/>
        <w:rPr>
          <w:rFonts w:ascii="Verdana" w:hAnsi="Verdana" w:cs="Tahoma"/>
          <w:bCs/>
          <w:spacing w:val="-4"/>
        </w:rPr>
      </w:pPr>
      <w:r w:rsidRPr="00A67156">
        <w:rPr>
          <w:rFonts w:ascii="Verdana" w:hAnsi="Verdana" w:cs="Tahoma"/>
          <w:bCs/>
          <w:spacing w:val="-4"/>
        </w:rPr>
        <w:t>protokołu sporządzonego na okoliczność szkody;</w:t>
      </w:r>
    </w:p>
    <w:p w14:paraId="2D91C92F" w14:textId="77777777" w:rsidR="00B67132" w:rsidRPr="00A67156" w:rsidRDefault="00B67132" w:rsidP="00A67156">
      <w:pPr>
        <w:pStyle w:val="Akapitzlist"/>
        <w:widowControl w:val="0"/>
        <w:numPr>
          <w:ilvl w:val="0"/>
          <w:numId w:val="4"/>
        </w:numPr>
        <w:spacing w:line="360" w:lineRule="auto"/>
        <w:ind w:left="850" w:hanging="425"/>
        <w:contextualSpacing/>
        <w:rPr>
          <w:rFonts w:ascii="Verdana" w:hAnsi="Verdana" w:cs="Tahoma"/>
          <w:bCs/>
          <w:spacing w:val="-4"/>
        </w:rPr>
      </w:pPr>
      <w:r w:rsidRPr="00A67156">
        <w:rPr>
          <w:rFonts w:ascii="Verdana" w:hAnsi="Verdana" w:cs="Tahoma"/>
          <w:bCs/>
          <w:spacing w:val="-4"/>
        </w:rPr>
        <w:t>dokumentu potwierdzającego wysokość szkody, np. kosztorys lub faktura wraz z dokumentacją fotograficzną ukazującą rozmiar szkody.</w:t>
      </w:r>
    </w:p>
    <w:p w14:paraId="04AACE9F" w14:textId="77777777" w:rsidR="00B67132" w:rsidRPr="00A67156" w:rsidRDefault="00B67132" w:rsidP="00A67156">
      <w:pPr>
        <w:spacing w:line="360" w:lineRule="auto"/>
        <w:contextualSpacing/>
        <w:rPr>
          <w:rFonts w:ascii="Verdana" w:eastAsia="Calibri" w:hAnsi="Verdana" w:cs="Tahoma"/>
          <w:b/>
          <w:highlight w:val="yellow"/>
        </w:rPr>
      </w:pPr>
    </w:p>
    <w:p w14:paraId="52F8265B" w14:textId="1D6871B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31</w:t>
      </w:r>
    </w:p>
    <w:p w14:paraId="100BE5BF"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Klauzula ubezpieczenia mienia w transporcie – prosimy o potwierdzenie, że ubezpieczenie w żadnym wypadku nie obejmuje szkód powstałych w czasie transportów realizowanych przez osoby trzecie, w tym na podstawie umów cywilnoprawnych, w szczególności umów przewozu, spedycji lub umów o świadczenie usług logistycznych.</w:t>
      </w:r>
    </w:p>
    <w:p w14:paraId="14E452FE" w14:textId="21D04F7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F5C0647" w14:textId="77777777" w:rsidR="00127298" w:rsidRPr="00A67156" w:rsidRDefault="00127298"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4F844F02" w14:textId="77777777" w:rsidR="00BA7512" w:rsidRPr="00A67156" w:rsidRDefault="00BA7512" w:rsidP="00A67156">
      <w:pPr>
        <w:spacing w:line="360" w:lineRule="auto"/>
        <w:contextualSpacing/>
        <w:rPr>
          <w:rFonts w:ascii="Verdana" w:eastAsia="Calibri" w:hAnsi="Verdana" w:cs="Tahoma"/>
          <w:b/>
        </w:rPr>
      </w:pPr>
    </w:p>
    <w:p w14:paraId="16509D43" w14:textId="30FD537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32</w:t>
      </w:r>
    </w:p>
    <w:p w14:paraId="71CBAF20" w14:textId="77777777" w:rsidR="00386209" w:rsidRPr="00A67156" w:rsidRDefault="00386209" w:rsidP="00A67156">
      <w:pPr>
        <w:spacing w:line="360" w:lineRule="auto"/>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Klauzula ubezpieczenia mienia w transporcie – prosimy o wyłączenie z zakresu ochrony szkód (prosimy o odniesienie do każdego punktu odrębnie):</w:t>
      </w:r>
    </w:p>
    <w:p w14:paraId="2E0A4DD2" w14:textId="77777777" w:rsidR="00386209" w:rsidRPr="00A67156" w:rsidRDefault="00386209" w:rsidP="00A67156">
      <w:pPr>
        <w:numPr>
          <w:ilvl w:val="2"/>
          <w:numId w:val="2"/>
        </w:numPr>
        <w:spacing w:line="360" w:lineRule="auto"/>
        <w:ind w:left="851" w:hanging="425"/>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powstałych wskutek niewłaściwego załadowania, umocowania lub rozmieszczenia mienia na/w środku transportu, niewłaściwego oznakowania, opakowania niezgodnego z obowiązującymi normami lub zwyczajami bądź jego braku, obciążenia środka transportu ponad dopuszczalną ładowność;</w:t>
      </w:r>
    </w:p>
    <w:p w14:paraId="5C584595" w14:textId="77777777" w:rsidR="00386209" w:rsidRPr="00A67156" w:rsidRDefault="00386209" w:rsidP="00A67156">
      <w:pPr>
        <w:numPr>
          <w:ilvl w:val="2"/>
          <w:numId w:val="2"/>
        </w:numPr>
        <w:spacing w:line="360" w:lineRule="auto"/>
        <w:ind w:left="851" w:hanging="425"/>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spowodowanych użyciem środka transportu nieprzystosowanego do przewozu określonego rodzaju mienia lub spowodowanych złym stanem technicznym środka transportu;</w:t>
      </w:r>
    </w:p>
    <w:p w14:paraId="41724C3B" w14:textId="77777777" w:rsidR="00386209" w:rsidRPr="00A67156" w:rsidRDefault="00386209" w:rsidP="00A67156">
      <w:pPr>
        <w:numPr>
          <w:ilvl w:val="2"/>
          <w:numId w:val="2"/>
        </w:numPr>
        <w:spacing w:line="360" w:lineRule="auto"/>
        <w:ind w:left="851" w:hanging="425"/>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spowodowanych użyciem niesprawnych lub niewłaściwych maszyn lub urządzeń do wykonywania czynności załadunkowych i wyładunkowych;</w:t>
      </w:r>
    </w:p>
    <w:p w14:paraId="58E34AE0" w14:textId="77777777" w:rsidR="00386209" w:rsidRPr="00A67156" w:rsidRDefault="00386209" w:rsidP="00A67156">
      <w:pPr>
        <w:numPr>
          <w:ilvl w:val="2"/>
          <w:numId w:val="2"/>
        </w:numPr>
        <w:spacing w:line="360" w:lineRule="auto"/>
        <w:ind w:left="851" w:hanging="425"/>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powstałych wskutek wady ukrytej przewożonego mienia, naturalnego ubytku wagi, ilości lub objętości, naturalnego zużycia mienia;</w:t>
      </w:r>
    </w:p>
    <w:p w14:paraId="22BC4C3E" w14:textId="77777777" w:rsidR="00386209" w:rsidRPr="00A67156" w:rsidRDefault="00386209" w:rsidP="00A67156">
      <w:pPr>
        <w:numPr>
          <w:ilvl w:val="2"/>
          <w:numId w:val="2"/>
        </w:numPr>
        <w:spacing w:line="360" w:lineRule="auto"/>
        <w:ind w:left="851" w:hanging="425"/>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powstałe wskutek nietrzeźwości, odurzenia narkotycznego lub farmakologicznego kierowcy lub osób dokonujących rozładunku i załadunku.</w:t>
      </w:r>
    </w:p>
    <w:p w14:paraId="2DADD5A7" w14:textId="21D7D8F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0AB6261" w14:textId="67ED7954" w:rsidR="00BA7512" w:rsidRPr="00A67156" w:rsidRDefault="00127298" w:rsidP="00A67156">
      <w:pPr>
        <w:spacing w:line="360" w:lineRule="auto"/>
        <w:contextualSpacing/>
        <w:rPr>
          <w:rFonts w:ascii="Verdana" w:eastAsia="Calibri" w:hAnsi="Verdana" w:cs="Tahoma"/>
          <w:bCs/>
        </w:rPr>
      </w:pPr>
      <w:r w:rsidRPr="00A67156">
        <w:rPr>
          <w:rFonts w:ascii="Verdana" w:eastAsia="Calibri" w:hAnsi="Verdana" w:cs="Tahoma"/>
          <w:bCs/>
        </w:rPr>
        <w:t>Zamawiający potwierdza, że zakres wymaganej ochrony ubezpieczeniowej nie obejmuje szkód wskazanych w punktach a, b, c, d i e powyższego pytania.</w:t>
      </w:r>
    </w:p>
    <w:p w14:paraId="1C5470D2" w14:textId="77777777" w:rsidR="00127298" w:rsidRPr="00A67156" w:rsidRDefault="00127298" w:rsidP="00A67156">
      <w:pPr>
        <w:spacing w:line="360" w:lineRule="auto"/>
        <w:contextualSpacing/>
        <w:rPr>
          <w:rFonts w:ascii="Verdana" w:eastAsia="Calibri" w:hAnsi="Verdana" w:cs="Tahoma"/>
          <w:bCs/>
        </w:rPr>
      </w:pPr>
    </w:p>
    <w:p w14:paraId="00EA37FF" w14:textId="51BC04D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33</w:t>
      </w:r>
    </w:p>
    <w:p w14:paraId="37219AD3"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PKT 4.46.  „szkody, w tym zalania, spowodowane złym stanem technicznym dachu, okien, nieszczelnością rynien, szczelinami w złączach płyt, przeciekami w połączeniach, nieprawidłowymi spawami, przez niezabezpieczone otwory dachowe lub inne elementy budynku” prosimy o dodanie zapisu: „z wyłączeniem szkód, gdy do szkody doszło w związku z zaniedbaniami polegającymi na braku konserwacji i przeglądów lub niewykonaniu remontów zaleconych w protokole po ww. przeglądzie.</w:t>
      </w:r>
    </w:p>
    <w:p w14:paraId="3472DA53" w14:textId="4A0F87E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0DCE6E8" w14:textId="51BF23E2" w:rsidR="006629A2" w:rsidRPr="00A67156" w:rsidRDefault="000F2F0E" w:rsidP="00A67156">
      <w:pPr>
        <w:spacing w:line="360" w:lineRule="auto"/>
        <w:contextualSpacing/>
        <w:rPr>
          <w:rFonts w:ascii="Verdana" w:eastAsia="Calibri" w:hAnsi="Verdana" w:cs="Tahoma"/>
          <w:bCs/>
        </w:rPr>
      </w:pPr>
      <w:r w:rsidRPr="00A67156">
        <w:rPr>
          <w:rFonts w:ascii="Verdana" w:eastAsia="Calibri" w:hAnsi="Verdana" w:cs="Tahoma"/>
          <w:bCs/>
        </w:rPr>
        <w:t>Zamawiający zmienia treść punktu 4.46 rozdziału I Załącznika nr 1a do SIWZ na poniższą:</w:t>
      </w:r>
    </w:p>
    <w:p w14:paraId="41C68FA2" w14:textId="5B95E9BF" w:rsidR="000F2F0E" w:rsidRPr="00A67156" w:rsidRDefault="000F2F0E" w:rsidP="00A67156">
      <w:pPr>
        <w:spacing w:line="360" w:lineRule="auto"/>
        <w:contextualSpacing/>
        <w:rPr>
          <w:rFonts w:ascii="Verdana" w:hAnsi="Verdana" w:cs="Tahoma"/>
          <w:bCs/>
          <w:color w:val="000000" w:themeColor="text1"/>
        </w:rPr>
      </w:pPr>
      <w:r w:rsidRPr="00A67156">
        <w:rPr>
          <w:rFonts w:ascii="Verdana" w:hAnsi="Verdana" w:cs="Tahoma"/>
          <w:bCs/>
          <w:spacing w:val="-4"/>
        </w:rPr>
        <w:t xml:space="preserve">W nawiązaniu do postanowień zawartych w punkcie poprzedzającym, bez względu na stopień przyczynienia się do powstania szkody oraz na wiedzę ubezpieczającego i ubezpieczonego, odpowiedzialność ubezpieczyciela do limitu w wysokości 50 000,00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t>
      </w:r>
      <w:r w:rsidRPr="00A67156">
        <w:rPr>
          <w:rFonts w:ascii="Verdana" w:hAnsi="Verdana" w:cs="Tahoma"/>
          <w:bCs/>
          <w:color w:val="000000" w:themeColor="text1"/>
        </w:rPr>
        <w:t xml:space="preserve">z wyłączeniem szkód, gdy do szkody doszło w związku z zaniedbaniami polegającymi na braku konserwacji i przeglądów lub niewykonaniu remontów zaleconych w protokole po ww. </w:t>
      </w:r>
      <w:proofErr w:type="spellStart"/>
      <w:r w:rsidRPr="00A67156">
        <w:rPr>
          <w:rFonts w:ascii="Verdana" w:hAnsi="Verdana" w:cs="Tahoma"/>
          <w:bCs/>
          <w:color w:val="000000" w:themeColor="text1"/>
        </w:rPr>
        <w:t>przeglądzie.b</w:t>
      </w:r>
      <w:r w:rsidRPr="00A67156">
        <w:rPr>
          <w:rFonts w:ascii="Verdana" w:hAnsi="Verdana" w:cs="Tahoma"/>
          <w:bCs/>
          <w:spacing w:val="-4"/>
        </w:rPr>
        <w:t>Wskazany</w:t>
      </w:r>
      <w:proofErr w:type="spellEnd"/>
      <w:r w:rsidRPr="00A67156">
        <w:rPr>
          <w:rFonts w:ascii="Verdana" w:hAnsi="Verdana" w:cs="Tahoma"/>
          <w:bCs/>
          <w:spacing w:val="-4"/>
        </w:rPr>
        <w:t xml:space="preserve"> wyżej limit odpowiedzialności jest wspólny z ubezpieczeniem sprzętu elektronicznego od wszystkich </w:t>
      </w:r>
      <w:proofErr w:type="spellStart"/>
      <w:r w:rsidRPr="00A67156">
        <w:rPr>
          <w:rFonts w:ascii="Verdana" w:hAnsi="Verdana" w:cs="Tahoma"/>
          <w:bCs/>
          <w:spacing w:val="-4"/>
        </w:rPr>
        <w:t>ryzyk</w:t>
      </w:r>
      <w:proofErr w:type="spellEnd"/>
      <w:r w:rsidRPr="00A67156">
        <w:rPr>
          <w:rFonts w:ascii="Verdana" w:hAnsi="Verdana" w:cs="Tahoma"/>
          <w:bCs/>
          <w:spacing w:val="-4"/>
        </w:rPr>
        <w:t>.</w:t>
      </w:r>
    </w:p>
    <w:p w14:paraId="6B684473" w14:textId="77777777" w:rsidR="000F2F0E" w:rsidRPr="00A67156" w:rsidRDefault="000F2F0E" w:rsidP="00A67156">
      <w:pPr>
        <w:spacing w:line="360" w:lineRule="auto"/>
        <w:contextualSpacing/>
        <w:rPr>
          <w:rFonts w:ascii="Verdana" w:eastAsia="Calibri" w:hAnsi="Verdana" w:cs="Tahoma"/>
          <w:b/>
          <w:highlight w:val="yellow"/>
        </w:rPr>
      </w:pPr>
    </w:p>
    <w:p w14:paraId="352E6DD5" w14:textId="2692207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34</w:t>
      </w:r>
    </w:p>
    <w:p w14:paraId="2B6B5614"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Czy Zamawiający planuje wyłączenie obiektów z eksploatacji w trakcie trwania przedmiotowego zamówienia. W przypadku odpowiedzi twierdzącej prosimy o wskazanie tych obiektów oraz określenie przyczyny planowanego wyłączenia z eksploatacji.</w:t>
      </w:r>
    </w:p>
    <w:p w14:paraId="513854E3" w14:textId="39EB149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2ADBDB1" w14:textId="45D628E4" w:rsidR="00700B2C" w:rsidRPr="00A67156" w:rsidRDefault="00700B2C"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13 odpowiedzi na pytania opublikowanych dn. 2.12.2020.</w:t>
      </w:r>
    </w:p>
    <w:p w14:paraId="0A82B3A3" w14:textId="77777777" w:rsidR="006629A2" w:rsidRPr="00A67156" w:rsidRDefault="006629A2" w:rsidP="00A67156">
      <w:pPr>
        <w:spacing w:line="360" w:lineRule="auto"/>
        <w:contextualSpacing/>
        <w:rPr>
          <w:rFonts w:ascii="Verdana" w:eastAsia="Calibri" w:hAnsi="Verdana" w:cs="Tahoma"/>
          <w:b/>
        </w:rPr>
      </w:pPr>
    </w:p>
    <w:p w14:paraId="791D7C1D" w14:textId="31AE1CF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35</w:t>
      </w:r>
    </w:p>
    <w:p w14:paraId="77341BAD"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Ubezpieczenie mienia od wszystkich ryzyka – w związku z tym, że zastosowanie ma katalog otwarty przedmiotów, które są objęte ochroną prosimy o informację, czy ubezpieczeniu w ramach tego zamówienia podlegają lub będą podlegać budowle hydrotechniczne (w tym wały przeciwpowodziowe, kanały i zbiorniki, tamy itp.) W przypadku odpowiedzi twierdzącej, w celu oceny ekspozycji na ryzyko, prosimy o określenie (informacyjnie) ich szacunkowej łącznej wartości.</w:t>
      </w:r>
    </w:p>
    <w:p w14:paraId="7B2F5F6A" w14:textId="17C7C89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36ADB84" w14:textId="77777777" w:rsidR="00953CF3" w:rsidRPr="00A67156" w:rsidRDefault="00953CF3" w:rsidP="00A67156">
      <w:pPr>
        <w:spacing w:line="360" w:lineRule="auto"/>
        <w:contextualSpacing/>
        <w:rPr>
          <w:rFonts w:ascii="Verdana" w:hAnsi="Verdana" w:cs="Tahoma"/>
        </w:rPr>
      </w:pPr>
      <w:r w:rsidRPr="00A67156">
        <w:rPr>
          <w:rFonts w:ascii="Verdana" w:hAnsi="Verdana" w:cs="Tahoma"/>
        </w:rPr>
        <w:t>Zamawiający wyjaśnia, że wszystkie budynki i budowle wykazywane do ochrony wskazane zostały w Zakładce nr 3 Załącznika Nr 1g do SIWZ.</w:t>
      </w:r>
    </w:p>
    <w:p w14:paraId="4169DB15" w14:textId="4C43E311" w:rsidR="00AC31CC" w:rsidRPr="00A67156" w:rsidRDefault="00953CF3" w:rsidP="00A67156">
      <w:pPr>
        <w:spacing w:line="360" w:lineRule="auto"/>
        <w:contextualSpacing/>
        <w:rPr>
          <w:rFonts w:ascii="Verdana" w:hAnsi="Verdana" w:cs="Tahoma"/>
        </w:rPr>
      </w:pPr>
      <w:r w:rsidRPr="00A67156">
        <w:rPr>
          <w:rFonts w:ascii="Verdana" w:hAnsi="Verdana" w:cs="Tahoma"/>
        </w:rPr>
        <w:t xml:space="preserve"> </w:t>
      </w:r>
    </w:p>
    <w:p w14:paraId="636C6183" w14:textId="15946AD1"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36</w:t>
      </w:r>
    </w:p>
    <w:p w14:paraId="1E02DC2F"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Prosimy o przeniesienie </w:t>
      </w:r>
    </w:p>
    <w:p w14:paraId="6EC5C85E" w14:textId="77777777" w:rsidR="00386209" w:rsidRPr="00A67156" w:rsidRDefault="00386209" w:rsidP="00A67156">
      <w:pPr>
        <w:pStyle w:val="Akapitzlist"/>
        <w:spacing w:line="360" w:lineRule="auto"/>
        <w:ind w:left="426"/>
        <w:rPr>
          <w:rFonts w:ascii="Verdana" w:hAnsi="Verdana" w:cs="Tahoma"/>
          <w:color w:val="000000" w:themeColor="text1"/>
        </w:rPr>
      </w:pPr>
      <w:r w:rsidRPr="00A67156">
        <w:rPr>
          <w:rFonts w:ascii="Verdana" w:hAnsi="Verdana" w:cs="Tahoma"/>
          <w:color w:val="000000" w:themeColor="text1"/>
        </w:rPr>
        <w:t>- klauzuli ubezpieczenia mienia poza ewidencją</w:t>
      </w:r>
    </w:p>
    <w:p w14:paraId="34A4C16C" w14:textId="77777777" w:rsidR="00386209" w:rsidRPr="00A67156" w:rsidRDefault="00386209" w:rsidP="00A67156">
      <w:pPr>
        <w:pStyle w:val="Akapitzlist"/>
        <w:spacing w:line="360" w:lineRule="auto"/>
        <w:ind w:left="426"/>
        <w:rPr>
          <w:rFonts w:ascii="Verdana" w:hAnsi="Verdana" w:cs="Tahoma"/>
          <w:color w:val="000000" w:themeColor="text1"/>
        </w:rPr>
      </w:pPr>
      <w:r w:rsidRPr="00A67156">
        <w:rPr>
          <w:rFonts w:ascii="Verdana" w:hAnsi="Verdana" w:cs="Tahoma"/>
          <w:color w:val="000000" w:themeColor="text1"/>
        </w:rPr>
        <w:t>- klauzuli kosztów alarmu</w:t>
      </w:r>
    </w:p>
    <w:p w14:paraId="79D2909D" w14:textId="5452B20C" w:rsidR="00386209" w:rsidRPr="00A67156" w:rsidRDefault="00386209" w:rsidP="00A67156">
      <w:pPr>
        <w:pStyle w:val="Akapitzlist"/>
        <w:spacing w:line="360" w:lineRule="auto"/>
        <w:ind w:left="426"/>
        <w:rPr>
          <w:rFonts w:ascii="Verdana" w:hAnsi="Verdana" w:cs="Tahoma"/>
          <w:color w:val="000000" w:themeColor="text1"/>
        </w:rPr>
      </w:pPr>
      <w:r w:rsidRPr="00A67156">
        <w:rPr>
          <w:rFonts w:ascii="Verdana" w:hAnsi="Verdana" w:cs="Tahoma"/>
          <w:color w:val="000000" w:themeColor="text1"/>
        </w:rPr>
        <w:t xml:space="preserve">do katalogu klauzul fakultatywnych. </w:t>
      </w:r>
    </w:p>
    <w:p w14:paraId="4FE5D01B" w14:textId="09E32BE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38567A8"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B18C543" w14:textId="448E9B43" w:rsidR="006629A2" w:rsidRPr="00A67156" w:rsidRDefault="006629A2" w:rsidP="00A67156">
      <w:pPr>
        <w:spacing w:line="360" w:lineRule="auto"/>
        <w:contextualSpacing/>
        <w:rPr>
          <w:rFonts w:ascii="Verdana" w:eastAsia="Calibri" w:hAnsi="Verdana" w:cs="Tahoma"/>
          <w:b/>
        </w:rPr>
      </w:pPr>
    </w:p>
    <w:p w14:paraId="3E6D7CC4" w14:textId="7DA7855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37</w:t>
      </w:r>
    </w:p>
    <w:p w14:paraId="046D38D1" w14:textId="77777777" w:rsidR="00386209" w:rsidRPr="00A67156" w:rsidRDefault="00386209"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W przypadku odpowiedzi negatywnej na powyższe prosimy w klauzuli kosztów alarmu o wyłączenie z zakresu ubezpieczenia kosztów związanych z zagrożeniem biologicznym lub chemicznym</w:t>
      </w:r>
    </w:p>
    <w:p w14:paraId="095846B2" w14:textId="14C6B411"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C023386" w14:textId="4138D9FD" w:rsidR="00B90416" w:rsidRPr="00A67156" w:rsidRDefault="00B90416" w:rsidP="00A67156">
      <w:pPr>
        <w:spacing w:line="360" w:lineRule="auto"/>
        <w:contextualSpacing/>
        <w:rPr>
          <w:rFonts w:ascii="Verdana" w:eastAsia="Calibri" w:hAnsi="Verdana" w:cs="Tahoma"/>
          <w:bCs/>
        </w:rPr>
      </w:pPr>
      <w:r w:rsidRPr="00A67156">
        <w:rPr>
          <w:rFonts w:ascii="Verdana" w:eastAsia="Calibri" w:hAnsi="Verdana" w:cs="Tahoma"/>
          <w:bCs/>
        </w:rPr>
        <w:t>Zamawiający wyjaśnia, że zmodyfikowana treść klauzuli alarmu stanowi odpowiedź na pytanie nr 98 odpowiedzi na pytania opublikowanych dn. 2.12.2020.</w:t>
      </w:r>
    </w:p>
    <w:p w14:paraId="25F69FD5" w14:textId="32339130" w:rsidR="00BA7512" w:rsidRPr="00A67156" w:rsidRDefault="00B90416" w:rsidP="00A67156">
      <w:pPr>
        <w:spacing w:line="360" w:lineRule="auto"/>
        <w:contextualSpacing/>
        <w:rPr>
          <w:rFonts w:ascii="Verdana" w:eastAsia="Calibri" w:hAnsi="Verdana" w:cs="Tahoma"/>
          <w:bCs/>
        </w:rPr>
      </w:pPr>
      <w:r w:rsidRPr="00A67156">
        <w:rPr>
          <w:rFonts w:ascii="Verdana" w:eastAsia="Calibri" w:hAnsi="Verdana" w:cs="Tahoma"/>
          <w:bCs/>
        </w:rPr>
        <w:t>W pozostałym zakresie nie dokonuje żadnej zmiany SIWZ.</w:t>
      </w:r>
    </w:p>
    <w:p w14:paraId="7F55AE62" w14:textId="77777777" w:rsidR="00B90416" w:rsidRPr="00A67156" w:rsidRDefault="00B90416" w:rsidP="00A67156">
      <w:pPr>
        <w:spacing w:line="360" w:lineRule="auto"/>
        <w:contextualSpacing/>
        <w:rPr>
          <w:rFonts w:ascii="Verdana" w:eastAsia="Calibri" w:hAnsi="Verdana" w:cs="Tahoma"/>
          <w:b/>
        </w:rPr>
      </w:pPr>
    </w:p>
    <w:p w14:paraId="1A9CC5D3" w14:textId="6F1FBB8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38</w:t>
      </w:r>
    </w:p>
    <w:p w14:paraId="26D54CFE"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Klauzula przechowywania mienia – odnośnie mienia przechowywanego poniżej poziomu gruntu prosimy o</w:t>
      </w:r>
      <w:r w:rsidRPr="00A67156">
        <w:rPr>
          <w:rFonts w:ascii="Verdana" w:hAnsi="Verdana" w:cs="Tahoma"/>
          <w:b/>
          <w:color w:val="000000" w:themeColor="text1"/>
        </w:rPr>
        <w:t xml:space="preserve"> :</w:t>
      </w:r>
    </w:p>
    <w:p w14:paraId="5FF777F3" w14:textId="77777777" w:rsidR="00DC1890" w:rsidRPr="00A67156" w:rsidRDefault="00DC1890" w:rsidP="00A67156">
      <w:pPr>
        <w:numPr>
          <w:ilvl w:val="0"/>
          <w:numId w:val="3"/>
        </w:numPr>
        <w:spacing w:line="360" w:lineRule="auto"/>
        <w:ind w:left="425" w:hanging="357"/>
        <w:rPr>
          <w:rFonts w:ascii="Verdana" w:hAnsi="Verdana" w:cs="Tahoma"/>
          <w:color w:val="000000" w:themeColor="text1"/>
        </w:rPr>
      </w:pPr>
      <w:r w:rsidRPr="00A67156">
        <w:rPr>
          <w:rFonts w:ascii="Verdana" w:hAnsi="Verdana" w:cs="Tahoma"/>
          <w:color w:val="000000" w:themeColor="text1"/>
        </w:rPr>
        <w:t>podanie rodzaju i wartości mienia</w:t>
      </w:r>
      <w:r w:rsidRPr="00A67156">
        <w:rPr>
          <w:rFonts w:ascii="Verdana" w:hAnsi="Verdana" w:cs="Tahoma"/>
          <w:b/>
          <w:color w:val="000000" w:themeColor="text1"/>
        </w:rPr>
        <w:t xml:space="preserve"> ,</w:t>
      </w:r>
    </w:p>
    <w:p w14:paraId="33C190A7" w14:textId="77777777" w:rsidR="00DC1890" w:rsidRPr="00A67156" w:rsidRDefault="00DC1890" w:rsidP="00A67156">
      <w:pPr>
        <w:numPr>
          <w:ilvl w:val="0"/>
          <w:numId w:val="3"/>
        </w:numPr>
        <w:spacing w:line="360" w:lineRule="auto"/>
        <w:ind w:left="425" w:hanging="357"/>
        <w:rPr>
          <w:rFonts w:ascii="Verdana" w:hAnsi="Verdana" w:cs="Tahoma"/>
          <w:color w:val="000000" w:themeColor="text1"/>
        </w:rPr>
      </w:pPr>
      <w:r w:rsidRPr="00A67156">
        <w:rPr>
          <w:rFonts w:ascii="Verdana" w:hAnsi="Verdana" w:cs="Tahoma"/>
          <w:color w:val="000000" w:themeColor="text1"/>
        </w:rPr>
        <w:t>podanie rodzaju i wartości mienia składowanego bezpośrednio na podłodze</w:t>
      </w:r>
      <w:r w:rsidRPr="00A67156">
        <w:rPr>
          <w:rFonts w:ascii="Verdana" w:hAnsi="Verdana" w:cs="Tahoma"/>
          <w:b/>
          <w:color w:val="000000" w:themeColor="text1"/>
        </w:rPr>
        <w:t xml:space="preserve"> ,</w:t>
      </w:r>
    </w:p>
    <w:p w14:paraId="23D7154F" w14:textId="77777777" w:rsidR="00DC1890" w:rsidRPr="00A67156" w:rsidRDefault="00DC1890" w:rsidP="00A67156">
      <w:pPr>
        <w:numPr>
          <w:ilvl w:val="0"/>
          <w:numId w:val="3"/>
        </w:numPr>
        <w:spacing w:line="360" w:lineRule="auto"/>
        <w:ind w:left="425" w:hanging="357"/>
        <w:rPr>
          <w:rFonts w:ascii="Verdana" w:hAnsi="Verdana" w:cs="Tahoma"/>
          <w:color w:val="000000" w:themeColor="text1"/>
        </w:rPr>
      </w:pPr>
      <w:r w:rsidRPr="00A67156">
        <w:rPr>
          <w:rFonts w:ascii="Verdana" w:hAnsi="Verdana" w:cs="Tahoma"/>
          <w:color w:val="000000" w:themeColor="text1"/>
        </w:rPr>
        <w:t>opisanie sposobu zabezpieczenia mienia</w:t>
      </w:r>
      <w:r w:rsidRPr="00A67156">
        <w:rPr>
          <w:rFonts w:ascii="Verdana" w:hAnsi="Verdana" w:cs="Tahoma"/>
          <w:b/>
          <w:color w:val="000000" w:themeColor="text1"/>
        </w:rPr>
        <w:t xml:space="preserve"> .</w:t>
      </w:r>
    </w:p>
    <w:p w14:paraId="0B5DFB1C" w14:textId="09F18D8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6DC731F" w14:textId="75BC99F2" w:rsidR="00E14675" w:rsidRPr="00A67156" w:rsidRDefault="00E14675" w:rsidP="00A67156">
      <w:pPr>
        <w:spacing w:line="360" w:lineRule="auto"/>
        <w:contextualSpacing/>
        <w:rPr>
          <w:rFonts w:ascii="Verdana" w:eastAsia="Calibri" w:hAnsi="Verdana" w:cs="Tahoma"/>
          <w:bCs/>
        </w:rPr>
      </w:pPr>
      <w:r w:rsidRPr="00A67156">
        <w:rPr>
          <w:rFonts w:ascii="Verdana" w:eastAsia="Calibri" w:hAnsi="Verdana" w:cs="Tahoma"/>
          <w:bCs/>
        </w:rPr>
        <w:t xml:space="preserve">Zamawiający wyjaśnia, że na obecnym etapie postępowania nie jest w stanie podać dokładnych informacji dotyczących rodzaju  i wartości mienia składowanego poniżej poziomu gruntu. Zwraca przy tym uwagę, że zgodnie z treścią klauzuli </w:t>
      </w:r>
      <w:r w:rsidRPr="00A67156">
        <w:rPr>
          <w:rFonts w:ascii="Verdana" w:hAnsi="Verdana" w:cs="Tahoma"/>
          <w:spacing w:val="-4"/>
        </w:rPr>
        <w:t>w pomieszczeniach położonych poniżej poziomu gruntu mienie musi być składowane na paletach.</w:t>
      </w:r>
    </w:p>
    <w:p w14:paraId="700EB260" w14:textId="77777777" w:rsidR="00E14675" w:rsidRPr="00A67156" w:rsidRDefault="00E14675" w:rsidP="00A67156">
      <w:pPr>
        <w:spacing w:line="360" w:lineRule="auto"/>
        <w:contextualSpacing/>
        <w:rPr>
          <w:rFonts w:ascii="Verdana" w:eastAsia="Calibri" w:hAnsi="Verdana" w:cs="Tahoma"/>
          <w:bCs/>
        </w:rPr>
      </w:pPr>
    </w:p>
    <w:p w14:paraId="5BD7D3AB" w14:textId="77777777" w:rsidR="00E14675" w:rsidRPr="00A67156" w:rsidRDefault="00E14675" w:rsidP="00A67156">
      <w:pPr>
        <w:spacing w:line="360" w:lineRule="auto"/>
        <w:contextualSpacing/>
        <w:rPr>
          <w:rFonts w:ascii="Verdana" w:eastAsia="Calibri" w:hAnsi="Verdana" w:cs="Tahoma"/>
          <w:b/>
          <w:highlight w:val="yellow"/>
        </w:rPr>
      </w:pPr>
    </w:p>
    <w:p w14:paraId="2F771147" w14:textId="34F97568"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39</w:t>
      </w:r>
    </w:p>
    <w:p w14:paraId="378D7F56"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Klauzula automatycznego pokrycia konsumpcji sumy ubezpieczenia w ubezpieczeniu mienia systemem sum stałych – prosimy o wyłączenie klauzuli lub przeniesienie jej do Klauzul dodatkowych i innych postanowieniach szczególnych fakultatywnych.</w:t>
      </w:r>
    </w:p>
    <w:p w14:paraId="05DE9BCD" w14:textId="12CF072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15E75F1" w14:textId="77777777" w:rsidR="00BA7512" w:rsidRPr="00A67156" w:rsidRDefault="00BA7512"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0A72512" w14:textId="77777777" w:rsidR="005E2ACD" w:rsidRPr="00A67156" w:rsidRDefault="005E2ACD" w:rsidP="00A67156">
      <w:pPr>
        <w:spacing w:line="360" w:lineRule="auto"/>
        <w:contextualSpacing/>
        <w:rPr>
          <w:rFonts w:ascii="Verdana" w:eastAsia="Calibri" w:hAnsi="Verdana" w:cs="Tahoma"/>
          <w:b/>
        </w:rPr>
      </w:pPr>
    </w:p>
    <w:p w14:paraId="480BB421" w14:textId="18FB205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40</w:t>
      </w:r>
    </w:p>
    <w:p w14:paraId="518D7047" w14:textId="77777777" w:rsidR="00DC1890" w:rsidRPr="00A67156" w:rsidRDefault="00DC1890" w:rsidP="00A67156">
      <w:pPr>
        <w:spacing w:line="360" w:lineRule="auto"/>
        <w:rPr>
          <w:rFonts w:ascii="Verdana" w:hAnsi="Verdana" w:cs="Tahoma"/>
          <w:b/>
          <w:color w:val="000000" w:themeColor="text1"/>
        </w:rPr>
      </w:pPr>
      <w:r w:rsidRPr="00A67156">
        <w:rPr>
          <w:rFonts w:ascii="Verdana" w:hAnsi="Verdana" w:cs="Tahoma"/>
          <w:b/>
          <w:color w:val="000000" w:themeColor="text1"/>
        </w:rPr>
        <w:t>Ubezpieczenie odpowiedzialności cywilnej:</w:t>
      </w:r>
    </w:p>
    <w:p w14:paraId="76344C46"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jeżeli OWU Wykonawcy wskazują przesłanki wyłączające lub ograniczające odpowiedzialność Ubezpieczyciela, to mają one zastosowanie, chyba że Zamawiający wprost włączył je do zakresu ubezpieczenia opisanego w SIWZ.</w:t>
      </w:r>
    </w:p>
    <w:p w14:paraId="040A39B9" w14:textId="0EB295F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D90A845" w14:textId="05BC6984" w:rsidR="002431CF" w:rsidRPr="00A67156" w:rsidRDefault="002431CF" w:rsidP="00A67156">
      <w:pPr>
        <w:spacing w:line="360" w:lineRule="auto"/>
        <w:rPr>
          <w:rFonts w:ascii="Verdana" w:hAnsi="Verdana" w:cs="Tahoma"/>
        </w:rPr>
      </w:pPr>
      <w:r w:rsidRPr="00A67156">
        <w:rPr>
          <w:rFonts w:ascii="Verdana" w:eastAsia="Times New Roman" w:hAnsi="Verdana" w:cs="Tahoma"/>
        </w:rPr>
        <w:t xml:space="preserve">Zamawiający informuje, iż </w:t>
      </w:r>
      <w:r w:rsidRPr="00A67156">
        <w:rPr>
          <w:rFonts w:ascii="Verdana" w:hAnsi="Verdana" w:cs="Tahoma"/>
        </w:rPr>
        <w:t>w kwestiach nieuregulowanych w SIWZ i umowie zastosowanie będą miały ogólne lub szczególne</w:t>
      </w:r>
      <w:r w:rsidR="00EE6196" w:rsidRPr="00A67156">
        <w:rPr>
          <w:rFonts w:ascii="Verdana" w:hAnsi="Verdana" w:cs="Tahoma"/>
        </w:rPr>
        <w:t xml:space="preserve"> </w:t>
      </w:r>
      <w:r w:rsidRPr="00A67156">
        <w:rPr>
          <w:rFonts w:ascii="Verdana" w:hAnsi="Verdana" w:cs="Tahoma"/>
        </w:rPr>
        <w:t xml:space="preserve"> warunki ubezpieczenia wykonawcy, któremu udzielone zostanie zamówienie, jednakże tylko i wyłącznie w zakresie niebędącym w sprzeczności z opisem przedmiotu zamówienia (zakres i przedmiot zamówienia).</w:t>
      </w:r>
    </w:p>
    <w:p w14:paraId="742FCCD0" w14:textId="77777777" w:rsidR="006629A2" w:rsidRPr="00A67156" w:rsidRDefault="006629A2" w:rsidP="00A67156">
      <w:pPr>
        <w:spacing w:line="360" w:lineRule="auto"/>
        <w:contextualSpacing/>
        <w:rPr>
          <w:rFonts w:ascii="Verdana" w:eastAsia="Calibri" w:hAnsi="Verdana" w:cs="Tahoma"/>
          <w:b/>
          <w:highlight w:val="yellow"/>
        </w:rPr>
      </w:pPr>
    </w:p>
    <w:p w14:paraId="1755189F" w14:textId="0EB1EA3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41</w:t>
      </w:r>
    </w:p>
    <w:p w14:paraId="2B9BDAEE" w14:textId="77777777" w:rsidR="00DC1890" w:rsidRPr="00A67156" w:rsidRDefault="00DC1890" w:rsidP="00A67156">
      <w:pPr>
        <w:spacing w:line="360" w:lineRule="auto"/>
        <w:contextualSpacing/>
        <w:rPr>
          <w:rFonts w:ascii="Verdana" w:hAnsi="Verdana" w:cs="Tahoma"/>
          <w:color w:val="000000" w:themeColor="text1"/>
        </w:rPr>
      </w:pPr>
      <w:bookmarkStart w:id="3" w:name="_Hlk9358976"/>
      <w:r w:rsidRPr="00A67156">
        <w:rPr>
          <w:rFonts w:ascii="Verdana" w:hAnsi="Verdana" w:cs="Tahoma"/>
          <w:color w:val="000000" w:themeColor="text1"/>
        </w:rPr>
        <w:t>Pr</w:t>
      </w:r>
      <w:bookmarkEnd w:id="3"/>
      <w:r w:rsidRPr="00A67156">
        <w:rPr>
          <w:rFonts w:ascii="Verdana" w:hAnsi="Verdana" w:cs="Tahoma"/>
          <w:color w:val="000000" w:themeColor="text1"/>
        </w:rPr>
        <w:t>osimy o potwierdzenie, że zakresem ochrony nie będą objęte szkody powstałe wskutek przyjęcia przez Ubezpieczonego odpowiedzialności wykraczającej poza ustawową odpowiedzialność.</w:t>
      </w:r>
    </w:p>
    <w:p w14:paraId="6A43632F" w14:textId="77777777" w:rsidR="00CC529B" w:rsidRPr="00A67156" w:rsidRDefault="00CC529B" w:rsidP="00A67156">
      <w:pPr>
        <w:spacing w:line="360" w:lineRule="auto"/>
        <w:contextualSpacing/>
        <w:rPr>
          <w:rFonts w:ascii="Verdana" w:eastAsia="Calibri" w:hAnsi="Verdana" w:cs="Tahoma"/>
          <w:b/>
        </w:rPr>
      </w:pPr>
    </w:p>
    <w:p w14:paraId="3641007B" w14:textId="77777777" w:rsidR="00CC529B" w:rsidRPr="00A67156" w:rsidRDefault="00CC529B" w:rsidP="00A67156">
      <w:pPr>
        <w:spacing w:line="360" w:lineRule="auto"/>
        <w:contextualSpacing/>
        <w:rPr>
          <w:rFonts w:ascii="Verdana" w:eastAsia="Calibri" w:hAnsi="Verdana" w:cs="Tahoma"/>
          <w:b/>
        </w:rPr>
      </w:pPr>
    </w:p>
    <w:p w14:paraId="369E37E5" w14:textId="40C0904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1CB712E" w14:textId="77777777" w:rsidR="00B07E4E" w:rsidRPr="00A67156" w:rsidRDefault="00B07E4E" w:rsidP="00A67156">
      <w:pPr>
        <w:tabs>
          <w:tab w:val="left" w:pos="426"/>
        </w:tabs>
        <w:spacing w:line="360" w:lineRule="auto"/>
        <w:contextualSpacing/>
        <w:rPr>
          <w:rFonts w:ascii="Verdana" w:eastAsia="Times New Roman" w:hAnsi="Verdana" w:cs="Tahoma"/>
        </w:rPr>
      </w:pPr>
      <w:r w:rsidRPr="00A67156">
        <w:rPr>
          <w:rFonts w:ascii="Verdana" w:hAnsi="Verdana" w:cs="Tahoma"/>
        </w:rPr>
        <w:t>Zamawiający przypomina, że Gmina, jako podstawowa jednostka podziału administracyjnego realizuje wraz z Urzędem Gminy, jednostkami organizacyjnymi oraz instytucjami kultury zadania własne, powierzone i zlecone, określone w obowiązujących aktach prawnych oraz wynikające z zawartych porozumień. Jednocześnie Zamawiający nie oczekuje przyjęcia przez Wykonawcę odpowiedzialności szerszej niż wynikająca z przepisów prawa przyjętej od podmiotów nie będących instytucjami administracji centralnej i samorządowej.</w:t>
      </w:r>
    </w:p>
    <w:p w14:paraId="366AFD8F" w14:textId="77777777" w:rsidR="006629A2" w:rsidRPr="00A67156" w:rsidRDefault="006629A2" w:rsidP="00A67156">
      <w:pPr>
        <w:spacing w:line="360" w:lineRule="auto"/>
        <w:contextualSpacing/>
        <w:rPr>
          <w:rFonts w:ascii="Verdana" w:eastAsia="Calibri" w:hAnsi="Verdana" w:cs="Tahoma"/>
          <w:b/>
        </w:rPr>
      </w:pPr>
    </w:p>
    <w:p w14:paraId="6ED32581" w14:textId="135295D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42</w:t>
      </w:r>
    </w:p>
    <w:p w14:paraId="08EBB2F1"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p w14:paraId="3552B37C" w14:textId="447071D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CA2CCAE" w14:textId="456A40A2" w:rsidR="006629A2" w:rsidRPr="00A67156" w:rsidRDefault="00B07E4E"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42.</w:t>
      </w:r>
    </w:p>
    <w:p w14:paraId="183E6F9B" w14:textId="77777777" w:rsidR="00B07E4E" w:rsidRPr="00A67156" w:rsidRDefault="00B07E4E" w:rsidP="00A67156">
      <w:pPr>
        <w:spacing w:line="360" w:lineRule="auto"/>
        <w:contextualSpacing/>
        <w:rPr>
          <w:rFonts w:ascii="Verdana" w:eastAsia="Calibri" w:hAnsi="Verdana" w:cs="Tahoma"/>
          <w:b/>
        </w:rPr>
      </w:pPr>
    </w:p>
    <w:p w14:paraId="40BC6BFF" w14:textId="3626BF25"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43</w:t>
      </w:r>
    </w:p>
    <w:p w14:paraId="4892CD9A"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Czy podana szkodowość obejmuje wszystkie zgłoszone do ubezpieczenia ryzyka, tj. czy podana szkodowość uwzględnia wszystkie szkody, jakie wystąpiły w okresie ostatnich 3 lat we wszystkich zgłoszonych do ubezpieczenia ryzykach? Jeżeli zakres ubezpieczenia jest szerszy lub przedmiotowo składniki mienia, które zostały zgłoszone aktualnie, nie były objęte ochroną – prosimy o pełną informację, jakie zdarzenia szkodowe (charakter/ liczba/ wartość) miały miejsce w ciągu ostatnich 3 lat.</w:t>
      </w:r>
    </w:p>
    <w:p w14:paraId="1787E836" w14:textId="39B315D6"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61EC522" w14:textId="43EC9A36" w:rsidR="004242C2" w:rsidRPr="00A67156" w:rsidRDefault="004242C2" w:rsidP="00A67156">
      <w:pPr>
        <w:spacing w:line="360" w:lineRule="auto"/>
        <w:contextualSpacing/>
        <w:rPr>
          <w:rFonts w:ascii="Verdana" w:eastAsia="Calibri" w:hAnsi="Verdana" w:cs="Tahoma"/>
          <w:bCs/>
        </w:rPr>
      </w:pPr>
      <w:r w:rsidRPr="00A67156">
        <w:rPr>
          <w:rFonts w:ascii="Verdana" w:eastAsia="Calibri" w:hAnsi="Verdana" w:cs="Tahoma"/>
          <w:bCs/>
        </w:rPr>
        <w:t xml:space="preserve">Zamawiający wyjaśnia, że podana w zakładce nr 6 Załącznika nr 1g do SIWZ obejmuje wszystkie wypłacone odszkodowania i założone rezerwy z objętych ochroną </w:t>
      </w:r>
      <w:proofErr w:type="spellStart"/>
      <w:r w:rsidRPr="00A67156">
        <w:rPr>
          <w:rFonts w:ascii="Verdana" w:eastAsia="Calibri" w:hAnsi="Verdana" w:cs="Tahoma"/>
          <w:bCs/>
        </w:rPr>
        <w:t>ryzyk</w:t>
      </w:r>
      <w:proofErr w:type="spellEnd"/>
      <w:r w:rsidRPr="00A67156">
        <w:rPr>
          <w:rFonts w:ascii="Verdana" w:eastAsia="Calibri" w:hAnsi="Verdana" w:cs="Tahoma"/>
          <w:bCs/>
        </w:rPr>
        <w:t xml:space="preserve">. Linki do stron internetowych z </w:t>
      </w:r>
      <w:r w:rsidR="00F728F6" w:rsidRPr="00A67156">
        <w:rPr>
          <w:rFonts w:ascii="Verdana" w:eastAsia="Calibri" w:hAnsi="Verdana" w:cs="Tahoma"/>
          <w:bCs/>
        </w:rPr>
        <w:t xml:space="preserve">danymi z poprzednich postępowań przetargowych obejmującymi m. in. </w:t>
      </w:r>
      <w:r w:rsidRPr="00A67156">
        <w:rPr>
          <w:rFonts w:ascii="Verdana" w:eastAsia="Calibri" w:hAnsi="Verdana" w:cs="Tahoma"/>
          <w:bCs/>
        </w:rPr>
        <w:t>zakres oraz przedmiot ubezpieczenia w ostatnich 3 lat podane zostały w odpowiedzi na pytanie nr 70 opublikowane dn. 2.12.2020.</w:t>
      </w:r>
    </w:p>
    <w:p w14:paraId="157DA5BC" w14:textId="77777777" w:rsidR="004242C2" w:rsidRPr="00A67156" w:rsidRDefault="004242C2" w:rsidP="00A67156">
      <w:pPr>
        <w:spacing w:line="360" w:lineRule="auto"/>
        <w:contextualSpacing/>
        <w:rPr>
          <w:rFonts w:ascii="Verdana" w:eastAsia="Calibri" w:hAnsi="Verdana" w:cs="Tahoma"/>
          <w:bCs/>
        </w:rPr>
      </w:pPr>
    </w:p>
    <w:p w14:paraId="53E41989" w14:textId="281F7B6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44</w:t>
      </w:r>
    </w:p>
    <w:p w14:paraId="0FC1444B"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W celu oceny informacji o dotychczasowym przebiegu ubezpieczeń – prosimy o odpowiedź na poniższe pytania: </w:t>
      </w:r>
    </w:p>
    <w:p w14:paraId="0465A553" w14:textId="77777777" w:rsidR="00DC1890" w:rsidRPr="00A67156" w:rsidRDefault="00DC1890" w:rsidP="00A67156">
      <w:pPr>
        <w:spacing w:line="360" w:lineRule="auto"/>
        <w:ind w:left="426"/>
        <w:rPr>
          <w:rFonts w:ascii="Verdana" w:hAnsi="Verdana" w:cs="Tahoma"/>
          <w:color w:val="000000" w:themeColor="text1"/>
        </w:rPr>
      </w:pPr>
      <w:r w:rsidRPr="00A67156">
        <w:rPr>
          <w:rFonts w:ascii="Verdana" w:hAnsi="Verdana" w:cs="Tahoma"/>
          <w:color w:val="000000" w:themeColor="text1"/>
        </w:rPr>
        <w:t>a)</w:t>
      </w:r>
      <w:r w:rsidRPr="00A67156">
        <w:rPr>
          <w:rFonts w:ascii="Verdana" w:hAnsi="Verdana" w:cs="Tahoma"/>
          <w:color w:val="000000" w:themeColor="text1"/>
        </w:rPr>
        <w:tab/>
        <w:t>czy Zamawiający w okresie ostatnich  3 lat był ubezpieczony (co najmniej) w zakresie wszystkich ubezpieczeń określonych w SIWZ?  W przypadku odpowiedzi negatywnej, prosimy o wskazanie różnic;</w:t>
      </w:r>
    </w:p>
    <w:p w14:paraId="4A841DD8" w14:textId="77777777" w:rsidR="00DC1890" w:rsidRPr="00A67156" w:rsidRDefault="00DC1890" w:rsidP="00A67156">
      <w:pPr>
        <w:spacing w:line="360" w:lineRule="auto"/>
        <w:ind w:left="426"/>
        <w:rPr>
          <w:rFonts w:ascii="Verdana" w:hAnsi="Verdana" w:cs="Tahoma"/>
          <w:color w:val="000000" w:themeColor="text1"/>
        </w:rPr>
      </w:pPr>
      <w:r w:rsidRPr="00A67156">
        <w:rPr>
          <w:rFonts w:ascii="Verdana" w:hAnsi="Verdana" w:cs="Tahoma"/>
          <w:color w:val="000000" w:themeColor="text1"/>
        </w:rPr>
        <w:t>b)</w:t>
      </w:r>
      <w:r w:rsidRPr="00A67156">
        <w:rPr>
          <w:rFonts w:ascii="Verdana" w:hAnsi="Verdana" w:cs="Tahoma"/>
          <w:color w:val="000000" w:themeColor="text1"/>
        </w:rPr>
        <w:tab/>
        <w:t xml:space="preserve">czy wszyscy Ubezpieczeni i wszystkie ryzyka były dotychczas objęte ochroną? </w:t>
      </w:r>
    </w:p>
    <w:p w14:paraId="4979C641" w14:textId="77777777" w:rsidR="00DC1890" w:rsidRPr="00A67156" w:rsidRDefault="00DC1890" w:rsidP="00A67156">
      <w:pPr>
        <w:spacing w:line="360" w:lineRule="auto"/>
        <w:ind w:left="426"/>
        <w:rPr>
          <w:rFonts w:ascii="Verdana" w:hAnsi="Verdana" w:cs="Tahoma"/>
          <w:color w:val="000000" w:themeColor="text1"/>
        </w:rPr>
      </w:pPr>
      <w:r w:rsidRPr="00A67156">
        <w:rPr>
          <w:rFonts w:ascii="Verdana" w:hAnsi="Verdana" w:cs="Tahoma"/>
          <w:color w:val="000000" w:themeColor="text1"/>
        </w:rPr>
        <w:t>W przypadku odpowiedzi negatywnej prosimy o wskazanie różnic;</w:t>
      </w:r>
    </w:p>
    <w:p w14:paraId="5FB77CD5" w14:textId="77777777" w:rsidR="00DC1890" w:rsidRPr="00A67156" w:rsidRDefault="00DC1890" w:rsidP="00A67156">
      <w:pPr>
        <w:spacing w:line="360" w:lineRule="auto"/>
        <w:ind w:left="426"/>
        <w:rPr>
          <w:rFonts w:ascii="Verdana" w:hAnsi="Verdana" w:cs="Tahoma"/>
          <w:color w:val="000000" w:themeColor="text1"/>
        </w:rPr>
      </w:pPr>
      <w:r w:rsidRPr="00A67156">
        <w:rPr>
          <w:rFonts w:ascii="Verdana" w:hAnsi="Verdana" w:cs="Tahoma"/>
          <w:color w:val="000000" w:themeColor="text1"/>
        </w:rPr>
        <w:t>c)</w:t>
      </w:r>
      <w:r w:rsidRPr="00A67156">
        <w:rPr>
          <w:rFonts w:ascii="Verdana" w:hAnsi="Verdana" w:cs="Tahoma"/>
          <w:color w:val="000000" w:themeColor="text1"/>
        </w:rPr>
        <w:tab/>
        <w:t>czy zakres ochrony w ramach poszczególnych ubezpieczeń był analogiczny do określonego w SIWZ? W przypadku istotnych różnic w zakresach poszczególnych ubezpieczeń – prosimy o ich wskazanie;</w:t>
      </w:r>
    </w:p>
    <w:p w14:paraId="1D3CF3B0" w14:textId="77777777" w:rsidR="00DC1890" w:rsidRPr="00A67156" w:rsidRDefault="00DC1890" w:rsidP="00A67156">
      <w:pPr>
        <w:spacing w:line="360" w:lineRule="auto"/>
        <w:ind w:left="426"/>
        <w:rPr>
          <w:rFonts w:ascii="Verdana" w:hAnsi="Verdana" w:cs="Tahoma"/>
          <w:color w:val="000000" w:themeColor="text1"/>
        </w:rPr>
      </w:pPr>
      <w:r w:rsidRPr="00A67156">
        <w:rPr>
          <w:rFonts w:ascii="Verdana" w:hAnsi="Verdana" w:cs="Tahoma"/>
          <w:color w:val="000000" w:themeColor="text1"/>
        </w:rPr>
        <w:t>d)</w:t>
      </w:r>
      <w:r w:rsidRPr="00A67156">
        <w:rPr>
          <w:rFonts w:ascii="Verdana" w:hAnsi="Verdana" w:cs="Tahoma"/>
          <w:color w:val="000000" w:themeColor="text1"/>
        </w:rPr>
        <w:tab/>
        <w:t>jakie franszyzy / udziały własne miały zastosowanie do umów z ostatnich 3 lat?</w:t>
      </w:r>
    </w:p>
    <w:p w14:paraId="70B48644" w14:textId="55059B3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B00FB20" w14:textId="073051EB" w:rsidR="00F728F6" w:rsidRPr="00A67156" w:rsidRDefault="00F728F6" w:rsidP="00A67156">
      <w:pPr>
        <w:spacing w:line="360" w:lineRule="auto"/>
        <w:contextualSpacing/>
        <w:rPr>
          <w:rFonts w:ascii="Verdana" w:eastAsia="Calibri" w:hAnsi="Verdana" w:cs="Tahoma"/>
          <w:bCs/>
        </w:rPr>
      </w:pPr>
      <w:r w:rsidRPr="00A67156">
        <w:rPr>
          <w:rFonts w:ascii="Verdana" w:eastAsia="Calibri" w:hAnsi="Verdana" w:cs="Tahoma"/>
          <w:bCs/>
        </w:rPr>
        <w:t>Zamawiający wyjaśnia, że linki do stron internetowych z poprzednich postępowań przetargowych obejmujących zakres, przedmiot ubezpieczenia oraz ubezpieczonych w ostatnich 3 lat podane zostały w odpowiedzi na pytanie nr 70 opublikowane dn. 2.12.2020.</w:t>
      </w:r>
    </w:p>
    <w:p w14:paraId="5A1365BA" w14:textId="728D434E"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Lata 201</w:t>
      </w:r>
      <w:r w:rsidR="008C612F" w:rsidRPr="00A67156">
        <w:rPr>
          <w:rFonts w:ascii="Verdana" w:eastAsia="Calibri" w:hAnsi="Verdana" w:cs="Tahoma"/>
          <w:b/>
          <w:lang w:eastAsia="ar-SA"/>
        </w:rPr>
        <w:t>7</w:t>
      </w:r>
      <w:r w:rsidRPr="00A67156">
        <w:rPr>
          <w:rFonts w:ascii="Verdana" w:eastAsia="Calibri" w:hAnsi="Verdana" w:cs="Tahoma"/>
          <w:b/>
          <w:lang w:eastAsia="ar-SA"/>
        </w:rPr>
        <w:t xml:space="preserve"> - 201</w:t>
      </w:r>
      <w:r w:rsidR="008C612F" w:rsidRPr="00A67156">
        <w:rPr>
          <w:rFonts w:ascii="Verdana" w:eastAsia="Calibri" w:hAnsi="Verdana" w:cs="Tahoma"/>
          <w:b/>
          <w:lang w:eastAsia="ar-SA"/>
        </w:rPr>
        <w:t>9</w:t>
      </w:r>
    </w:p>
    <w:p w14:paraId="35326BAF" w14:textId="3E1D5FBB"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 xml:space="preserve">Ubezpieczenie </w:t>
      </w:r>
      <w:r w:rsidR="008C612F" w:rsidRPr="00A67156">
        <w:rPr>
          <w:rFonts w:ascii="Verdana" w:eastAsia="Calibri" w:hAnsi="Verdana" w:cs="Tahoma"/>
          <w:b/>
          <w:lang w:eastAsia="ar-SA"/>
        </w:rPr>
        <w:t xml:space="preserve">mienia od wszystkich </w:t>
      </w:r>
      <w:proofErr w:type="spellStart"/>
      <w:r w:rsidR="008C612F" w:rsidRPr="00A67156">
        <w:rPr>
          <w:rFonts w:ascii="Verdana" w:eastAsia="Calibri" w:hAnsi="Verdana" w:cs="Tahoma"/>
          <w:b/>
          <w:lang w:eastAsia="ar-SA"/>
        </w:rPr>
        <w:t>ryzyk</w:t>
      </w:r>
      <w:proofErr w:type="spellEnd"/>
    </w:p>
    <w:p w14:paraId="6A59ED9E" w14:textId="77777777" w:rsidR="008716B8" w:rsidRPr="00A67156" w:rsidRDefault="008716B8" w:rsidP="00A67156">
      <w:pPr>
        <w:widowControl w:val="0"/>
        <w:numPr>
          <w:ilvl w:val="0"/>
          <w:numId w:val="6"/>
        </w:numPr>
        <w:tabs>
          <w:tab w:val="left" w:pos="360"/>
        </w:tabs>
        <w:suppressAutoHyphens/>
        <w:overflowPunct w:val="0"/>
        <w:autoSpaceDE w:val="0"/>
        <w:spacing w:line="360" w:lineRule="auto"/>
        <w:textAlignment w:val="baseline"/>
        <w:rPr>
          <w:rFonts w:ascii="Verdana" w:eastAsia="Times New Roman" w:hAnsi="Verdana" w:cs="Tahoma"/>
          <w:lang w:eastAsia="ar-SA"/>
        </w:rPr>
      </w:pPr>
      <w:r w:rsidRPr="00A67156">
        <w:rPr>
          <w:rFonts w:ascii="Verdana" w:eastAsia="Times New Roman" w:hAnsi="Verdana" w:cs="Tahoma"/>
          <w:lang w:eastAsia="ar-SA"/>
        </w:rPr>
        <w:t xml:space="preserve">Franszyza integralna - 200,- zł </w:t>
      </w:r>
    </w:p>
    <w:p w14:paraId="16FDA676" w14:textId="77777777" w:rsidR="008716B8" w:rsidRPr="00A67156" w:rsidRDefault="008716B8" w:rsidP="00A67156">
      <w:pPr>
        <w:widowControl w:val="0"/>
        <w:numPr>
          <w:ilvl w:val="0"/>
          <w:numId w:val="6"/>
        </w:numPr>
        <w:tabs>
          <w:tab w:val="left" w:pos="360"/>
        </w:tabs>
        <w:suppressAutoHyphens/>
        <w:overflowPunct w:val="0"/>
        <w:autoSpaceDE w:val="0"/>
        <w:spacing w:line="360" w:lineRule="auto"/>
        <w:textAlignment w:val="baseline"/>
        <w:rPr>
          <w:rFonts w:ascii="Verdana" w:eastAsia="Times New Roman" w:hAnsi="Verdana" w:cs="Tahoma"/>
          <w:lang w:eastAsia="ar-SA"/>
        </w:rPr>
      </w:pPr>
      <w:r w:rsidRPr="00A67156">
        <w:rPr>
          <w:rFonts w:ascii="Verdana" w:eastAsia="Times New Roman" w:hAnsi="Verdana" w:cs="Tahoma"/>
          <w:lang w:eastAsia="ar-SA"/>
        </w:rPr>
        <w:t>Franszyza redukcyjna, udział własny – brak</w:t>
      </w:r>
    </w:p>
    <w:p w14:paraId="1BE7AB1A" w14:textId="77777777"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od kradzieży z włamaniem i rabunku</w:t>
      </w:r>
    </w:p>
    <w:p w14:paraId="219BBAB2" w14:textId="365DD496" w:rsidR="008716B8" w:rsidRPr="00A67156" w:rsidRDefault="008716B8" w:rsidP="00A67156">
      <w:pPr>
        <w:numPr>
          <w:ilvl w:val="0"/>
          <w:numId w:val="7"/>
        </w:numPr>
        <w:tabs>
          <w:tab w:val="left" w:pos="284"/>
        </w:tabs>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 xml:space="preserve">Franszyza integralna – </w:t>
      </w:r>
      <w:r w:rsidR="008C612F" w:rsidRPr="00A67156">
        <w:rPr>
          <w:rFonts w:ascii="Verdana" w:eastAsia="Times New Roman" w:hAnsi="Verdana" w:cs="Tahoma"/>
          <w:lang w:eastAsia="ar-SA"/>
        </w:rPr>
        <w:t>1</w:t>
      </w:r>
      <w:r w:rsidRPr="00A67156">
        <w:rPr>
          <w:rFonts w:ascii="Verdana" w:eastAsia="Times New Roman" w:hAnsi="Verdana" w:cs="Tahoma"/>
          <w:lang w:eastAsia="ar-SA"/>
        </w:rPr>
        <w:t>00,- zł,</w:t>
      </w:r>
    </w:p>
    <w:p w14:paraId="6E56059E" w14:textId="77777777" w:rsidR="008716B8" w:rsidRPr="00A67156" w:rsidRDefault="008716B8" w:rsidP="00A67156">
      <w:pPr>
        <w:numPr>
          <w:ilvl w:val="0"/>
          <w:numId w:val="7"/>
        </w:numPr>
        <w:tabs>
          <w:tab w:val="left" w:pos="284"/>
        </w:tabs>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Franszyza redukcyjna, udział własny – brak.</w:t>
      </w:r>
    </w:p>
    <w:p w14:paraId="75227F1F" w14:textId="77777777"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przedmiotów szklanych od stłuczenia</w:t>
      </w:r>
    </w:p>
    <w:p w14:paraId="4773CADD" w14:textId="77777777" w:rsidR="008716B8" w:rsidRPr="00A67156" w:rsidRDefault="008716B8" w:rsidP="00A67156">
      <w:pPr>
        <w:widowControl w:val="0"/>
        <w:numPr>
          <w:ilvl w:val="0"/>
          <w:numId w:val="8"/>
        </w:numPr>
        <w:tabs>
          <w:tab w:val="left" w:pos="360"/>
        </w:tabs>
        <w:suppressAutoHyphens/>
        <w:overflowPunct w:val="0"/>
        <w:autoSpaceDE w:val="0"/>
        <w:spacing w:line="360" w:lineRule="auto"/>
        <w:ind w:left="426" w:hanging="426"/>
        <w:textAlignment w:val="baseline"/>
        <w:rPr>
          <w:rFonts w:ascii="Verdana" w:eastAsia="Times New Roman" w:hAnsi="Verdana" w:cs="Tahoma"/>
          <w:lang w:eastAsia="ar-SA"/>
        </w:rPr>
      </w:pPr>
      <w:r w:rsidRPr="00A67156">
        <w:rPr>
          <w:rFonts w:ascii="Verdana" w:eastAsia="Times New Roman" w:hAnsi="Verdana" w:cs="Tahoma"/>
          <w:lang w:eastAsia="ar-SA"/>
        </w:rPr>
        <w:t>Franszyza integralna – 50 zł,</w:t>
      </w:r>
    </w:p>
    <w:p w14:paraId="5FE022DB" w14:textId="1ED8DD53" w:rsidR="008C612F" w:rsidRPr="00A67156" w:rsidRDefault="008716B8" w:rsidP="00A67156">
      <w:pPr>
        <w:widowControl w:val="0"/>
        <w:numPr>
          <w:ilvl w:val="0"/>
          <w:numId w:val="8"/>
        </w:numPr>
        <w:tabs>
          <w:tab w:val="left" w:pos="360"/>
        </w:tabs>
        <w:suppressAutoHyphens/>
        <w:overflowPunct w:val="0"/>
        <w:autoSpaceDE w:val="0"/>
        <w:spacing w:line="360" w:lineRule="auto"/>
        <w:ind w:left="426" w:hanging="426"/>
        <w:textAlignment w:val="baseline"/>
        <w:rPr>
          <w:rFonts w:ascii="Verdana" w:eastAsia="Times New Roman" w:hAnsi="Verdana" w:cs="Tahoma"/>
          <w:lang w:eastAsia="ar-SA"/>
        </w:rPr>
      </w:pPr>
      <w:r w:rsidRPr="00A67156">
        <w:rPr>
          <w:rFonts w:ascii="Verdana" w:eastAsia="Times New Roman" w:hAnsi="Verdana" w:cs="Tahoma"/>
          <w:lang w:eastAsia="ar-SA"/>
        </w:rPr>
        <w:t xml:space="preserve">Franszyza redukcyjna, udział własny </w:t>
      </w:r>
      <w:r w:rsidR="008C612F" w:rsidRPr="00A67156">
        <w:rPr>
          <w:rFonts w:ascii="Verdana" w:eastAsia="Times New Roman" w:hAnsi="Verdana" w:cs="Tahoma"/>
          <w:lang w:eastAsia="ar-SA"/>
        </w:rPr>
        <w:t>–</w:t>
      </w:r>
      <w:r w:rsidRPr="00A67156">
        <w:rPr>
          <w:rFonts w:ascii="Verdana" w:eastAsia="Times New Roman" w:hAnsi="Verdana" w:cs="Tahoma"/>
          <w:lang w:eastAsia="ar-SA"/>
        </w:rPr>
        <w:t xml:space="preserve"> brak</w:t>
      </w:r>
    </w:p>
    <w:p w14:paraId="160F238D" w14:textId="5C6342EE"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odpowiedzialności cywilnej</w:t>
      </w:r>
    </w:p>
    <w:p w14:paraId="4EFA697F" w14:textId="77777777" w:rsidR="002D565B" w:rsidRPr="00A67156" w:rsidRDefault="002D565B" w:rsidP="00A67156">
      <w:pPr>
        <w:numPr>
          <w:ilvl w:val="0"/>
          <w:numId w:val="5"/>
        </w:numPr>
        <w:tabs>
          <w:tab w:val="left" w:pos="284"/>
        </w:tabs>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rPr>
        <w:t>Franszyzy i udziały własne:</w:t>
      </w:r>
    </w:p>
    <w:p w14:paraId="77AE0879" w14:textId="1E8C6B10" w:rsidR="002D565B" w:rsidRPr="00A67156" w:rsidRDefault="002D565B" w:rsidP="00A67156">
      <w:pPr>
        <w:widowControl w:val="0"/>
        <w:numPr>
          <w:ilvl w:val="0"/>
          <w:numId w:val="14"/>
        </w:numPr>
        <w:spacing w:line="360" w:lineRule="auto"/>
        <w:ind w:left="851" w:hanging="284"/>
        <w:contextualSpacing/>
        <w:rPr>
          <w:rFonts w:ascii="Verdana" w:eastAsia="Times New Roman" w:hAnsi="Verdana" w:cs="Tahoma"/>
        </w:rPr>
      </w:pPr>
      <w:r w:rsidRPr="00A67156">
        <w:rPr>
          <w:rFonts w:ascii="Verdana" w:eastAsia="Times New Roman" w:hAnsi="Verdana" w:cs="Tahoma"/>
        </w:rPr>
        <w:t>w szkodach rzeczowych franszyza integralna – brak; franszyza redukcyjna, udział własny – brak; w szkodach osobowych franszyza integralna, redukcyjna i udział własny – brak</w:t>
      </w:r>
    </w:p>
    <w:p w14:paraId="6A87F3E7" w14:textId="77777777" w:rsidR="002D565B" w:rsidRPr="00A67156" w:rsidRDefault="002D565B" w:rsidP="00A67156">
      <w:pPr>
        <w:widowControl w:val="0"/>
        <w:numPr>
          <w:ilvl w:val="0"/>
          <w:numId w:val="14"/>
        </w:numPr>
        <w:spacing w:line="360" w:lineRule="auto"/>
        <w:ind w:left="851" w:hanging="284"/>
        <w:contextualSpacing/>
        <w:rPr>
          <w:rFonts w:ascii="Verdana" w:eastAsia="Times New Roman" w:hAnsi="Verdana" w:cs="Tahoma"/>
        </w:rPr>
      </w:pPr>
      <w:r w:rsidRPr="00A67156">
        <w:rPr>
          <w:rFonts w:ascii="Verdana" w:eastAsia="Times New Roman" w:hAnsi="Verdana" w:cs="Tahom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7CA4DF1F" w14:textId="77777777" w:rsidR="002D565B" w:rsidRPr="00A67156" w:rsidRDefault="002D565B" w:rsidP="00A67156">
      <w:pPr>
        <w:widowControl w:val="0"/>
        <w:numPr>
          <w:ilvl w:val="0"/>
          <w:numId w:val="14"/>
        </w:numPr>
        <w:spacing w:line="360" w:lineRule="auto"/>
        <w:ind w:left="851" w:hanging="284"/>
        <w:contextualSpacing/>
        <w:rPr>
          <w:rFonts w:ascii="Verdana" w:eastAsia="Times New Roman" w:hAnsi="Verdana" w:cs="Tahoma"/>
        </w:rPr>
      </w:pPr>
      <w:r w:rsidRPr="00A67156">
        <w:rPr>
          <w:rFonts w:ascii="Verdana" w:eastAsia="Times New Roman" w:hAnsi="Verdana" w:cs="Tahoma"/>
        </w:rPr>
        <w:t>w ubezpieczeniu czystych strat finansowych franszyza integralna – 1 000,00 zł, franszyza redukcyjna, udział własny – brak</w:t>
      </w:r>
    </w:p>
    <w:p w14:paraId="73D50A56" w14:textId="7030F3A2" w:rsidR="002D565B" w:rsidRPr="00A67156" w:rsidRDefault="002D565B" w:rsidP="00A67156">
      <w:pPr>
        <w:widowControl w:val="0"/>
        <w:numPr>
          <w:ilvl w:val="0"/>
          <w:numId w:val="14"/>
        </w:numPr>
        <w:spacing w:line="360" w:lineRule="auto"/>
        <w:ind w:left="851" w:hanging="284"/>
        <w:contextualSpacing/>
        <w:rPr>
          <w:rFonts w:ascii="Verdana" w:eastAsia="Times New Roman" w:hAnsi="Verdana" w:cs="Tahoma"/>
        </w:rPr>
      </w:pPr>
      <w:r w:rsidRPr="00A67156">
        <w:rPr>
          <w:rFonts w:ascii="Verdana" w:eastAsia="Times New Roman" w:hAnsi="Verdana" w:cs="Tahoma"/>
        </w:rPr>
        <w:t>w ubezpieczeniu OC za szkody wyrządzone w środowisku naturalnym franszyza integralna – brak, franszyza redukcyjna – 10% wartości szkody, nie więcej niż 2 000,00 zł, udział własny – brak</w:t>
      </w:r>
    </w:p>
    <w:p w14:paraId="5DD393B7" w14:textId="77777777"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Ubezpieczenie sprzętu elektronicznego</w:t>
      </w:r>
    </w:p>
    <w:p w14:paraId="18D6B5DD" w14:textId="77777777" w:rsidR="008716B8" w:rsidRPr="00A67156" w:rsidRDefault="008716B8" w:rsidP="00A67156">
      <w:pPr>
        <w:numPr>
          <w:ilvl w:val="0"/>
          <w:numId w:val="9"/>
        </w:numPr>
        <w:tabs>
          <w:tab w:val="left" w:pos="284"/>
        </w:tabs>
        <w:suppressAutoHyphens/>
        <w:spacing w:line="360" w:lineRule="auto"/>
        <w:ind w:left="284" w:hanging="284"/>
        <w:rPr>
          <w:rFonts w:ascii="Verdana" w:eastAsia="Times New Roman" w:hAnsi="Verdana" w:cs="Tahoma"/>
          <w:color w:val="FF0000"/>
          <w:lang w:eastAsia="ar-SA"/>
        </w:rPr>
      </w:pPr>
      <w:r w:rsidRPr="00A67156">
        <w:rPr>
          <w:rFonts w:ascii="Verdana" w:eastAsia="Times New Roman" w:hAnsi="Verdana" w:cs="Tahoma"/>
          <w:lang w:eastAsia="ar-SA"/>
        </w:rPr>
        <w:t>Franszyza integralna, franszyza redukcyjna – brak</w:t>
      </w:r>
    </w:p>
    <w:p w14:paraId="280B916B" w14:textId="75A2127C" w:rsidR="008C612F" w:rsidRPr="00A67156" w:rsidRDefault="008716B8" w:rsidP="00A67156">
      <w:pPr>
        <w:numPr>
          <w:ilvl w:val="0"/>
          <w:numId w:val="9"/>
        </w:numPr>
        <w:tabs>
          <w:tab w:val="left" w:pos="284"/>
        </w:tabs>
        <w:suppressAutoHyphens/>
        <w:spacing w:line="360" w:lineRule="auto"/>
        <w:ind w:left="284" w:hanging="284"/>
        <w:rPr>
          <w:rFonts w:ascii="Verdana" w:eastAsia="Times New Roman" w:hAnsi="Verdana" w:cs="Tahoma"/>
          <w:color w:val="FF0000"/>
          <w:lang w:eastAsia="ar-SA"/>
        </w:rPr>
      </w:pPr>
      <w:r w:rsidRPr="00A67156">
        <w:rPr>
          <w:rFonts w:ascii="Verdana" w:eastAsia="Times New Roman" w:hAnsi="Verdana" w:cs="Tahoma"/>
          <w:lang w:eastAsia="ar-SA"/>
        </w:rPr>
        <w:t>Udział własny 5% wartości szkody</w:t>
      </w:r>
      <w:r w:rsidR="008C612F" w:rsidRPr="00A67156">
        <w:rPr>
          <w:rFonts w:ascii="Verdana" w:eastAsia="Times New Roman" w:hAnsi="Verdana" w:cs="Tahoma"/>
          <w:lang w:eastAsia="ar-SA"/>
        </w:rPr>
        <w:t>, nie więcej niż 500 zł</w:t>
      </w:r>
    </w:p>
    <w:p w14:paraId="59E153CA" w14:textId="77777777"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Ubezpieczenie auto casco</w:t>
      </w:r>
    </w:p>
    <w:p w14:paraId="34586552" w14:textId="77777777" w:rsidR="008716B8" w:rsidRPr="00A67156" w:rsidRDefault="008716B8" w:rsidP="00A67156">
      <w:pPr>
        <w:numPr>
          <w:ilvl w:val="0"/>
          <w:numId w:val="10"/>
        </w:numPr>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Franszyza redukcyjna, integralna, udział własny – brak</w:t>
      </w:r>
    </w:p>
    <w:p w14:paraId="3E33C259" w14:textId="77777777" w:rsidR="008716B8" w:rsidRPr="00A67156" w:rsidRDefault="008716B8" w:rsidP="00A67156">
      <w:pPr>
        <w:suppressAutoHyphens/>
        <w:spacing w:line="360" w:lineRule="auto"/>
        <w:contextualSpacing/>
        <w:rPr>
          <w:rFonts w:ascii="Verdana" w:eastAsia="Calibri" w:hAnsi="Verdana" w:cs="Tahoma"/>
          <w:b/>
          <w:highlight w:val="yellow"/>
          <w:lang w:eastAsia="ar-SA"/>
        </w:rPr>
      </w:pPr>
    </w:p>
    <w:p w14:paraId="62B395B7" w14:textId="409A4538"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 xml:space="preserve">od 2019 </w:t>
      </w:r>
    </w:p>
    <w:p w14:paraId="1E836EF7" w14:textId="77777777"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 xml:space="preserve">Ubezpieczenie mienia od wszystkich </w:t>
      </w:r>
      <w:proofErr w:type="spellStart"/>
      <w:r w:rsidRPr="00A67156">
        <w:rPr>
          <w:rFonts w:ascii="Verdana" w:eastAsia="Calibri" w:hAnsi="Verdana" w:cs="Tahoma"/>
          <w:b/>
          <w:lang w:eastAsia="ar-SA"/>
        </w:rPr>
        <w:t>ryzyk</w:t>
      </w:r>
      <w:proofErr w:type="spellEnd"/>
    </w:p>
    <w:p w14:paraId="3344B945" w14:textId="77777777" w:rsidR="008716B8" w:rsidRPr="00A67156" w:rsidRDefault="008716B8" w:rsidP="00A67156">
      <w:pPr>
        <w:widowControl w:val="0"/>
        <w:numPr>
          <w:ilvl w:val="0"/>
          <w:numId w:val="6"/>
        </w:numPr>
        <w:tabs>
          <w:tab w:val="left" w:pos="360"/>
        </w:tabs>
        <w:suppressAutoHyphens/>
        <w:overflowPunct w:val="0"/>
        <w:autoSpaceDE w:val="0"/>
        <w:spacing w:line="360" w:lineRule="auto"/>
        <w:textAlignment w:val="baseline"/>
        <w:rPr>
          <w:rFonts w:ascii="Verdana" w:eastAsia="Times New Roman" w:hAnsi="Verdana" w:cs="Tahoma"/>
          <w:lang w:eastAsia="ar-SA"/>
        </w:rPr>
      </w:pPr>
      <w:r w:rsidRPr="00A67156">
        <w:rPr>
          <w:rFonts w:ascii="Verdana" w:eastAsia="Times New Roman" w:hAnsi="Verdana" w:cs="Tahoma"/>
          <w:lang w:eastAsia="ar-SA"/>
        </w:rPr>
        <w:t>Franszyza integralna - brak</w:t>
      </w:r>
    </w:p>
    <w:p w14:paraId="6E84671A" w14:textId="77777777" w:rsidR="008716B8" w:rsidRPr="00A67156" w:rsidRDefault="008716B8" w:rsidP="00A67156">
      <w:pPr>
        <w:widowControl w:val="0"/>
        <w:numPr>
          <w:ilvl w:val="0"/>
          <w:numId w:val="6"/>
        </w:numPr>
        <w:tabs>
          <w:tab w:val="left" w:pos="360"/>
        </w:tabs>
        <w:suppressAutoHyphens/>
        <w:overflowPunct w:val="0"/>
        <w:autoSpaceDE w:val="0"/>
        <w:spacing w:line="360" w:lineRule="auto"/>
        <w:textAlignment w:val="baseline"/>
        <w:rPr>
          <w:rFonts w:ascii="Verdana" w:eastAsia="Times New Roman" w:hAnsi="Verdana" w:cs="Tahoma"/>
          <w:lang w:eastAsia="ar-SA"/>
        </w:rPr>
      </w:pPr>
      <w:r w:rsidRPr="00A67156">
        <w:rPr>
          <w:rFonts w:ascii="Verdana" w:eastAsia="Times New Roman" w:hAnsi="Verdana" w:cs="Tahoma"/>
          <w:lang w:eastAsia="ar-SA"/>
        </w:rPr>
        <w:t>Franszyza redukcyjna, udział własny – brak</w:t>
      </w:r>
    </w:p>
    <w:p w14:paraId="687444E2" w14:textId="77777777"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od kradzieży z włamaniem i rabunku</w:t>
      </w:r>
    </w:p>
    <w:p w14:paraId="4F83766E" w14:textId="77777777" w:rsidR="008716B8" w:rsidRPr="00A67156" w:rsidRDefault="008716B8" w:rsidP="00A67156">
      <w:pPr>
        <w:numPr>
          <w:ilvl w:val="0"/>
          <w:numId w:val="7"/>
        </w:numPr>
        <w:tabs>
          <w:tab w:val="left" w:pos="284"/>
        </w:tabs>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Franszyza integralna – brak</w:t>
      </w:r>
    </w:p>
    <w:p w14:paraId="01633C1F" w14:textId="77777777" w:rsidR="008716B8" w:rsidRPr="00A67156" w:rsidRDefault="008716B8" w:rsidP="00A67156">
      <w:pPr>
        <w:numPr>
          <w:ilvl w:val="0"/>
          <w:numId w:val="7"/>
        </w:numPr>
        <w:tabs>
          <w:tab w:val="left" w:pos="284"/>
        </w:tabs>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Franszyza redukcyjna, udział własny – brak, za wyjątkiem kradzieży zwykłej – 300 zł</w:t>
      </w:r>
    </w:p>
    <w:p w14:paraId="570622CA" w14:textId="77777777"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przedmiotów szklanych od stłuczenia</w:t>
      </w:r>
    </w:p>
    <w:p w14:paraId="21717BB3" w14:textId="77777777" w:rsidR="008716B8" w:rsidRPr="00A67156" w:rsidRDefault="008716B8" w:rsidP="00A67156">
      <w:pPr>
        <w:widowControl w:val="0"/>
        <w:numPr>
          <w:ilvl w:val="0"/>
          <w:numId w:val="8"/>
        </w:numPr>
        <w:tabs>
          <w:tab w:val="left" w:pos="360"/>
        </w:tabs>
        <w:suppressAutoHyphens/>
        <w:overflowPunct w:val="0"/>
        <w:autoSpaceDE w:val="0"/>
        <w:spacing w:line="360" w:lineRule="auto"/>
        <w:ind w:left="426" w:hanging="426"/>
        <w:textAlignment w:val="baseline"/>
        <w:rPr>
          <w:rFonts w:ascii="Verdana" w:eastAsia="Times New Roman" w:hAnsi="Verdana" w:cs="Tahoma"/>
          <w:lang w:eastAsia="ar-SA"/>
        </w:rPr>
      </w:pPr>
      <w:r w:rsidRPr="00A67156">
        <w:rPr>
          <w:rFonts w:ascii="Verdana" w:eastAsia="Times New Roman" w:hAnsi="Verdana" w:cs="Tahoma"/>
          <w:lang w:eastAsia="ar-SA"/>
        </w:rPr>
        <w:t>Franszyza integralna – brak</w:t>
      </w:r>
    </w:p>
    <w:p w14:paraId="19A33894" w14:textId="77777777" w:rsidR="008716B8" w:rsidRPr="00A67156" w:rsidRDefault="008716B8" w:rsidP="00A67156">
      <w:pPr>
        <w:widowControl w:val="0"/>
        <w:numPr>
          <w:ilvl w:val="0"/>
          <w:numId w:val="8"/>
        </w:numPr>
        <w:tabs>
          <w:tab w:val="left" w:pos="360"/>
        </w:tabs>
        <w:suppressAutoHyphens/>
        <w:overflowPunct w:val="0"/>
        <w:autoSpaceDE w:val="0"/>
        <w:spacing w:line="360" w:lineRule="auto"/>
        <w:ind w:left="426" w:hanging="426"/>
        <w:textAlignment w:val="baseline"/>
        <w:rPr>
          <w:rFonts w:ascii="Verdana" w:eastAsia="Times New Roman" w:hAnsi="Verdana" w:cs="Tahoma"/>
          <w:lang w:eastAsia="ar-SA"/>
        </w:rPr>
      </w:pPr>
      <w:r w:rsidRPr="00A67156">
        <w:rPr>
          <w:rFonts w:ascii="Verdana" w:eastAsia="Times New Roman" w:hAnsi="Verdana" w:cs="Tahoma"/>
          <w:lang w:eastAsia="ar-SA"/>
        </w:rPr>
        <w:t>Franszyza redukcyjna, udział własny - brak</w:t>
      </w:r>
    </w:p>
    <w:p w14:paraId="25BE423C" w14:textId="77777777" w:rsidR="008716B8" w:rsidRPr="00A67156" w:rsidRDefault="008716B8" w:rsidP="00A67156">
      <w:pPr>
        <w:widowControl w:val="0"/>
        <w:tabs>
          <w:tab w:val="left" w:pos="360"/>
        </w:tabs>
        <w:suppressAutoHyphens/>
        <w:overflowPunct w:val="0"/>
        <w:autoSpaceDE w:val="0"/>
        <w:spacing w:line="360" w:lineRule="auto"/>
        <w:textAlignment w:val="baseline"/>
        <w:rPr>
          <w:rFonts w:ascii="Verdana" w:eastAsia="Times New Roman" w:hAnsi="Verdana" w:cs="Tahoma"/>
          <w:b/>
          <w:lang w:eastAsia="ar-SA"/>
        </w:rPr>
      </w:pPr>
      <w:r w:rsidRPr="00A67156">
        <w:rPr>
          <w:rFonts w:ascii="Verdana" w:eastAsia="Times New Roman" w:hAnsi="Verdana" w:cs="Tahoma"/>
          <w:b/>
          <w:lang w:eastAsia="ar-SA"/>
        </w:rPr>
        <w:t>Ubezpieczenie odpowiedzialności cywilnej</w:t>
      </w:r>
    </w:p>
    <w:p w14:paraId="2557580B" w14:textId="36A6FBB5" w:rsidR="008716B8" w:rsidRPr="00A67156" w:rsidRDefault="008716B8" w:rsidP="00A67156">
      <w:pPr>
        <w:numPr>
          <w:ilvl w:val="0"/>
          <w:numId w:val="5"/>
        </w:numPr>
        <w:tabs>
          <w:tab w:val="left" w:pos="284"/>
        </w:tabs>
        <w:suppressAutoHyphens/>
        <w:spacing w:line="360" w:lineRule="auto"/>
        <w:ind w:left="284" w:hanging="284"/>
        <w:rPr>
          <w:rFonts w:ascii="Verdana" w:eastAsia="Times New Roman" w:hAnsi="Verdana" w:cs="Tahoma"/>
          <w:lang w:eastAsia="ar-SA"/>
        </w:rPr>
      </w:pPr>
      <w:r w:rsidRPr="00A67156">
        <w:rPr>
          <w:rFonts w:ascii="Verdana" w:hAnsi="Verdana" w:cs="Tahoma"/>
        </w:rPr>
        <w:t>w szkodach rzeczowych franszyza integralna – 200,00 zł; franszyza redukcyjna, udział własny – brak; w szkodach osobowych franszyza integralna, redukcyjna i udział własny – brak</w:t>
      </w:r>
    </w:p>
    <w:p w14:paraId="22D961F5" w14:textId="6079AC8D" w:rsidR="008716B8" w:rsidRPr="00A67156" w:rsidRDefault="008716B8" w:rsidP="00A67156">
      <w:pPr>
        <w:numPr>
          <w:ilvl w:val="0"/>
          <w:numId w:val="5"/>
        </w:numPr>
        <w:tabs>
          <w:tab w:val="left" w:pos="284"/>
        </w:tabs>
        <w:suppressAutoHyphens/>
        <w:spacing w:line="360" w:lineRule="auto"/>
        <w:ind w:left="284" w:hanging="284"/>
        <w:rPr>
          <w:rFonts w:ascii="Verdana" w:eastAsia="Times New Roman" w:hAnsi="Verdana" w:cs="Tahoma"/>
          <w:lang w:eastAsia="ar-SA"/>
        </w:rPr>
      </w:pPr>
      <w:r w:rsidRPr="00A67156">
        <w:rPr>
          <w:rFonts w:ascii="Verdana" w:hAnsi="Verdana" w:cs="Tahom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088FC42E" w14:textId="661EBD9C" w:rsidR="008716B8" w:rsidRPr="00A67156" w:rsidRDefault="008716B8" w:rsidP="00A67156">
      <w:pPr>
        <w:numPr>
          <w:ilvl w:val="0"/>
          <w:numId w:val="5"/>
        </w:numPr>
        <w:tabs>
          <w:tab w:val="left" w:pos="284"/>
        </w:tabs>
        <w:suppressAutoHyphens/>
        <w:spacing w:line="360" w:lineRule="auto"/>
        <w:ind w:left="284" w:hanging="284"/>
        <w:rPr>
          <w:rFonts w:ascii="Verdana" w:eastAsia="Times New Roman" w:hAnsi="Verdana" w:cs="Tahoma"/>
          <w:lang w:eastAsia="ar-SA"/>
        </w:rPr>
      </w:pPr>
      <w:r w:rsidRPr="00A67156">
        <w:rPr>
          <w:rFonts w:ascii="Verdana" w:hAnsi="Verdana" w:cs="Tahoma"/>
        </w:rPr>
        <w:t>w ubezpieczeniu czystych strat finansowych franszyza integralna – 1 000,00 zł, franszyza redukcyjna, udział własny – brak</w:t>
      </w:r>
    </w:p>
    <w:p w14:paraId="0E65D9D4" w14:textId="77777777" w:rsidR="008716B8" w:rsidRPr="00A67156" w:rsidRDefault="008716B8" w:rsidP="00A67156">
      <w:pPr>
        <w:numPr>
          <w:ilvl w:val="0"/>
          <w:numId w:val="5"/>
        </w:numPr>
        <w:tabs>
          <w:tab w:val="left" w:pos="284"/>
        </w:tabs>
        <w:suppressAutoHyphens/>
        <w:spacing w:line="360" w:lineRule="auto"/>
        <w:ind w:left="284" w:hanging="284"/>
        <w:rPr>
          <w:rFonts w:ascii="Verdana" w:eastAsia="Times New Roman" w:hAnsi="Verdana" w:cs="Tahoma"/>
          <w:lang w:eastAsia="ar-SA"/>
        </w:rPr>
      </w:pPr>
      <w:r w:rsidRPr="00A67156">
        <w:rPr>
          <w:rFonts w:ascii="Verdana" w:hAnsi="Verdana" w:cs="Tahoma"/>
        </w:rPr>
        <w:t>w ubezpieczeniu OC za szkody wyrządzone w środowisku naturalnym franszyza integralna – brak, franszyza redukcyjna – 10% wartości szkody, nie więcej niż 2 000,00 zł, udział własny – brak</w:t>
      </w:r>
    </w:p>
    <w:p w14:paraId="2BCDF099" w14:textId="77777777"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Ubezpieczenie sprzętu elektronicznego</w:t>
      </w:r>
    </w:p>
    <w:p w14:paraId="1693D82E" w14:textId="77777777" w:rsidR="008716B8" w:rsidRPr="00A67156" w:rsidRDefault="008716B8" w:rsidP="00A67156">
      <w:pPr>
        <w:numPr>
          <w:ilvl w:val="0"/>
          <w:numId w:val="9"/>
        </w:numPr>
        <w:tabs>
          <w:tab w:val="left" w:pos="284"/>
        </w:tabs>
        <w:suppressAutoHyphens/>
        <w:spacing w:line="360" w:lineRule="auto"/>
        <w:ind w:left="284" w:hanging="284"/>
        <w:rPr>
          <w:rFonts w:ascii="Verdana" w:eastAsia="Times New Roman" w:hAnsi="Verdana" w:cs="Tahoma"/>
          <w:color w:val="FF0000"/>
          <w:lang w:eastAsia="ar-SA"/>
        </w:rPr>
      </w:pPr>
      <w:r w:rsidRPr="00A67156">
        <w:rPr>
          <w:rFonts w:ascii="Verdana" w:eastAsia="Times New Roman" w:hAnsi="Verdana" w:cs="Tahoma"/>
          <w:lang w:eastAsia="ar-SA"/>
        </w:rPr>
        <w:t>Franszyza integralna, franszyza redukcyjna – brak</w:t>
      </w:r>
    </w:p>
    <w:p w14:paraId="40D911D6" w14:textId="7A4F4BB4" w:rsidR="008716B8" w:rsidRPr="00A67156" w:rsidRDefault="008716B8" w:rsidP="00A67156">
      <w:pPr>
        <w:numPr>
          <w:ilvl w:val="0"/>
          <w:numId w:val="9"/>
        </w:numPr>
        <w:tabs>
          <w:tab w:val="left" w:pos="284"/>
        </w:tabs>
        <w:suppressAutoHyphens/>
        <w:spacing w:line="360" w:lineRule="auto"/>
        <w:ind w:left="284" w:hanging="284"/>
        <w:rPr>
          <w:rFonts w:ascii="Verdana" w:eastAsia="Times New Roman" w:hAnsi="Verdana" w:cs="Tahoma"/>
          <w:color w:val="FF0000"/>
          <w:lang w:eastAsia="ar-SA"/>
        </w:rPr>
      </w:pPr>
      <w:r w:rsidRPr="00A67156">
        <w:rPr>
          <w:rFonts w:ascii="Verdana" w:eastAsia="Times New Roman" w:hAnsi="Verdana" w:cs="Tahoma"/>
          <w:lang w:eastAsia="ar-SA"/>
        </w:rPr>
        <w:t>Udział własny – 5%, nie więcej niż 500 zł</w:t>
      </w:r>
    </w:p>
    <w:p w14:paraId="628E1043" w14:textId="77777777" w:rsidR="008716B8" w:rsidRPr="00A67156" w:rsidRDefault="008716B8" w:rsidP="00A67156">
      <w:pPr>
        <w:suppressAutoHyphens/>
        <w:spacing w:line="360" w:lineRule="auto"/>
        <w:contextualSpacing/>
        <w:rPr>
          <w:rFonts w:ascii="Verdana" w:eastAsia="Calibri" w:hAnsi="Verdana" w:cs="Tahoma"/>
          <w:b/>
          <w:lang w:eastAsia="ar-SA"/>
        </w:rPr>
      </w:pPr>
      <w:r w:rsidRPr="00A67156">
        <w:rPr>
          <w:rFonts w:ascii="Verdana" w:eastAsia="Calibri" w:hAnsi="Verdana" w:cs="Tahoma"/>
          <w:b/>
          <w:lang w:eastAsia="ar-SA"/>
        </w:rPr>
        <w:t>Ubezpieczenie auto casco</w:t>
      </w:r>
    </w:p>
    <w:p w14:paraId="7F12CC27" w14:textId="4F18293B" w:rsidR="008716B8" w:rsidRPr="00A67156" w:rsidRDefault="008716B8" w:rsidP="00A67156">
      <w:pPr>
        <w:numPr>
          <w:ilvl w:val="0"/>
          <w:numId w:val="10"/>
        </w:numPr>
        <w:suppressAutoHyphens/>
        <w:spacing w:line="360" w:lineRule="auto"/>
        <w:ind w:left="284" w:hanging="284"/>
        <w:rPr>
          <w:rFonts w:ascii="Verdana" w:eastAsia="Times New Roman" w:hAnsi="Verdana" w:cs="Tahoma"/>
          <w:lang w:eastAsia="ar-SA"/>
        </w:rPr>
      </w:pPr>
      <w:r w:rsidRPr="00A67156">
        <w:rPr>
          <w:rFonts w:ascii="Verdana" w:eastAsia="Times New Roman" w:hAnsi="Verdana" w:cs="Tahoma"/>
          <w:lang w:eastAsia="ar-SA"/>
        </w:rPr>
        <w:t>Franszyza redukcyjna, integralna, udział własny – brak</w:t>
      </w:r>
    </w:p>
    <w:p w14:paraId="230BC6FE" w14:textId="28E02270" w:rsidR="008716B8" w:rsidRPr="00A67156" w:rsidRDefault="008716B8" w:rsidP="00A67156">
      <w:pPr>
        <w:pStyle w:val="Akapitzlist"/>
        <w:suppressAutoHyphens/>
        <w:spacing w:line="360" w:lineRule="auto"/>
        <w:rPr>
          <w:rFonts w:ascii="Verdana" w:eastAsia="Times New Roman" w:hAnsi="Verdana" w:cs="Tahoma"/>
          <w:b/>
          <w:bCs/>
          <w:lang w:eastAsia="ar-SA"/>
        </w:rPr>
      </w:pPr>
    </w:p>
    <w:p w14:paraId="399B5316" w14:textId="0EAC865D" w:rsidR="002D565B" w:rsidRPr="00A67156" w:rsidRDefault="002D565B" w:rsidP="00A67156">
      <w:pPr>
        <w:spacing w:line="360" w:lineRule="auto"/>
        <w:contextualSpacing/>
        <w:rPr>
          <w:rFonts w:ascii="Verdana" w:eastAsia="Calibri" w:hAnsi="Verdana" w:cs="Tahoma"/>
          <w:bCs/>
        </w:rPr>
      </w:pPr>
      <w:r w:rsidRPr="00A67156">
        <w:rPr>
          <w:rFonts w:ascii="Verdana" w:eastAsia="Calibri" w:hAnsi="Verdana" w:cs="Tahoma"/>
          <w:bCs/>
        </w:rPr>
        <w:t xml:space="preserve">Ubezpieczenie łodzi (realizowane poza postępowaniami przetargowymi): część umów z brakiem franszyz i udziałów własnych, część z </w:t>
      </w:r>
      <w:r w:rsidRPr="00A67156">
        <w:rPr>
          <w:rFonts w:ascii="Verdana" w:hAnsi="Verdana" w:cs="Tahoma"/>
        </w:rPr>
        <w:t>franszyzą redukcyjną 15% odszkodowania, min. 200 zł:</w:t>
      </w:r>
    </w:p>
    <w:p w14:paraId="16CF4FD5" w14:textId="77777777" w:rsidR="002D565B" w:rsidRPr="00A67156" w:rsidRDefault="002D565B" w:rsidP="00A67156">
      <w:pPr>
        <w:spacing w:line="360" w:lineRule="auto"/>
        <w:rPr>
          <w:rFonts w:ascii="Verdana" w:hAnsi="Verdana" w:cs="Tahoma"/>
        </w:rPr>
      </w:pPr>
      <w:r w:rsidRPr="00A67156">
        <w:rPr>
          <w:rFonts w:ascii="Verdana" w:hAnsi="Verdana" w:cs="Tahoma"/>
        </w:rPr>
        <w:t>- w każdej szkodzie częściowej w jacht casco</w:t>
      </w:r>
    </w:p>
    <w:p w14:paraId="2A3653E1" w14:textId="77777777" w:rsidR="002D565B" w:rsidRPr="00A67156" w:rsidRDefault="002D565B" w:rsidP="00A67156">
      <w:pPr>
        <w:spacing w:line="360" w:lineRule="auto"/>
        <w:rPr>
          <w:rFonts w:ascii="Verdana" w:hAnsi="Verdana" w:cs="Tahoma"/>
        </w:rPr>
      </w:pPr>
      <w:r w:rsidRPr="00A67156">
        <w:rPr>
          <w:rFonts w:ascii="Verdana" w:hAnsi="Verdana" w:cs="Tahoma"/>
        </w:rPr>
        <w:t>- w szkodzie całkowitej powstałej wskutek kradzieży jachtu</w:t>
      </w:r>
    </w:p>
    <w:p w14:paraId="013CACBE" w14:textId="77777777" w:rsidR="002D565B" w:rsidRPr="00A67156" w:rsidRDefault="002D565B" w:rsidP="00A67156">
      <w:pPr>
        <w:spacing w:line="360" w:lineRule="auto"/>
        <w:rPr>
          <w:rFonts w:ascii="Verdana" w:hAnsi="Verdana" w:cs="Tahoma"/>
        </w:rPr>
      </w:pPr>
      <w:r w:rsidRPr="00A67156">
        <w:rPr>
          <w:rFonts w:ascii="Verdana" w:hAnsi="Verdana" w:cs="Tahoma"/>
        </w:rPr>
        <w:t>- w każdej szkodzie rzeczowej OC użytkownika</w:t>
      </w:r>
    </w:p>
    <w:p w14:paraId="32B46860" w14:textId="30249A12" w:rsidR="008716B8" w:rsidRPr="00A67156" w:rsidRDefault="008716B8" w:rsidP="00A67156">
      <w:pPr>
        <w:spacing w:line="360" w:lineRule="auto"/>
        <w:contextualSpacing/>
        <w:rPr>
          <w:rFonts w:ascii="Verdana" w:eastAsia="Calibri" w:hAnsi="Verdana" w:cs="Tahoma"/>
          <w:bCs/>
        </w:rPr>
      </w:pPr>
    </w:p>
    <w:p w14:paraId="588FD550" w14:textId="632BA32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45</w:t>
      </w:r>
    </w:p>
    <w:p w14:paraId="6C223DC3"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podana szkodowość obejmuje zarówno Ubezpieczającego, jak i Ubezpieczonych, w tym jednostki podległe mające być objęte ochroną. Jeśli Zamawiający nie potwierdza powyższego, to prosimy o uzupełnienie szkodowości o szkody i rezerwy szkodowe dotyczące wszystkich Ubezpieczonych za okres co najmniej 3 ostatnich lat</w:t>
      </w:r>
    </w:p>
    <w:p w14:paraId="20F74C95" w14:textId="0EC45CD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E2AEF2A" w14:textId="536FDB43" w:rsidR="008B0313" w:rsidRPr="00A67156" w:rsidRDefault="000B5711"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6CF0ED64" w14:textId="77777777" w:rsidR="000B5711" w:rsidRPr="00A67156" w:rsidRDefault="000B5711" w:rsidP="00A67156">
      <w:pPr>
        <w:spacing w:line="360" w:lineRule="auto"/>
        <w:contextualSpacing/>
        <w:rPr>
          <w:rFonts w:ascii="Verdana" w:eastAsia="Calibri" w:hAnsi="Verdana" w:cs="Tahoma"/>
          <w:b/>
        </w:rPr>
      </w:pPr>
    </w:p>
    <w:p w14:paraId="7FBF5596" w14:textId="77777777" w:rsidR="00CC529B" w:rsidRPr="00A67156" w:rsidRDefault="00CC529B" w:rsidP="00A67156">
      <w:pPr>
        <w:spacing w:line="360" w:lineRule="auto"/>
        <w:contextualSpacing/>
        <w:rPr>
          <w:rFonts w:ascii="Verdana" w:eastAsia="Calibri" w:hAnsi="Verdana" w:cs="Tahoma"/>
          <w:b/>
        </w:rPr>
      </w:pPr>
    </w:p>
    <w:p w14:paraId="45D28F01" w14:textId="77777777" w:rsidR="002311FB" w:rsidRPr="00A67156" w:rsidRDefault="002311FB" w:rsidP="00A67156">
      <w:pPr>
        <w:spacing w:line="360" w:lineRule="auto"/>
        <w:contextualSpacing/>
        <w:rPr>
          <w:rFonts w:ascii="Verdana" w:eastAsia="Calibri" w:hAnsi="Verdana" w:cs="Tahoma"/>
          <w:b/>
        </w:rPr>
      </w:pPr>
    </w:p>
    <w:p w14:paraId="4A41C6E5" w14:textId="0F7EF79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46</w:t>
      </w:r>
    </w:p>
    <w:p w14:paraId="3ED77E2C"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W zakresie ubezpieczenia OC  za szkody wyrządzone w związku zarządzaniem drogami prosimy o wprowadzenie następującego zapisu:</w:t>
      </w:r>
    </w:p>
    <w:p w14:paraId="6C104383"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„Ubezpieczony jest obowiązany do:</w:t>
      </w:r>
    </w:p>
    <w:p w14:paraId="46FAD726"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niezwłocznego oznakowania miejsca, w którym zdarzyła się szkoda, nie później niż w ciągu 72 godzin,</w:t>
      </w:r>
    </w:p>
    <w:p w14:paraId="201CAFA3"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prowadzenia dokumentacji zgłoszeń o miejscach stanowiących zagrożenie dla korzystających z pasa drogowego, za który ubezpieczony ponosi odpowiedzialność,</w:t>
      </w:r>
    </w:p>
    <w:p w14:paraId="078ACA19"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usuwania zgłoszonych zagrożeń dla korzystających z pasa drogowego, za który ubezpieczony ponosi odpowiedzialność w ciągu 72 godzin od przyjętej i potwierdzonej na piśmie wiadomości,</w:t>
      </w:r>
    </w:p>
    <w:p w14:paraId="7277D84D"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 stosowania się do aktualnie obowiązujących przepisów prawa w zakresie  określenia zasad odśnieżania i usuwania gołoledzi na drogach publicznych oraz przepisów wewnętrznych obowiązujących u ubezpieczonego”. </w:t>
      </w:r>
    </w:p>
    <w:p w14:paraId="7AB1FD27"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Brak ww. działań w określonych powyżej terminach może skutkować ograniczeniem lub odmową udzielenia ochrony ubezpieczeniowej przez Ubezpieczyciela w odniesieniu do kolejnych szkód powstałych w tym samym miejscu po określonych powyżej terminach.</w:t>
      </w:r>
    </w:p>
    <w:p w14:paraId="58782611" w14:textId="7025DB2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EC71BD1" w14:textId="77777777" w:rsidR="000B5711" w:rsidRPr="00A67156" w:rsidRDefault="000B5711" w:rsidP="00A67156">
      <w:pPr>
        <w:spacing w:line="360" w:lineRule="auto"/>
        <w:rPr>
          <w:rFonts w:ascii="Verdana" w:hAnsi="Verdana" w:cs="Tahoma"/>
          <w:bCs/>
        </w:rPr>
      </w:pPr>
      <w:r w:rsidRPr="00A67156">
        <w:rPr>
          <w:rFonts w:ascii="Verdana" w:hAnsi="Verdana" w:cs="Tahoma"/>
          <w:bCs/>
        </w:rPr>
        <w:t>Zamawiający nie dokonuje żadnej zmiany w treści SIWZ w powyższym zakresie.</w:t>
      </w:r>
    </w:p>
    <w:p w14:paraId="77561AAC" w14:textId="77777777" w:rsidR="008B0313" w:rsidRPr="00A67156" w:rsidRDefault="008B0313" w:rsidP="00A67156">
      <w:pPr>
        <w:spacing w:line="360" w:lineRule="auto"/>
        <w:contextualSpacing/>
        <w:rPr>
          <w:rFonts w:ascii="Verdana" w:eastAsia="Calibri" w:hAnsi="Verdana" w:cs="Tahoma"/>
          <w:b/>
          <w:highlight w:val="yellow"/>
        </w:rPr>
      </w:pPr>
    </w:p>
    <w:p w14:paraId="14594314" w14:textId="30D63C9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47</w:t>
      </w:r>
    </w:p>
    <w:p w14:paraId="168D5BAA"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podanie informacji: jaki jest stan dróg, kiedy były prowadzone ostatnie remonty oraz czy w czasie trwania umowy ubezpieczenia są przewidziane jakiekolwiek modernizacje dróg? Prosimy o podanie planu remontów dróg i budżetu na te remonty w najbliższych 3 latach.</w:t>
      </w:r>
    </w:p>
    <w:p w14:paraId="3F6F1521" w14:textId="2669D149" w:rsidR="00822FA0" w:rsidRPr="00A67156" w:rsidRDefault="00822FA0" w:rsidP="00A67156">
      <w:pPr>
        <w:spacing w:line="360" w:lineRule="auto"/>
        <w:rPr>
          <w:rFonts w:ascii="Verdana" w:eastAsia="Calibri" w:hAnsi="Verdana" w:cs="Tahoma"/>
          <w:b/>
        </w:rPr>
      </w:pPr>
      <w:r w:rsidRPr="00A67156">
        <w:rPr>
          <w:rFonts w:ascii="Verdana" w:eastAsia="Calibri" w:hAnsi="Verdana" w:cs="Tahoma"/>
          <w:b/>
        </w:rPr>
        <w:t>ODPOWIEDŹ</w:t>
      </w:r>
    </w:p>
    <w:p w14:paraId="4BBBD303" w14:textId="751713F1" w:rsidR="00F94E8C" w:rsidRPr="00A67156" w:rsidRDefault="00F94E8C"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43 odpowiedzi na pytania opublikowanych dn. 2.12.2020.</w:t>
      </w:r>
    </w:p>
    <w:p w14:paraId="253F3B17" w14:textId="77777777" w:rsidR="00F94E8C" w:rsidRPr="00A67156" w:rsidRDefault="00F94E8C" w:rsidP="00A67156">
      <w:pPr>
        <w:spacing w:line="360" w:lineRule="auto"/>
        <w:contextualSpacing/>
        <w:rPr>
          <w:rFonts w:ascii="Verdana" w:eastAsia="Calibri" w:hAnsi="Verdana" w:cs="Tahoma"/>
          <w:bCs/>
        </w:rPr>
      </w:pPr>
    </w:p>
    <w:p w14:paraId="238A7C0A" w14:textId="1A9D8F2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48</w:t>
      </w:r>
    </w:p>
    <w:p w14:paraId="03C1DAFE" w14:textId="77777777" w:rsidR="00DC1890" w:rsidRPr="00A67156" w:rsidRDefault="00DC1890" w:rsidP="00A67156">
      <w:pPr>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Prosimy o potwierdzenie, że z zakresu ubezpieczenia OC wyłączone są szkody związane z posiadaniem/zarządzaniem/administrowaniem wysypiskiem śmieci i składowiskiem odpadów oraz związane z unieszkodliwianiem, utylizacją lub jakimkolwiek innym przetwarzaniem odpadów. Jeśli Zamawiający nie potwierdza powyższego, to prosimy o następujące informacje:</w:t>
      </w:r>
    </w:p>
    <w:p w14:paraId="3EFB05C9"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a)</w:t>
      </w:r>
      <w:r w:rsidRPr="00A67156">
        <w:rPr>
          <w:rFonts w:ascii="Verdana" w:eastAsia="Times New Roman" w:hAnsi="Verdana" w:cs="Tahoma"/>
          <w:color w:val="000000" w:themeColor="text1"/>
        </w:rPr>
        <w:tab/>
        <w:t>czy Zamawiający jest właścicielem, zarządcą czy administratorem wysypiska/składowiska śmieci;</w:t>
      </w:r>
    </w:p>
    <w:p w14:paraId="3F19BCBF"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b)</w:t>
      </w:r>
      <w:r w:rsidRPr="00A67156">
        <w:rPr>
          <w:rFonts w:ascii="Verdana" w:eastAsia="Times New Roman" w:hAnsi="Verdana" w:cs="Tahoma"/>
          <w:color w:val="000000" w:themeColor="text1"/>
        </w:rPr>
        <w:tab/>
        <w:t>gdzie jest zlokalizowane wysypisko/składowisko, na jakiej powierzchni;</w:t>
      </w:r>
    </w:p>
    <w:p w14:paraId="596AC539"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c)</w:t>
      </w:r>
      <w:r w:rsidRPr="00A67156">
        <w:rPr>
          <w:rFonts w:ascii="Verdana" w:eastAsia="Times New Roman" w:hAnsi="Verdana" w:cs="Tahoma"/>
          <w:color w:val="000000" w:themeColor="text1"/>
        </w:rPr>
        <w:tab/>
        <w:t>jaka jest docelowa pojemność wysypiska/składowiska, w jakiej części jest wykorzystane obecnie;</w:t>
      </w:r>
    </w:p>
    <w:p w14:paraId="701D13BD"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d)</w:t>
      </w:r>
      <w:r w:rsidRPr="00A67156">
        <w:rPr>
          <w:rFonts w:ascii="Verdana" w:eastAsia="Times New Roman" w:hAnsi="Verdana" w:cs="Tahoma"/>
          <w:color w:val="000000" w:themeColor="text1"/>
        </w:rPr>
        <w:tab/>
        <w:t>czy na wysypisku znajdują się odpady niebezpieczne i jakie;</w:t>
      </w:r>
    </w:p>
    <w:p w14:paraId="268B396A"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e)</w:t>
      </w:r>
      <w:r w:rsidRPr="00A67156">
        <w:rPr>
          <w:rFonts w:ascii="Verdana" w:eastAsia="Times New Roman" w:hAnsi="Verdana" w:cs="Tahoma"/>
          <w:color w:val="000000" w:themeColor="text1"/>
        </w:rPr>
        <w:tab/>
        <w:t>od kiedy funkcjonuje wysypisko, czy jest czynne, zrekultywowane, czy w najbliższym czasie planowane jest jego zamknięcie (kiedy);</w:t>
      </w:r>
    </w:p>
    <w:p w14:paraId="462665CF"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f)</w:t>
      </w:r>
      <w:r w:rsidRPr="00A67156">
        <w:rPr>
          <w:rFonts w:ascii="Verdana" w:eastAsia="Times New Roman" w:hAnsi="Verdana" w:cs="Tahoma"/>
          <w:color w:val="000000" w:themeColor="text1"/>
        </w:rPr>
        <w:tab/>
        <w:t>jakiego rodzaju odpady i w jaki sposób są przetwarzane (sortowanie, spalanie, kompostowanie, inne);</w:t>
      </w:r>
    </w:p>
    <w:p w14:paraId="4A1C88EB"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g)</w:t>
      </w:r>
      <w:r w:rsidRPr="00A67156">
        <w:rPr>
          <w:rFonts w:ascii="Verdana" w:eastAsia="Times New Roman" w:hAnsi="Verdana" w:cs="Tahoma"/>
          <w:color w:val="000000" w:themeColor="text1"/>
        </w:rPr>
        <w:tab/>
        <w:t>czy w ostatnich 5 latach miało miejsce zanieczyszczenie środowiska naturalnego w związku z działalnością wysypiska/składowiska odpadów lub przetwarzaniem odpadów; jeśli tak - prosimy o informację nt. szkód i roszczeń z tyt. OC;</w:t>
      </w:r>
    </w:p>
    <w:p w14:paraId="43BD8D97" w14:textId="77777777"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h)</w:t>
      </w:r>
      <w:r w:rsidRPr="00A67156">
        <w:rPr>
          <w:rFonts w:ascii="Verdana" w:eastAsia="Times New Roman" w:hAnsi="Verdana" w:cs="Tahoma"/>
          <w:color w:val="000000" w:themeColor="text1"/>
        </w:rPr>
        <w:tab/>
        <w:t>czy w ostatnich 5 latach wystąpił pożar na terenie wysypiska/składowiska lub na terenie sortowni odpadów; jeśli tak - prosimy o informację nt. szkód i roszczeń z tyt. OC;</w:t>
      </w:r>
    </w:p>
    <w:p w14:paraId="2988E4E4" w14:textId="78DD3EB8" w:rsidR="00DC1890" w:rsidRPr="00A67156" w:rsidRDefault="00DC1890" w:rsidP="00A67156">
      <w:pPr>
        <w:pStyle w:val="Akapitzlist"/>
        <w:spacing w:line="360" w:lineRule="auto"/>
        <w:ind w:left="426"/>
        <w:rPr>
          <w:rFonts w:ascii="Verdana" w:eastAsia="Times New Roman" w:hAnsi="Verdana" w:cs="Tahoma"/>
          <w:color w:val="000000" w:themeColor="text1"/>
        </w:rPr>
      </w:pPr>
      <w:r w:rsidRPr="00A67156">
        <w:rPr>
          <w:rFonts w:ascii="Verdana" w:eastAsia="Times New Roman" w:hAnsi="Verdana" w:cs="Tahoma"/>
          <w:color w:val="000000" w:themeColor="text1"/>
        </w:rPr>
        <w:t>i)</w:t>
      </w:r>
      <w:r w:rsidRPr="00A67156">
        <w:rPr>
          <w:rFonts w:ascii="Verdana" w:eastAsia="Times New Roman" w:hAnsi="Verdana" w:cs="Tahoma"/>
          <w:color w:val="000000" w:themeColor="text1"/>
        </w:rPr>
        <w:tab/>
        <w:t>czy wysypisko/składowisko odpadów i sortownia odpadów spełniają aktualnie wszystkie wymogi prawne w zakresie ppoż. i ochrony środowiska.</w:t>
      </w:r>
    </w:p>
    <w:p w14:paraId="12C55870" w14:textId="5A1517B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54F30A6" w14:textId="5FE069F1" w:rsidR="006629A2" w:rsidRPr="00A67156" w:rsidRDefault="00153564" w:rsidP="00A67156">
      <w:pPr>
        <w:spacing w:line="360" w:lineRule="auto"/>
        <w:contextualSpacing/>
        <w:rPr>
          <w:rFonts w:ascii="Verdana" w:eastAsia="Times New Roman" w:hAnsi="Verdana" w:cs="Tahoma"/>
          <w:color w:val="000000" w:themeColor="text1"/>
        </w:rPr>
      </w:pPr>
      <w:r w:rsidRPr="00A67156">
        <w:rPr>
          <w:rFonts w:ascii="Verdana" w:eastAsia="Calibri" w:hAnsi="Verdana" w:cs="Tahoma"/>
          <w:bCs/>
        </w:rPr>
        <w:t xml:space="preserve">Zamawiający potwierdza, że </w:t>
      </w:r>
      <w:r w:rsidRPr="00A67156">
        <w:rPr>
          <w:rFonts w:ascii="Verdana" w:eastAsia="Times New Roman" w:hAnsi="Verdana" w:cs="Tahoma"/>
          <w:bCs/>
          <w:color w:val="000000" w:themeColor="text1"/>
        </w:rPr>
        <w:t>z zakresu</w:t>
      </w:r>
      <w:r w:rsidRPr="00A67156">
        <w:rPr>
          <w:rFonts w:ascii="Verdana" w:eastAsia="Times New Roman" w:hAnsi="Verdana" w:cs="Tahoma"/>
          <w:color w:val="000000" w:themeColor="text1"/>
        </w:rPr>
        <w:t xml:space="preserve"> ubezpieczenia OC wyłączone są szkody związane z posiadaniem/zarządzaniem/administrowaniem wysypiskiem śmieci i składowiskiem odpadów oraz związane z unieszkodliwianiem, utylizacją lub jakimkolwiek innym przetwarzaniem odpadów.</w:t>
      </w:r>
    </w:p>
    <w:p w14:paraId="3F4D21DC" w14:textId="77777777" w:rsidR="00153564" w:rsidRPr="00A67156" w:rsidRDefault="00153564" w:rsidP="00A67156">
      <w:pPr>
        <w:spacing w:line="360" w:lineRule="auto"/>
        <w:contextualSpacing/>
        <w:rPr>
          <w:rFonts w:ascii="Verdana" w:eastAsia="Calibri" w:hAnsi="Verdana" w:cs="Tahoma"/>
          <w:b/>
        </w:rPr>
      </w:pPr>
    </w:p>
    <w:p w14:paraId="37DE7B22" w14:textId="02E9E889"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49</w:t>
      </w:r>
    </w:p>
    <w:p w14:paraId="76F3B865" w14:textId="77777777" w:rsidR="00DC1890" w:rsidRPr="00A67156" w:rsidRDefault="00DC1890" w:rsidP="00A67156">
      <w:pPr>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Czy Zamawiający/Ubezpieczający dopuszcza wprowadzenie zapisu: W odniesieniu do domów pomocy społecznej ochrona ubezpieczeniowa obejmuje odpowiedzialność cywilną Ubezpieczonego za szkody wynikające z przeniesienia chorób zakaźnych, za wyjątkiem szkód wyrządzonych z winy umyślnej bądź wskutek rażącego niedbalstwa Ubezpieczonego?</w:t>
      </w:r>
    </w:p>
    <w:p w14:paraId="6D2694E6" w14:textId="4A0A049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645FC13" w14:textId="77777777" w:rsidR="00BA7512" w:rsidRPr="00A67156" w:rsidRDefault="00BA7512" w:rsidP="00A67156">
      <w:pPr>
        <w:spacing w:line="360" w:lineRule="auto"/>
        <w:contextualSpacing/>
        <w:rPr>
          <w:rFonts w:ascii="Verdana" w:eastAsia="Calibri" w:hAnsi="Verdana" w:cs="Tahoma"/>
          <w:bCs/>
        </w:rPr>
      </w:pPr>
      <w:r w:rsidRPr="00A67156">
        <w:rPr>
          <w:rFonts w:ascii="Verdana" w:eastAsia="Calibri" w:hAnsi="Verdana" w:cs="Tahoma"/>
          <w:bCs/>
        </w:rPr>
        <w:t>Zamawiający wyjaśnia, że wśród jednostek organizacyjnych Gminy Olecko brak jest domów pomocy społecznej.</w:t>
      </w:r>
    </w:p>
    <w:p w14:paraId="7D5F7FE7" w14:textId="5B3047F9" w:rsidR="006629A2" w:rsidRPr="00A67156" w:rsidRDefault="00BA7512" w:rsidP="00A67156">
      <w:pPr>
        <w:spacing w:line="360" w:lineRule="auto"/>
        <w:contextualSpacing/>
        <w:rPr>
          <w:rFonts w:ascii="Verdana" w:eastAsia="Calibri" w:hAnsi="Verdana" w:cs="Tahoma"/>
          <w:bCs/>
        </w:rPr>
      </w:pPr>
      <w:r w:rsidRPr="00A67156">
        <w:rPr>
          <w:rFonts w:ascii="Verdana" w:eastAsia="Calibri" w:hAnsi="Verdana" w:cs="Tahoma"/>
          <w:bCs/>
        </w:rPr>
        <w:t xml:space="preserve"> </w:t>
      </w:r>
    </w:p>
    <w:p w14:paraId="39C4E950" w14:textId="77777777" w:rsidR="002311FB" w:rsidRPr="00A67156" w:rsidRDefault="002311FB" w:rsidP="00A67156">
      <w:pPr>
        <w:spacing w:line="360" w:lineRule="auto"/>
        <w:contextualSpacing/>
        <w:rPr>
          <w:rFonts w:ascii="Verdana" w:eastAsia="Calibri" w:hAnsi="Verdana" w:cs="Tahoma"/>
          <w:b/>
        </w:rPr>
      </w:pPr>
    </w:p>
    <w:p w14:paraId="7C2B3BAE" w14:textId="72318C7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50</w:t>
      </w:r>
    </w:p>
    <w:p w14:paraId="6469DACE" w14:textId="77777777" w:rsidR="00DC1890" w:rsidRPr="00A67156" w:rsidRDefault="00DC1890" w:rsidP="00A67156">
      <w:pPr>
        <w:spacing w:line="360" w:lineRule="auto"/>
        <w:contextualSpacing/>
        <w:rPr>
          <w:rFonts w:ascii="Verdana" w:eastAsia="Times New Roman" w:hAnsi="Verdana" w:cs="Tahoma"/>
          <w:color w:val="000000" w:themeColor="text1"/>
        </w:rPr>
      </w:pPr>
      <w:r w:rsidRPr="00A67156">
        <w:rPr>
          <w:rFonts w:ascii="Verdana" w:eastAsia="Times New Roman" w:hAnsi="Verdana" w:cs="Tahoma"/>
          <w:color w:val="000000" w:themeColor="text1"/>
        </w:rPr>
        <w:t xml:space="preserve">Prosimy o wprowadzenie dla szkód wynikających z przeniesienia chorób zakaźnych </w:t>
      </w:r>
      <w:proofErr w:type="spellStart"/>
      <w:r w:rsidRPr="00A67156">
        <w:rPr>
          <w:rFonts w:ascii="Verdana" w:eastAsia="Times New Roman" w:hAnsi="Verdana" w:cs="Tahoma"/>
          <w:color w:val="000000" w:themeColor="text1"/>
        </w:rPr>
        <w:t>podlimitu</w:t>
      </w:r>
      <w:proofErr w:type="spellEnd"/>
      <w:r w:rsidRPr="00A67156">
        <w:rPr>
          <w:rFonts w:ascii="Verdana" w:eastAsia="Times New Roman" w:hAnsi="Verdana" w:cs="Tahoma"/>
          <w:color w:val="000000" w:themeColor="text1"/>
        </w:rPr>
        <w:t xml:space="preserve"> odpowiedzialności w wysokości 100.000 zł na jedno i wszystkie zdarzenia lub innego akceptowalnego przez Zamawiającego/Ubezpieczającego.</w:t>
      </w:r>
    </w:p>
    <w:p w14:paraId="219D736E" w14:textId="53BAB9B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E087ED4" w14:textId="41B300CB" w:rsidR="00025871" w:rsidRPr="00A67156" w:rsidRDefault="00025871"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47 odpowiedzi na pytania opublikowanych dn. 2.12.2020.</w:t>
      </w:r>
    </w:p>
    <w:p w14:paraId="3D7300BD" w14:textId="77777777" w:rsidR="006629A2" w:rsidRPr="00A67156" w:rsidRDefault="006629A2" w:rsidP="00A67156">
      <w:pPr>
        <w:spacing w:line="360" w:lineRule="auto"/>
        <w:contextualSpacing/>
        <w:rPr>
          <w:rFonts w:ascii="Verdana" w:eastAsia="Calibri" w:hAnsi="Verdana" w:cs="Tahoma"/>
          <w:b/>
        </w:rPr>
      </w:pPr>
    </w:p>
    <w:p w14:paraId="3062081F" w14:textId="6A91948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51</w:t>
      </w:r>
    </w:p>
    <w:p w14:paraId="1AD4CE71"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ochrona ubezpieczeniowa w ramach OC za szkody z tytułu prowadzenia działalności sportowej i rekreacyjnej - w tym poza miejscem ubezpieczenia (zawody, wycieczki, obozy itp.), nie dotyczy sportów/imprez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A67156">
        <w:rPr>
          <w:rFonts w:ascii="Verdana" w:hAnsi="Verdana" w:cs="Tahoma"/>
          <w:color w:val="000000" w:themeColor="text1"/>
        </w:rPr>
        <w:t>rafting</w:t>
      </w:r>
      <w:proofErr w:type="spellEnd"/>
      <w:r w:rsidRPr="00A67156">
        <w:rPr>
          <w:rFonts w:ascii="Verdana" w:hAnsi="Verdana" w:cs="Tahoma"/>
          <w:color w:val="000000" w:themeColor="text1"/>
        </w:rPr>
        <w:t xml:space="preserve">, </w:t>
      </w:r>
      <w:proofErr w:type="spellStart"/>
      <w:r w:rsidRPr="00A67156">
        <w:rPr>
          <w:rFonts w:ascii="Verdana" w:hAnsi="Verdana" w:cs="Tahoma"/>
          <w:color w:val="000000" w:themeColor="text1"/>
        </w:rPr>
        <w:t>canyoning</w:t>
      </w:r>
      <w:proofErr w:type="spellEnd"/>
      <w:r w:rsidRPr="00A67156">
        <w:rPr>
          <w:rFonts w:ascii="Verdana" w:hAnsi="Verdana" w:cs="Tahoma"/>
          <w:color w:val="000000" w:themeColor="text1"/>
        </w:rPr>
        <w:t xml:space="preserve">, </w:t>
      </w:r>
      <w:proofErr w:type="spellStart"/>
      <w:r w:rsidRPr="00A67156">
        <w:rPr>
          <w:rFonts w:ascii="Verdana" w:hAnsi="Verdana" w:cs="Tahoma"/>
          <w:color w:val="000000" w:themeColor="text1"/>
        </w:rPr>
        <w:t>hydrospeed</w:t>
      </w:r>
      <w:proofErr w:type="spellEnd"/>
      <w:r w:rsidRPr="00A67156">
        <w:rPr>
          <w:rFonts w:ascii="Verdana" w:hAnsi="Verdana" w:cs="Tahoma"/>
          <w:color w:val="000000" w:themeColor="text1"/>
        </w:rPr>
        <w:t xml:space="preserve">, kajakarstwo górskie), le parkur, </w:t>
      </w:r>
      <w:proofErr w:type="spellStart"/>
      <w:r w:rsidRPr="00A67156">
        <w:rPr>
          <w:rFonts w:ascii="Verdana" w:hAnsi="Verdana" w:cs="Tahoma"/>
          <w:color w:val="000000" w:themeColor="text1"/>
        </w:rPr>
        <w:t>kitesurfing</w:t>
      </w:r>
      <w:proofErr w:type="spellEnd"/>
      <w:r w:rsidRPr="00A67156">
        <w:rPr>
          <w:rFonts w:ascii="Verdana" w:hAnsi="Verdana" w:cs="Tahoma"/>
          <w:color w:val="000000" w:themeColor="text1"/>
        </w:rPr>
        <w:t>.</w:t>
      </w:r>
    </w:p>
    <w:p w14:paraId="3BDE59D7" w14:textId="25E45A8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447240B7" w14:textId="3C5C922D" w:rsidR="00BA7512" w:rsidRPr="00A67156" w:rsidRDefault="00BA7512"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4660A243" w14:textId="77777777" w:rsidR="00BA7512" w:rsidRPr="00A67156" w:rsidRDefault="00BA7512" w:rsidP="00A67156">
      <w:pPr>
        <w:spacing w:line="360" w:lineRule="auto"/>
        <w:contextualSpacing/>
        <w:rPr>
          <w:rFonts w:ascii="Verdana" w:eastAsia="Calibri" w:hAnsi="Verdana" w:cs="Tahoma"/>
          <w:b/>
          <w:highlight w:val="yellow"/>
        </w:rPr>
      </w:pPr>
    </w:p>
    <w:p w14:paraId="5C295902" w14:textId="0B08A3F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52</w:t>
      </w:r>
    </w:p>
    <w:p w14:paraId="76081EB8"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w OC organizatora imprez niepodlegających obowiązkowemu ubezpieczeniu pokazy sztucznych ogni, fajerwerków itp. oraz imprezy z wykorzystaniem materiałów wybuchowych i pirotechnicznych będą objęte ochroną wyłącznie w sytuacji, gdy będą przeprowadzane przez podmioty profesjonalnie zajmujące się takimi pokazami.</w:t>
      </w:r>
    </w:p>
    <w:p w14:paraId="39487BA4" w14:textId="67F9F86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6619412" w14:textId="0E0196F2" w:rsidR="00025871" w:rsidRPr="00A67156" w:rsidRDefault="00025871"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54 odpowiedzi na pytania opublikowanych dn. 2.12.2020.</w:t>
      </w:r>
    </w:p>
    <w:p w14:paraId="7BBB15E0" w14:textId="1A1F2BBF" w:rsidR="006629A2" w:rsidRPr="00A67156" w:rsidRDefault="006629A2" w:rsidP="00A67156">
      <w:pPr>
        <w:spacing w:line="360" w:lineRule="auto"/>
        <w:contextualSpacing/>
        <w:rPr>
          <w:rFonts w:ascii="Verdana" w:eastAsia="Calibri" w:hAnsi="Verdana" w:cs="Tahoma"/>
          <w:b/>
        </w:rPr>
      </w:pPr>
    </w:p>
    <w:p w14:paraId="2CBC1B38" w14:textId="6A1C17F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53</w:t>
      </w:r>
    </w:p>
    <w:p w14:paraId="42F8E853" w14:textId="77777777" w:rsidR="00DC1890" w:rsidRPr="00A67156" w:rsidRDefault="00DC1890" w:rsidP="00A67156">
      <w:pPr>
        <w:spacing w:line="360" w:lineRule="auto"/>
        <w:contextualSpacing/>
        <w:rPr>
          <w:rFonts w:ascii="Verdana" w:eastAsiaTheme="minorEastAsia" w:hAnsi="Verdana" w:cs="Tahoma"/>
          <w:color w:val="000000" w:themeColor="text1"/>
        </w:rPr>
      </w:pPr>
      <w:r w:rsidRPr="00A67156">
        <w:rPr>
          <w:rFonts w:ascii="Verdana" w:eastAsiaTheme="minorEastAsia" w:hAnsi="Verdana" w:cs="Tahoma"/>
          <w:color w:val="000000" w:themeColor="text1"/>
        </w:rPr>
        <w:t>Odnośnie OC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 prosimy o wprowadzenie możliwości zastosowania przez Ubezpieczyciela regresu do sprawcy szkody, jeśli będzie nim osoba inna niż Ubezpieczony lub jego pracownicy (w każdej sytuacji, nie tylko w przypadku winy umyślnej).</w:t>
      </w:r>
    </w:p>
    <w:p w14:paraId="476D089D" w14:textId="7D0246F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CA97CDB" w14:textId="77777777" w:rsidR="00E56E6C" w:rsidRPr="00A67156" w:rsidRDefault="00E56E6C"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5B685069" w14:textId="77777777" w:rsidR="006629A2" w:rsidRPr="00A67156" w:rsidRDefault="006629A2" w:rsidP="00A67156">
      <w:pPr>
        <w:spacing w:line="360" w:lineRule="auto"/>
        <w:contextualSpacing/>
        <w:rPr>
          <w:rFonts w:ascii="Verdana" w:eastAsia="Calibri" w:hAnsi="Verdana" w:cs="Tahoma"/>
          <w:b/>
        </w:rPr>
      </w:pPr>
    </w:p>
    <w:p w14:paraId="3CF03DA3" w14:textId="58E26531"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54</w:t>
      </w:r>
    </w:p>
    <w:p w14:paraId="3BDF6A8F"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wolontariusze, praktykanci, stażyści, osoby skierowane do wykonywania prac społecznie użytecznych, osoby skierowane do wykonywania prac wyrokiem sądu, osoby skazane podejmujące pracę na rzecz ubezpieczo</w:t>
      </w:r>
      <w:r w:rsidRPr="00A67156">
        <w:rPr>
          <w:rFonts w:ascii="Verdana" w:hAnsi="Verdana" w:cs="Tahoma"/>
          <w:color w:val="000000" w:themeColor="text1"/>
        </w:rPr>
        <w:softHyphen/>
        <w:t>nych, osoby odpracowujące czynsz lub osoby skierowane do prac interwencyjnych przez Urząd Pracy będą traktowani jako osoby trzecie, jeśli ponieśli szkodę bez związku z wykonywaniem czynności służbowych/świadczeniem pracy na rzecz i w imieniu Ubezpieczonego,</w:t>
      </w:r>
    </w:p>
    <w:p w14:paraId="67795E72" w14:textId="2A420AE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DCAB804" w14:textId="77777777" w:rsidR="0063660D" w:rsidRPr="00A67156" w:rsidRDefault="0063660D"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3265F960" w14:textId="77777777" w:rsidR="009B5677" w:rsidRPr="00A67156" w:rsidRDefault="009B5677" w:rsidP="00A67156">
      <w:pPr>
        <w:spacing w:line="360" w:lineRule="auto"/>
        <w:contextualSpacing/>
        <w:rPr>
          <w:rFonts w:ascii="Verdana" w:eastAsia="Calibri" w:hAnsi="Verdana" w:cs="Tahoma"/>
          <w:b/>
          <w:highlight w:val="yellow"/>
        </w:rPr>
      </w:pPr>
    </w:p>
    <w:p w14:paraId="36291926" w14:textId="32DF72D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55</w:t>
      </w:r>
    </w:p>
    <w:p w14:paraId="4EF0FB67"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iCs/>
          <w:color w:val="000000" w:themeColor="text1"/>
        </w:rPr>
        <w:t>Zwracamy się z prośbą o potwierdzenie, że odpowiedzialność za szkody w środowisku dotyczy zdarzeń nagłych i nieprzewidzianych oraz, że odpowiedzialność ta nie dotyczy szkód naprawianych w oparciu o Dyrektywę/Ustawę o zapobieganiu szkodom w środowisku i ich naprawie oraz Ustawę o odpadach.</w:t>
      </w:r>
    </w:p>
    <w:p w14:paraId="61B6A98F" w14:textId="7777777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88EBDA8" w14:textId="7B63E94A" w:rsidR="001F1B17" w:rsidRPr="00A67156" w:rsidRDefault="001F1B17"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105 odpowiedzi na pytania opublikowanych dn. 2.12.2020.</w:t>
      </w:r>
    </w:p>
    <w:p w14:paraId="4BF5B90D" w14:textId="013C14E5" w:rsidR="00AB0D87" w:rsidRPr="00A67156" w:rsidRDefault="00AB0D87" w:rsidP="00A67156">
      <w:pPr>
        <w:pStyle w:val="Akapitzlist"/>
        <w:spacing w:line="360" w:lineRule="auto"/>
        <w:ind w:left="0"/>
        <w:rPr>
          <w:rFonts w:ascii="Verdana" w:hAnsi="Verdana" w:cs="Tahoma"/>
          <w:highlight w:val="yellow"/>
        </w:rPr>
      </w:pPr>
    </w:p>
    <w:p w14:paraId="0CBD65AC" w14:textId="3C02AD0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56</w:t>
      </w:r>
    </w:p>
    <w:p w14:paraId="76BC3291" w14:textId="523774A2" w:rsidR="00CC529B"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klauzula reprezentantów (lub rozszerzenie zakresu ubezpieczenia o szkody wyrządzone umyślnie) nie ma zastosowania do ubezpieczenia OC z tytułu wykonywania władzy publicznej.</w:t>
      </w:r>
    </w:p>
    <w:p w14:paraId="58F223FE" w14:textId="720E46A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2F79494" w14:textId="5C17EB5C" w:rsidR="00AB0D87" w:rsidRPr="00A67156" w:rsidRDefault="001F1B17"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1CAD09AE" w14:textId="77777777" w:rsidR="001F1B17" w:rsidRPr="00A67156" w:rsidRDefault="001F1B17" w:rsidP="00A67156">
      <w:pPr>
        <w:spacing w:line="360" w:lineRule="auto"/>
        <w:contextualSpacing/>
        <w:rPr>
          <w:rFonts w:ascii="Verdana" w:eastAsia="Calibri" w:hAnsi="Verdana" w:cs="Tahoma"/>
          <w:bCs/>
        </w:rPr>
      </w:pPr>
    </w:p>
    <w:p w14:paraId="5C5B9D11" w14:textId="42EC6C2E"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57</w:t>
      </w:r>
    </w:p>
    <w:p w14:paraId="0AD0658B"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Prosimy w potwierdzenie, że w OC za produkt (gastronomiczny / woda) ochrona nie będzie obejmować szkód związanych z następstwem przeniesienia choroby </w:t>
      </w:r>
      <w:proofErr w:type="spellStart"/>
      <w:r w:rsidRPr="00A67156">
        <w:rPr>
          <w:rFonts w:ascii="Verdana" w:hAnsi="Verdana" w:cs="Tahoma"/>
          <w:color w:val="000000" w:themeColor="text1"/>
        </w:rPr>
        <w:t>Creutzfeldta</w:t>
      </w:r>
      <w:proofErr w:type="spellEnd"/>
      <w:r w:rsidRPr="00A67156">
        <w:rPr>
          <w:rFonts w:ascii="Verdana" w:hAnsi="Verdana" w:cs="Tahoma"/>
          <w:color w:val="000000" w:themeColor="text1"/>
        </w:rPr>
        <w:t>-Jacoba oraz innych encefalopatii gąbczastych.</w:t>
      </w:r>
    </w:p>
    <w:p w14:paraId="41A56E31" w14:textId="7777777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2811F8D" w14:textId="1394B1C7" w:rsidR="00822FA0" w:rsidRPr="00A67156" w:rsidRDefault="00BA7512" w:rsidP="00A67156">
      <w:pPr>
        <w:pStyle w:val="Akapitzlist"/>
        <w:spacing w:line="360" w:lineRule="auto"/>
        <w:ind w:left="0"/>
        <w:rPr>
          <w:rFonts w:ascii="Verdana" w:hAnsi="Verdana" w:cs="Tahoma"/>
        </w:rPr>
      </w:pPr>
      <w:r w:rsidRPr="00A67156">
        <w:rPr>
          <w:rFonts w:ascii="Verdana" w:hAnsi="Verdana" w:cs="Tahoma"/>
        </w:rPr>
        <w:t>Zamawiający potwierdza powyższe.</w:t>
      </w:r>
    </w:p>
    <w:p w14:paraId="4A74E966" w14:textId="77777777" w:rsidR="00BA7512" w:rsidRPr="00A67156" w:rsidRDefault="00BA7512" w:rsidP="00A67156">
      <w:pPr>
        <w:pStyle w:val="Akapitzlist"/>
        <w:spacing w:line="360" w:lineRule="auto"/>
        <w:ind w:left="0"/>
        <w:rPr>
          <w:rFonts w:ascii="Verdana" w:hAnsi="Verdana" w:cs="Tahoma"/>
          <w:highlight w:val="yellow"/>
        </w:rPr>
      </w:pPr>
    </w:p>
    <w:p w14:paraId="2EA41E38" w14:textId="42ED01F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58</w:t>
      </w:r>
    </w:p>
    <w:p w14:paraId="53C80B0C"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zapis „Wypłaty odszkodowań z ubezpieczeń majątkowych będą dokonywane przez Wykonawcę na rachunek bankowy Zamawiającego bądź poszkodowanego, jeżeli Zamawiający udzieli mu stosownych uprawnień” nie ma zastosowania do ub. OC.</w:t>
      </w:r>
    </w:p>
    <w:p w14:paraId="69281473" w14:textId="4FCF0F0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06CD528" w14:textId="142F714B" w:rsidR="009B5677" w:rsidRPr="00A67156" w:rsidRDefault="00F80893"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7B1A11F3" w14:textId="77777777" w:rsidR="00F80893" w:rsidRPr="00A67156" w:rsidRDefault="00F80893" w:rsidP="00A67156">
      <w:pPr>
        <w:spacing w:line="360" w:lineRule="auto"/>
        <w:contextualSpacing/>
        <w:rPr>
          <w:rFonts w:ascii="Verdana" w:eastAsia="Calibri" w:hAnsi="Verdana" w:cs="Tahoma"/>
          <w:b/>
        </w:rPr>
      </w:pPr>
    </w:p>
    <w:p w14:paraId="41A562E8" w14:textId="2332047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59</w:t>
      </w:r>
    </w:p>
    <w:p w14:paraId="7480C590"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doprecyzowanie w zakresie ubezpieczenia OC poniższych zapisów w Postanowieniach obligatoryjnych dot. realizacji wszystkich części zamówienia:</w:t>
      </w:r>
    </w:p>
    <w:p w14:paraId="0B281E40"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w:t>
      </w:r>
    </w:p>
    <w:p w14:paraId="1D1D3752"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oraz </w:t>
      </w:r>
    </w:p>
    <w:p w14:paraId="04E015DE"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z zakresem danego ubezpieczenia".</w:t>
      </w:r>
    </w:p>
    <w:p w14:paraId="23B3874B"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Prosimy o potwierdzenie, że:</w:t>
      </w:r>
    </w:p>
    <w:p w14:paraId="395A1114"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a) </w:t>
      </w:r>
      <w:proofErr w:type="spellStart"/>
      <w:r w:rsidRPr="00A67156">
        <w:rPr>
          <w:rFonts w:ascii="Verdana" w:hAnsi="Verdana" w:cs="Tahoma"/>
          <w:color w:val="000000" w:themeColor="text1"/>
        </w:rPr>
        <w:t>podlimity</w:t>
      </w:r>
      <w:proofErr w:type="spellEnd"/>
      <w:r w:rsidRPr="00A67156">
        <w:rPr>
          <w:rFonts w:ascii="Verdana" w:hAnsi="Verdana" w:cs="Tahoma"/>
          <w:color w:val="000000" w:themeColor="text1"/>
        </w:rPr>
        <w:t xml:space="preserve"> określone w SIWZ będą mieć zastosowanie niezależnie od wyższej sumy gwarancyjnej</w:t>
      </w:r>
    </w:p>
    <w:p w14:paraId="4F4DF505" w14:textId="77777777" w:rsidR="00DC189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b) że niższe </w:t>
      </w:r>
      <w:proofErr w:type="spellStart"/>
      <w:r w:rsidRPr="00A67156">
        <w:rPr>
          <w:rFonts w:ascii="Verdana" w:hAnsi="Verdana" w:cs="Tahoma"/>
          <w:color w:val="000000" w:themeColor="text1"/>
        </w:rPr>
        <w:t>podlimity</w:t>
      </w:r>
      <w:proofErr w:type="spellEnd"/>
      <w:r w:rsidRPr="00A67156">
        <w:rPr>
          <w:rFonts w:ascii="Verdana" w:hAnsi="Verdana" w:cs="Tahoma"/>
          <w:color w:val="000000" w:themeColor="text1"/>
        </w:rPr>
        <w:t xml:space="preserve"> wskazane wyraźnie w SIWZ będą mieć zastosowanie niezależnie od innych </w:t>
      </w:r>
      <w:proofErr w:type="spellStart"/>
      <w:r w:rsidRPr="00A67156">
        <w:rPr>
          <w:rFonts w:ascii="Verdana" w:hAnsi="Verdana" w:cs="Tahoma"/>
          <w:color w:val="000000" w:themeColor="text1"/>
        </w:rPr>
        <w:t>podlimitów</w:t>
      </w:r>
      <w:proofErr w:type="spellEnd"/>
      <w:r w:rsidRPr="00A67156">
        <w:rPr>
          <w:rFonts w:ascii="Verdana" w:hAnsi="Verdana" w:cs="Tahoma"/>
          <w:color w:val="000000" w:themeColor="text1"/>
        </w:rPr>
        <w:t xml:space="preserve"> określonych dla pozostałych </w:t>
      </w:r>
      <w:proofErr w:type="spellStart"/>
      <w:r w:rsidRPr="00A67156">
        <w:rPr>
          <w:rFonts w:ascii="Verdana" w:hAnsi="Verdana" w:cs="Tahoma"/>
          <w:color w:val="000000" w:themeColor="text1"/>
        </w:rPr>
        <w:t>ryzyk</w:t>
      </w:r>
      <w:proofErr w:type="spellEnd"/>
      <w:r w:rsidRPr="00A67156">
        <w:rPr>
          <w:rFonts w:ascii="Verdana" w:hAnsi="Verdana" w:cs="Tahoma"/>
          <w:color w:val="000000" w:themeColor="text1"/>
        </w:rPr>
        <w:t>.</w:t>
      </w:r>
    </w:p>
    <w:p w14:paraId="4CABFDD6" w14:textId="322F90F6" w:rsidR="00822FA0" w:rsidRPr="00A67156" w:rsidRDefault="00DC1890" w:rsidP="00A67156">
      <w:pPr>
        <w:spacing w:line="360" w:lineRule="auto"/>
        <w:rPr>
          <w:rFonts w:ascii="Verdana" w:hAnsi="Verdana" w:cs="Tahoma"/>
          <w:color w:val="000000" w:themeColor="text1"/>
        </w:rPr>
      </w:pPr>
      <w:r w:rsidRPr="00A67156">
        <w:rPr>
          <w:rFonts w:ascii="Verdana" w:hAnsi="Verdana" w:cs="Tahoma"/>
          <w:color w:val="000000" w:themeColor="text1"/>
        </w:rPr>
        <w:t xml:space="preserve">Przy zastosowaniu powyższych postanowień powstają wątpliwości, czy </w:t>
      </w:r>
      <w:proofErr w:type="spellStart"/>
      <w:r w:rsidRPr="00A67156">
        <w:rPr>
          <w:rFonts w:ascii="Verdana" w:hAnsi="Verdana" w:cs="Tahoma"/>
          <w:color w:val="000000" w:themeColor="text1"/>
        </w:rPr>
        <w:t>podlimity</w:t>
      </w:r>
      <w:proofErr w:type="spellEnd"/>
      <w:r w:rsidRPr="00A67156">
        <w:rPr>
          <w:rFonts w:ascii="Verdana" w:hAnsi="Verdana" w:cs="Tahoma"/>
          <w:color w:val="000000" w:themeColor="text1"/>
        </w:rPr>
        <w:t xml:space="preserve">/limity określone dla poszczególnych </w:t>
      </w:r>
      <w:proofErr w:type="spellStart"/>
      <w:r w:rsidRPr="00A67156">
        <w:rPr>
          <w:rFonts w:ascii="Verdana" w:hAnsi="Verdana" w:cs="Tahoma"/>
          <w:color w:val="000000" w:themeColor="text1"/>
        </w:rPr>
        <w:t>ryzyk</w:t>
      </w:r>
      <w:proofErr w:type="spellEnd"/>
      <w:r w:rsidRPr="00A67156">
        <w:rPr>
          <w:rFonts w:ascii="Verdana" w:hAnsi="Verdana" w:cs="Tahoma"/>
          <w:color w:val="000000" w:themeColor="text1"/>
        </w:rPr>
        <w:t xml:space="preserve"> w OC będą mieć zastosowanie, ponieważ ryzyka te wynikają z odpowiedzialności ogólnej (deliktowej, kontraktowej), dla której obowiązuje suma gwarancyjna w wys. 500 000 zł – czy limit za szkody w podziemnych instalacjach, szkody </w:t>
      </w:r>
      <w:proofErr w:type="spellStart"/>
      <w:r w:rsidRPr="00A67156">
        <w:rPr>
          <w:rFonts w:ascii="Verdana" w:hAnsi="Verdana" w:cs="Tahoma"/>
          <w:color w:val="000000" w:themeColor="text1"/>
        </w:rPr>
        <w:t>zalaniowe</w:t>
      </w:r>
      <w:proofErr w:type="spellEnd"/>
      <w:r w:rsidRPr="00A67156">
        <w:rPr>
          <w:rFonts w:ascii="Verdana" w:hAnsi="Verdana" w:cs="Tahoma"/>
          <w:color w:val="000000" w:themeColor="text1"/>
        </w:rPr>
        <w:t>. Podobnie w przypadku limitów wskazanych w SIWZ – np. „czy w przypadku zanieczyszczenia środowiska naturalnego wskutek awarii, działania bądź eksploatacji sieci i urządzeń wodociągowo – kanalizacyjnych, centralnego ogrzewania, sieci ciepłowniczych lub węzłów ciepłowniczych, w tym wskutek cofnięcia się cieczy, będzie obowiązywał limit  określony dla szkód w środowisku czy limit wskazany dla szkód wodno-kanalizacyjnych)?</w:t>
      </w:r>
    </w:p>
    <w:p w14:paraId="00D0440A" w14:textId="7777777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7DFEC70" w14:textId="77777777" w:rsidR="001F1B17" w:rsidRPr="00A67156" w:rsidRDefault="001F1B17"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411EBEF9" w14:textId="77777777" w:rsidR="00784CE5" w:rsidRPr="00A67156" w:rsidRDefault="00784CE5" w:rsidP="00A67156">
      <w:pPr>
        <w:pStyle w:val="Akapitzlist"/>
        <w:spacing w:line="360" w:lineRule="auto"/>
        <w:ind w:left="0"/>
        <w:rPr>
          <w:rFonts w:ascii="Verdana" w:hAnsi="Verdana" w:cs="Tahoma"/>
          <w:highlight w:val="yellow"/>
        </w:rPr>
      </w:pPr>
    </w:p>
    <w:p w14:paraId="2A9C44D5" w14:textId="09A0433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60</w:t>
      </w:r>
    </w:p>
    <w:p w14:paraId="7C63D785"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zakresem ochrony nie będą objęte szkody związane z użyciem, wytwarzaniem, składowaniem, przetwarzaniem materiałów wybuchowych, prowadzeniem prac rozbiórkowo-wyburzeniowych metodą wybuchową.</w:t>
      </w:r>
    </w:p>
    <w:p w14:paraId="480967E9" w14:textId="65D9069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1DF4EF6" w14:textId="56569236" w:rsidR="00F80893" w:rsidRPr="00A67156" w:rsidRDefault="00F80893"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52340EC9" w14:textId="77777777" w:rsidR="00F80893" w:rsidRPr="00A67156" w:rsidRDefault="00F80893" w:rsidP="00A67156">
      <w:pPr>
        <w:spacing w:line="360" w:lineRule="auto"/>
        <w:contextualSpacing/>
        <w:rPr>
          <w:rFonts w:ascii="Verdana" w:eastAsia="Calibri" w:hAnsi="Verdana" w:cs="Tahoma"/>
          <w:b/>
          <w:highlight w:val="yellow"/>
        </w:rPr>
      </w:pPr>
    </w:p>
    <w:p w14:paraId="2BE428E4" w14:textId="43A17FB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61</w:t>
      </w:r>
    </w:p>
    <w:p w14:paraId="06F0B483"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potwierdzenie, że OC za szkody wyrządzone w związku z użytkowaniem pojazdów niepodlegających obowiązkowemu ubezpieczeniu OC posiadaczy pojazdów mechanicznych, pojazdach pozostawionych na parkingach, w mieniu powierzonym z włączeniem pojazdów mechanicznych nie obejmuje ryzyka kradzieży pojazdu lub jego wyposażenia.</w:t>
      </w:r>
    </w:p>
    <w:p w14:paraId="6B018519" w14:textId="54D05D6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89BB98A" w14:textId="1EB0CB85" w:rsidR="00456B51" w:rsidRPr="00A67156" w:rsidRDefault="00456B51" w:rsidP="00A67156">
      <w:pPr>
        <w:spacing w:line="360" w:lineRule="auto"/>
        <w:contextualSpacing/>
        <w:rPr>
          <w:rFonts w:ascii="Verdana" w:eastAsia="Calibri" w:hAnsi="Verdana" w:cs="Tahoma"/>
          <w:bCs/>
        </w:rPr>
      </w:pPr>
      <w:r w:rsidRPr="00A67156">
        <w:rPr>
          <w:rFonts w:ascii="Verdana" w:eastAsia="Calibri" w:hAnsi="Verdana" w:cs="Tahoma"/>
          <w:bCs/>
        </w:rPr>
        <w:t>Zamawiający potwierdza powyższe.</w:t>
      </w:r>
    </w:p>
    <w:p w14:paraId="2AC6CDDE" w14:textId="77777777" w:rsidR="00456B51" w:rsidRPr="00A67156" w:rsidRDefault="00456B51" w:rsidP="00A67156">
      <w:pPr>
        <w:spacing w:line="360" w:lineRule="auto"/>
        <w:contextualSpacing/>
        <w:rPr>
          <w:rFonts w:ascii="Verdana" w:eastAsia="Calibri" w:hAnsi="Verdana" w:cs="Tahoma"/>
          <w:b/>
        </w:rPr>
      </w:pPr>
    </w:p>
    <w:p w14:paraId="47B37741" w14:textId="2A102B6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62</w:t>
      </w:r>
    </w:p>
    <w:p w14:paraId="4D2C6C0D"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eastAsia="Times New Roman" w:hAnsi="Verdana" w:cs="Tahoma"/>
          <w:iCs/>
          <w:color w:val="000000" w:themeColor="text1"/>
        </w:rPr>
        <w:t xml:space="preserve">Prosimy o wyłączenie </w:t>
      </w:r>
      <w:r w:rsidRPr="00A67156">
        <w:rPr>
          <w:rFonts w:ascii="Verdana" w:eastAsia="Times New Roman" w:hAnsi="Verdana" w:cs="Tahoma"/>
          <w:color w:val="000000" w:themeColor="text1"/>
        </w:rPr>
        <w:t>klauzuli wynagrodzenia rzeczoznawców i ekspertów z klauzul obligatoryjnych w ubezpieczeniu OC.</w:t>
      </w:r>
    </w:p>
    <w:p w14:paraId="4AF2CE55" w14:textId="66CDFA5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22827D0" w14:textId="77777777" w:rsidR="00F80893" w:rsidRPr="00A67156" w:rsidRDefault="00F80893"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0709BE71" w14:textId="77777777" w:rsidR="006629A2" w:rsidRPr="00A67156" w:rsidRDefault="006629A2" w:rsidP="00A67156">
      <w:pPr>
        <w:spacing w:line="360" w:lineRule="auto"/>
        <w:contextualSpacing/>
        <w:rPr>
          <w:rFonts w:ascii="Verdana" w:eastAsia="Calibri" w:hAnsi="Verdana" w:cs="Tahoma"/>
          <w:b/>
        </w:rPr>
      </w:pPr>
    </w:p>
    <w:p w14:paraId="5FE264EC" w14:textId="7D8803A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63</w:t>
      </w:r>
    </w:p>
    <w:p w14:paraId="6601C21C" w14:textId="7629B96A" w:rsidR="00DC1890" w:rsidRPr="00A67156" w:rsidRDefault="00DC1890" w:rsidP="00A67156">
      <w:pPr>
        <w:spacing w:line="360" w:lineRule="auto"/>
        <w:contextualSpacing/>
        <w:rPr>
          <w:rFonts w:ascii="Verdana" w:hAnsi="Verdana" w:cs="Tahoma"/>
          <w:color w:val="000000" w:themeColor="text1"/>
        </w:rPr>
      </w:pPr>
      <w:r w:rsidRPr="00A67156">
        <w:rPr>
          <w:rFonts w:ascii="Verdana" w:eastAsia="Times New Roman" w:hAnsi="Verdana" w:cs="Tahoma"/>
          <w:color w:val="000000" w:themeColor="text1"/>
        </w:rPr>
        <w:t xml:space="preserve">Prosimy o wyłączenie z zakresy ubezpieczenia szkód wskutek przeniesienia chorób zakaźnych i zakażeń. W przypadku odpowiedzi negatywnej prosimy o wprowadzenie limitu odpowiedzialności </w:t>
      </w:r>
    </w:p>
    <w:p w14:paraId="0B46ADF8" w14:textId="7777777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C7778E1" w14:textId="06461455" w:rsidR="00CF12F3" w:rsidRPr="00A67156" w:rsidRDefault="00CF12F3"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47 odpowiedzi na pytania opublikowanych dn. 2.12.2020.</w:t>
      </w:r>
    </w:p>
    <w:p w14:paraId="318CBCB7" w14:textId="77777777" w:rsidR="00822FA0" w:rsidRPr="00A67156" w:rsidRDefault="00822FA0" w:rsidP="00A67156">
      <w:pPr>
        <w:pStyle w:val="Akapitzlist"/>
        <w:spacing w:line="360" w:lineRule="auto"/>
        <w:ind w:left="0"/>
        <w:rPr>
          <w:rFonts w:ascii="Verdana" w:hAnsi="Verdana" w:cs="Tahoma"/>
        </w:rPr>
      </w:pPr>
    </w:p>
    <w:p w14:paraId="7F30861A" w14:textId="73C118A5"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64</w:t>
      </w:r>
    </w:p>
    <w:p w14:paraId="51DB5BD0" w14:textId="39BB1A2F" w:rsidR="00DC1890" w:rsidRPr="00A67156" w:rsidRDefault="00DC1890" w:rsidP="00A67156">
      <w:pPr>
        <w:spacing w:line="360" w:lineRule="auto"/>
        <w:contextualSpacing/>
        <w:rPr>
          <w:rFonts w:ascii="Verdana" w:hAnsi="Verdana" w:cs="Tahoma"/>
          <w:color w:val="000000" w:themeColor="text1"/>
        </w:rPr>
      </w:pPr>
      <w:r w:rsidRPr="00A67156">
        <w:rPr>
          <w:rFonts w:ascii="Verdana" w:eastAsia="Times New Roman" w:hAnsi="Verdana" w:cs="Tahoma"/>
          <w:bCs/>
          <w:color w:val="000000" w:themeColor="text1"/>
        </w:rPr>
        <w:t xml:space="preserve">Prosimy o wykreślenie Obligatoryjnych zasad likwidacji szkód w odniesieniu do wszystkich ubezpieczeń zawartych w I części zamówienia. </w:t>
      </w:r>
    </w:p>
    <w:p w14:paraId="03959A8C" w14:textId="3D4A23B5"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9E84E85" w14:textId="77777777" w:rsidR="00F80893" w:rsidRPr="00A67156" w:rsidRDefault="00F80893"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048ADE5" w14:textId="77777777" w:rsidR="008B0313" w:rsidRPr="00A67156" w:rsidRDefault="008B0313" w:rsidP="00A67156">
      <w:pPr>
        <w:spacing w:line="360" w:lineRule="auto"/>
        <w:contextualSpacing/>
        <w:rPr>
          <w:rFonts w:ascii="Verdana" w:eastAsia="Calibri" w:hAnsi="Verdana" w:cs="Tahoma"/>
          <w:b/>
        </w:rPr>
      </w:pPr>
    </w:p>
    <w:p w14:paraId="1D568D28" w14:textId="196A848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65</w:t>
      </w:r>
    </w:p>
    <w:p w14:paraId="0714C283"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OC za szkody wyrządzone przez bezpańskie zwierzęta oraz OC za szkody wyrządzone przez drzewostan prosimy o obniżenie/wprowadzenie limitu odpowiedzialności do 100 000 zł</w:t>
      </w:r>
    </w:p>
    <w:p w14:paraId="0CE2E8DF" w14:textId="77777777" w:rsidR="00DC1890" w:rsidRPr="00A67156" w:rsidRDefault="00DC189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FD0678E" w14:textId="77777777" w:rsidR="00456B51" w:rsidRPr="00A67156" w:rsidRDefault="00456B51"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5AF80A63" w14:textId="77777777" w:rsidR="00822FA0" w:rsidRPr="00A67156" w:rsidRDefault="00822FA0" w:rsidP="00A67156">
      <w:pPr>
        <w:pStyle w:val="Akapitzlist"/>
        <w:spacing w:line="360" w:lineRule="auto"/>
        <w:ind w:left="0"/>
        <w:rPr>
          <w:rFonts w:ascii="Verdana" w:hAnsi="Verdana" w:cs="Tahoma"/>
        </w:rPr>
      </w:pPr>
    </w:p>
    <w:p w14:paraId="78B3595E" w14:textId="5BCB9A1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66</w:t>
      </w:r>
    </w:p>
    <w:p w14:paraId="2CE4262D" w14:textId="4518A776"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„Odpowiedzialność cywilną za szkody powstałe w wyniku używania młotów pneumatycznych, kafarów, maszyn i urządzeń powodujących drgania i wibracje” – prosimy o zmniejszenie </w:t>
      </w:r>
      <w:proofErr w:type="spellStart"/>
      <w:r w:rsidRPr="00A67156">
        <w:rPr>
          <w:rFonts w:ascii="Verdana" w:hAnsi="Verdana" w:cs="Tahoma"/>
          <w:color w:val="000000" w:themeColor="text1"/>
        </w:rPr>
        <w:t>podlimitu</w:t>
      </w:r>
      <w:proofErr w:type="spellEnd"/>
      <w:r w:rsidRPr="00A67156">
        <w:rPr>
          <w:rFonts w:ascii="Verdana" w:hAnsi="Verdana" w:cs="Tahoma"/>
          <w:color w:val="000000" w:themeColor="text1"/>
        </w:rPr>
        <w:t xml:space="preserve"> do wysokości 200 000 zł </w:t>
      </w:r>
    </w:p>
    <w:p w14:paraId="13787073" w14:textId="38040464"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9217D4A" w14:textId="77777777" w:rsidR="00456B51" w:rsidRPr="00A67156" w:rsidRDefault="00456B51"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0D2952DD" w14:textId="77777777" w:rsidR="006629A2" w:rsidRPr="00A67156" w:rsidRDefault="006629A2" w:rsidP="00A67156">
      <w:pPr>
        <w:spacing w:line="360" w:lineRule="auto"/>
        <w:contextualSpacing/>
        <w:rPr>
          <w:rFonts w:ascii="Verdana" w:eastAsia="Calibri" w:hAnsi="Verdana" w:cs="Tahoma"/>
          <w:b/>
          <w:highlight w:val="yellow"/>
        </w:rPr>
      </w:pPr>
    </w:p>
    <w:p w14:paraId="0E7EA4A7" w14:textId="5A1E67A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67</w:t>
      </w:r>
    </w:p>
    <w:p w14:paraId="095EBF2E"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odpowiedzialność cywilną za szkody spowodowane korzystaniem z placów zabaw, urządzeń, budowli i obiektów małej architektury oraz odpowiedzialność cywilna za szkody związane z posiadaniem i/lub użytkowaniem rowerów </w:t>
      </w:r>
      <w:r w:rsidRPr="00A67156">
        <w:rPr>
          <w:rFonts w:ascii="Verdana" w:hAnsi="Verdana" w:cs="Tahoma"/>
          <w:color w:val="000000" w:themeColor="text1"/>
          <w:lang w:eastAsia="en-US"/>
        </w:rPr>
        <w:t xml:space="preserve">- </w:t>
      </w:r>
      <w:r w:rsidRPr="00A67156">
        <w:rPr>
          <w:rFonts w:ascii="Verdana" w:hAnsi="Verdana" w:cs="Tahoma"/>
          <w:color w:val="000000" w:themeColor="text1"/>
        </w:rPr>
        <w:t>prosimy o podanie liczby urządzeń zabawowych, stacji rowerowych, jak często są serwisowane</w:t>
      </w:r>
    </w:p>
    <w:p w14:paraId="2B7F48FA" w14:textId="009F93CD"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4F5DD38" w14:textId="058940DB" w:rsidR="00F80893" w:rsidRPr="00A67156" w:rsidRDefault="00BB05FA" w:rsidP="00A67156">
      <w:pPr>
        <w:spacing w:line="360" w:lineRule="auto"/>
        <w:contextualSpacing/>
        <w:rPr>
          <w:rFonts w:ascii="Verdana" w:eastAsia="Calibri" w:hAnsi="Verdana" w:cs="Tahoma"/>
        </w:rPr>
      </w:pPr>
      <w:r w:rsidRPr="00A67156">
        <w:rPr>
          <w:rFonts w:ascii="Verdana" w:eastAsia="Calibri" w:hAnsi="Verdana" w:cs="Tahoma"/>
        </w:rPr>
        <w:t>Zamawiający wyjaśnia</w:t>
      </w:r>
      <w:r w:rsidR="00695C55" w:rsidRPr="00A67156">
        <w:rPr>
          <w:rFonts w:ascii="Verdana" w:eastAsia="Calibri" w:hAnsi="Verdana" w:cs="Tahoma"/>
        </w:rPr>
        <w:t>,</w:t>
      </w:r>
      <w:r w:rsidRPr="00A67156">
        <w:rPr>
          <w:rFonts w:ascii="Verdana" w:eastAsia="Calibri" w:hAnsi="Verdana" w:cs="Tahoma"/>
        </w:rPr>
        <w:t xml:space="preserve"> iż na terenie gminy znajduje się ok. 150 urządzeń zabawowych. Obiekty te co do zasady objęte są coroczną ko</w:t>
      </w:r>
      <w:r w:rsidR="00695C55" w:rsidRPr="00A67156">
        <w:rPr>
          <w:rFonts w:ascii="Verdana" w:eastAsia="Calibri" w:hAnsi="Verdana" w:cs="Tahoma"/>
        </w:rPr>
        <w:t xml:space="preserve">ntrolą stanu technicznego </w:t>
      </w:r>
      <w:r w:rsidR="002311FB" w:rsidRPr="00A67156">
        <w:rPr>
          <w:rFonts w:ascii="Verdana" w:eastAsia="Calibri" w:hAnsi="Verdana" w:cs="Tahoma"/>
        </w:rPr>
        <w:t>oraz bieżącym</w:t>
      </w:r>
      <w:r w:rsidR="00695C55" w:rsidRPr="00A67156">
        <w:rPr>
          <w:rFonts w:ascii="Verdana" w:eastAsia="Calibri" w:hAnsi="Verdana" w:cs="Tahoma"/>
        </w:rPr>
        <w:t xml:space="preserve"> </w:t>
      </w:r>
      <w:r w:rsidRPr="00A67156">
        <w:rPr>
          <w:rFonts w:ascii="Verdana" w:eastAsia="Calibri" w:hAnsi="Verdana" w:cs="Tahoma"/>
        </w:rPr>
        <w:t xml:space="preserve">nadzorem </w:t>
      </w:r>
      <w:r w:rsidR="00695C55" w:rsidRPr="00A67156">
        <w:rPr>
          <w:rFonts w:ascii="Verdana" w:eastAsia="Calibri" w:hAnsi="Verdana" w:cs="Tahoma"/>
        </w:rPr>
        <w:t>pracowników wydziału merytorycznego.</w:t>
      </w:r>
    </w:p>
    <w:p w14:paraId="7D89BB71" w14:textId="77777777" w:rsidR="002311FB" w:rsidRPr="00A67156" w:rsidRDefault="002311FB" w:rsidP="00A67156">
      <w:pPr>
        <w:spacing w:line="360" w:lineRule="auto"/>
        <w:contextualSpacing/>
        <w:rPr>
          <w:rFonts w:ascii="Verdana" w:eastAsia="Calibri" w:hAnsi="Verdana" w:cs="Tahoma"/>
        </w:rPr>
      </w:pPr>
    </w:p>
    <w:p w14:paraId="27E8CC7F" w14:textId="77777777" w:rsidR="002311FB" w:rsidRPr="00A67156" w:rsidRDefault="002311FB" w:rsidP="00A67156">
      <w:pPr>
        <w:spacing w:line="360" w:lineRule="auto"/>
        <w:contextualSpacing/>
        <w:rPr>
          <w:rFonts w:ascii="Verdana" w:eastAsia="Calibri" w:hAnsi="Verdana" w:cs="Tahoma"/>
        </w:rPr>
      </w:pPr>
    </w:p>
    <w:p w14:paraId="471AAE78" w14:textId="79335AA6"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68</w:t>
      </w:r>
    </w:p>
    <w:p w14:paraId="50DD8BDA"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Prosimy o potwierdzenie, że dla czystych strat finansowych wynikających z OC władzy publicznej obowiązywać będzie </w:t>
      </w:r>
      <w:proofErr w:type="spellStart"/>
      <w:r w:rsidRPr="00A67156">
        <w:rPr>
          <w:rFonts w:ascii="Verdana" w:hAnsi="Verdana" w:cs="Tahoma"/>
          <w:color w:val="000000" w:themeColor="text1"/>
        </w:rPr>
        <w:t>podlimit</w:t>
      </w:r>
      <w:proofErr w:type="spellEnd"/>
      <w:r w:rsidRPr="00A67156">
        <w:rPr>
          <w:rFonts w:ascii="Verdana" w:hAnsi="Verdana" w:cs="Tahoma"/>
          <w:color w:val="000000" w:themeColor="text1"/>
        </w:rPr>
        <w:t xml:space="preserve"> 200.000 zł na jedno i wszystkie zdarzenia, a jeśli Zamawiający/Ubezpieczający nie potwierdza tego, to prosimy o określenie w ramach sumy gwarancyjnej </w:t>
      </w:r>
      <w:proofErr w:type="spellStart"/>
      <w:r w:rsidRPr="00A67156">
        <w:rPr>
          <w:rFonts w:ascii="Verdana" w:hAnsi="Verdana" w:cs="Tahoma"/>
          <w:color w:val="000000" w:themeColor="text1"/>
        </w:rPr>
        <w:t>podlimitu</w:t>
      </w:r>
      <w:proofErr w:type="spellEnd"/>
      <w:r w:rsidRPr="00A67156">
        <w:rPr>
          <w:rFonts w:ascii="Verdana" w:hAnsi="Verdana" w:cs="Tahoma"/>
          <w:color w:val="000000" w:themeColor="text1"/>
        </w:rPr>
        <w:t xml:space="preserve"> na jedno i wszystkie zdarzenia dla klauzuli wykonywania władzy publicznej,</w:t>
      </w:r>
    </w:p>
    <w:p w14:paraId="65A40C54" w14:textId="6734543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48B46BF" w14:textId="21E73DCB" w:rsidR="00456B51" w:rsidRPr="00A67156" w:rsidRDefault="00456B51" w:rsidP="00A67156">
      <w:pPr>
        <w:spacing w:line="360" w:lineRule="auto"/>
        <w:rPr>
          <w:rFonts w:ascii="Verdana" w:hAnsi="Verdana" w:cs="Tahoma"/>
          <w:bCs/>
          <w:spacing w:val="-4"/>
        </w:rPr>
      </w:pPr>
      <w:r w:rsidRPr="00A67156">
        <w:rPr>
          <w:rFonts w:ascii="Verdana" w:hAnsi="Verdana" w:cs="Tahoma"/>
          <w:bCs/>
        </w:rPr>
        <w:t xml:space="preserve">Zamawiający wyjaśnia, że odpowiedzialność z klauzuli wykonywania władzy publicznej nie jest limitowana (w ramach sumy gwarancyjnej OC). Czyste straty finansowe w ramach warunków szczególnych obligatoryjnych są limitowane do 300 000 zł na jeden i wszystkie wypadki ubezpieczeniowe, w ramach akceptacji </w:t>
      </w:r>
      <w:r w:rsidRPr="00A67156">
        <w:rPr>
          <w:rFonts w:ascii="Verdana" w:hAnsi="Verdana" w:cs="Tahoma"/>
          <w:bCs/>
          <w:spacing w:val="-4"/>
        </w:rPr>
        <w:t>Klauzuli dodatkowej i innych postanowień szczególnych fakultatywnych limit odpowiedzialności może ulec podwyższeniu do 600 000 zł na jeden i wszystkie wypadki ubezpieczeniowe.</w:t>
      </w:r>
    </w:p>
    <w:p w14:paraId="0DB504F1" w14:textId="77777777" w:rsidR="00456B51" w:rsidRPr="00A67156" w:rsidRDefault="00456B51" w:rsidP="00A67156">
      <w:pPr>
        <w:spacing w:line="360" w:lineRule="auto"/>
        <w:contextualSpacing/>
        <w:rPr>
          <w:rFonts w:ascii="Verdana" w:eastAsia="Calibri" w:hAnsi="Verdana" w:cs="Tahoma"/>
          <w:b/>
          <w:highlight w:val="yellow"/>
        </w:rPr>
      </w:pPr>
    </w:p>
    <w:p w14:paraId="6179F171" w14:textId="2F5A9B50"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69</w:t>
      </w:r>
    </w:p>
    <w:p w14:paraId="5AF63BCE" w14:textId="5A12B7D3"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"odpowiedzialność cywilną za szkody wynikłe z awarii lub nieprawidłowego działania pieców i instalacji gazowych oraz pieców c.o., w tym za szkody spowodowane emisją tlenku węgla” – prosimy o wyłączenie zapisu bądź wprowadzenie </w:t>
      </w:r>
      <w:proofErr w:type="spellStart"/>
      <w:r w:rsidRPr="00A67156">
        <w:rPr>
          <w:rFonts w:ascii="Verdana" w:hAnsi="Verdana" w:cs="Tahoma"/>
          <w:color w:val="000000" w:themeColor="text1"/>
        </w:rPr>
        <w:t>podlimitu</w:t>
      </w:r>
      <w:proofErr w:type="spellEnd"/>
      <w:r w:rsidRPr="00A67156">
        <w:rPr>
          <w:rFonts w:ascii="Verdana" w:hAnsi="Verdana" w:cs="Tahoma"/>
          <w:color w:val="000000" w:themeColor="text1"/>
        </w:rPr>
        <w:t xml:space="preserve"> w wysokości 200 000 zł</w:t>
      </w:r>
    </w:p>
    <w:p w14:paraId="1E3070B7" w14:textId="16EE2DB9"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3A12C4F" w14:textId="77777777" w:rsidR="00F80893" w:rsidRPr="00A67156" w:rsidRDefault="00F80893"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4A5CCE56" w14:textId="08CF571A" w:rsidR="006629A2" w:rsidRPr="00A67156" w:rsidRDefault="006629A2" w:rsidP="00A67156">
      <w:pPr>
        <w:spacing w:line="360" w:lineRule="auto"/>
        <w:contextualSpacing/>
        <w:rPr>
          <w:rFonts w:ascii="Verdana" w:eastAsia="Calibri" w:hAnsi="Verdana" w:cs="Tahoma"/>
          <w:b/>
          <w:highlight w:val="yellow"/>
        </w:rPr>
      </w:pPr>
    </w:p>
    <w:p w14:paraId="213FA9BC" w14:textId="4ED8F7D6" w:rsidR="004E62E7"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70</w:t>
      </w:r>
    </w:p>
    <w:p w14:paraId="081390E3" w14:textId="77777777" w:rsidR="00DC1890" w:rsidRPr="00A67156" w:rsidRDefault="00DC1890" w:rsidP="00A67156">
      <w:pPr>
        <w:spacing w:line="360" w:lineRule="auto"/>
        <w:rPr>
          <w:rFonts w:ascii="Verdana" w:hAnsi="Verdana" w:cs="Tahoma"/>
          <w:b/>
          <w:color w:val="000000" w:themeColor="text1"/>
        </w:rPr>
      </w:pPr>
      <w:r w:rsidRPr="00A67156">
        <w:rPr>
          <w:rFonts w:ascii="Verdana" w:hAnsi="Verdana" w:cs="Tahoma"/>
          <w:b/>
          <w:color w:val="000000" w:themeColor="text1"/>
        </w:rPr>
        <w:t>Ubezpieczenie pojazdów mechanicznych</w:t>
      </w:r>
    </w:p>
    <w:p w14:paraId="163A4A3D" w14:textId="14973A33"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podanie nr Regon dla: OSP Plewki, OSP Borawskie, OSP Lenart</w:t>
      </w:r>
      <w:r w:rsidR="00CC529B" w:rsidRPr="00A67156">
        <w:rPr>
          <w:rFonts w:ascii="Verdana" w:hAnsi="Verdana" w:cs="Tahoma"/>
          <w:color w:val="000000" w:themeColor="text1"/>
        </w:rPr>
        <w:t xml:space="preserve">y, OSP Szczecinki, OSP w </w:t>
      </w:r>
      <w:proofErr w:type="spellStart"/>
      <w:r w:rsidR="00CC529B" w:rsidRPr="00A67156">
        <w:rPr>
          <w:rFonts w:ascii="Verdana" w:hAnsi="Verdana" w:cs="Tahoma"/>
          <w:color w:val="000000" w:themeColor="text1"/>
        </w:rPr>
        <w:t>Gąsk</w:t>
      </w:r>
      <w:proofErr w:type="spellEnd"/>
      <w:r w:rsidRPr="00A67156">
        <w:rPr>
          <w:rFonts w:ascii="Verdana" w:hAnsi="Verdana" w:cs="Tahoma"/>
          <w:color w:val="000000" w:themeColor="text1"/>
        </w:rPr>
        <w:tab/>
      </w:r>
    </w:p>
    <w:p w14:paraId="57572F22" w14:textId="24650D2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AB4E952" w14:textId="5DE64E82" w:rsidR="001010A5" w:rsidRPr="00A67156" w:rsidRDefault="000923E4" w:rsidP="00A67156">
      <w:pPr>
        <w:spacing w:line="360" w:lineRule="auto"/>
        <w:rPr>
          <w:rFonts w:ascii="Verdana" w:hAnsi="Verdana" w:cs="Tahoma"/>
        </w:rPr>
      </w:pPr>
      <w:r w:rsidRPr="00A67156">
        <w:rPr>
          <w:rFonts w:ascii="Verdana" w:hAnsi="Verdana" w:cs="Tahoma"/>
        </w:rPr>
        <w:t>Zamawiający podaje nr Regon</w:t>
      </w:r>
      <w:r w:rsidR="001010A5" w:rsidRPr="00A67156">
        <w:rPr>
          <w:rFonts w:ascii="Verdana" w:hAnsi="Verdana" w:cs="Tahoma"/>
        </w:rPr>
        <w:t xml:space="preserve"> OSP:</w:t>
      </w:r>
    </w:p>
    <w:p w14:paraId="4967B8BE" w14:textId="77777777" w:rsidR="001010A5" w:rsidRPr="00A67156" w:rsidRDefault="001010A5" w:rsidP="00A67156">
      <w:pPr>
        <w:spacing w:line="360" w:lineRule="auto"/>
        <w:rPr>
          <w:rFonts w:ascii="Verdana" w:hAnsi="Verdana" w:cs="Tahoma"/>
        </w:rPr>
      </w:pPr>
      <w:r w:rsidRPr="00A67156">
        <w:rPr>
          <w:rFonts w:ascii="Verdana" w:hAnsi="Verdana" w:cs="Tahoma"/>
        </w:rPr>
        <w:t>- Lenarty: 519 572 944</w:t>
      </w:r>
    </w:p>
    <w:p w14:paraId="2B273594" w14:textId="77777777" w:rsidR="001010A5" w:rsidRPr="00A67156" w:rsidRDefault="001010A5" w:rsidP="00A67156">
      <w:pPr>
        <w:spacing w:line="360" w:lineRule="auto"/>
        <w:rPr>
          <w:rFonts w:ascii="Verdana" w:hAnsi="Verdana" w:cs="Tahoma"/>
        </w:rPr>
      </w:pPr>
      <w:r w:rsidRPr="00A67156">
        <w:rPr>
          <w:rFonts w:ascii="Verdana" w:hAnsi="Verdana" w:cs="Tahoma"/>
        </w:rPr>
        <w:t>- Szczecinki: 511365938</w:t>
      </w:r>
    </w:p>
    <w:p w14:paraId="1A3F3F77" w14:textId="77777777" w:rsidR="001010A5" w:rsidRPr="00A67156" w:rsidRDefault="001010A5" w:rsidP="00A67156">
      <w:pPr>
        <w:spacing w:line="360" w:lineRule="auto"/>
        <w:rPr>
          <w:rFonts w:ascii="Verdana" w:hAnsi="Verdana" w:cs="Tahoma"/>
        </w:rPr>
      </w:pPr>
      <w:r w:rsidRPr="00A67156">
        <w:rPr>
          <w:rFonts w:ascii="Verdana" w:hAnsi="Verdana" w:cs="Tahoma"/>
        </w:rPr>
        <w:t>- Plewki: 511365890</w:t>
      </w:r>
    </w:p>
    <w:p w14:paraId="077283C3" w14:textId="77777777" w:rsidR="001010A5" w:rsidRPr="00A67156" w:rsidRDefault="001010A5" w:rsidP="00A67156">
      <w:pPr>
        <w:spacing w:line="360" w:lineRule="auto"/>
        <w:rPr>
          <w:rFonts w:ascii="Verdana" w:hAnsi="Verdana" w:cs="Tahoma"/>
        </w:rPr>
      </w:pPr>
      <w:r w:rsidRPr="00A67156">
        <w:rPr>
          <w:rFonts w:ascii="Verdana" w:hAnsi="Verdana" w:cs="Tahoma"/>
        </w:rPr>
        <w:t>- Gąski: 511365921</w:t>
      </w:r>
    </w:p>
    <w:p w14:paraId="4F3586E9" w14:textId="77777777" w:rsidR="001010A5" w:rsidRPr="00A67156" w:rsidRDefault="001010A5" w:rsidP="00A67156">
      <w:pPr>
        <w:spacing w:line="360" w:lineRule="auto"/>
        <w:rPr>
          <w:rFonts w:ascii="Verdana" w:hAnsi="Verdana" w:cs="Tahoma"/>
        </w:rPr>
      </w:pPr>
      <w:r w:rsidRPr="00A67156">
        <w:rPr>
          <w:rFonts w:ascii="Verdana" w:hAnsi="Verdana" w:cs="Tahoma"/>
        </w:rPr>
        <w:t>- Borawskie: 511365967</w:t>
      </w:r>
    </w:p>
    <w:p w14:paraId="53B58D85" w14:textId="77777777" w:rsidR="006629A2" w:rsidRPr="00A67156" w:rsidRDefault="006629A2" w:rsidP="00A67156">
      <w:pPr>
        <w:spacing w:line="360" w:lineRule="auto"/>
        <w:contextualSpacing/>
        <w:rPr>
          <w:rFonts w:ascii="Verdana" w:eastAsia="Calibri" w:hAnsi="Verdana" w:cs="Tahoma"/>
          <w:b/>
        </w:rPr>
      </w:pPr>
    </w:p>
    <w:p w14:paraId="46B8191F" w14:textId="625054CA"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71</w:t>
      </w:r>
    </w:p>
    <w:p w14:paraId="0FB1025E" w14:textId="77777777" w:rsidR="00DC1890" w:rsidRPr="00A67156" w:rsidRDefault="00DC1890" w:rsidP="00A67156">
      <w:pPr>
        <w:spacing w:line="360" w:lineRule="auto"/>
        <w:contextualSpacing/>
        <w:rPr>
          <w:rFonts w:ascii="Verdana" w:hAnsi="Verdana" w:cs="Tahoma"/>
          <w:b/>
          <w:bCs/>
          <w:color w:val="000000" w:themeColor="text1"/>
        </w:rPr>
      </w:pPr>
      <w:r w:rsidRPr="00A67156">
        <w:rPr>
          <w:rFonts w:ascii="Verdana" w:hAnsi="Verdana" w:cs="Tahoma"/>
          <w:color w:val="000000" w:themeColor="text1"/>
        </w:rPr>
        <w:t xml:space="preserve">Odnośnie zapisu: „(…)(pod warunkiem zgłoszenia szkody przez ubezpieczającego, ubezpieczonego lub użytkownika oraz przesłanie przez niego protokołu wraz ze zdjęciami szkody)” prosimy o dodanie </w:t>
      </w:r>
      <w:r w:rsidRPr="00A67156">
        <w:rPr>
          <w:rFonts w:ascii="Verdana" w:hAnsi="Verdana" w:cs="Tahoma"/>
          <w:b/>
          <w:bCs/>
          <w:color w:val="000000" w:themeColor="text1"/>
        </w:rPr>
        <w:t>kosztorysu, faktury i upoważnienia. Nie dotyczy szkód, w których jest potencjalny regres</w:t>
      </w:r>
      <w:r w:rsidRPr="00A67156">
        <w:rPr>
          <w:rFonts w:ascii="Verdana" w:eastAsia="Times New Roman" w:hAnsi="Verdana" w:cs="Tahoma"/>
          <w:color w:val="000000" w:themeColor="text1"/>
        </w:rPr>
        <w:t xml:space="preserve"> </w:t>
      </w:r>
    </w:p>
    <w:p w14:paraId="1FA89813" w14:textId="0FB35229"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BF1C8DC" w14:textId="77777777" w:rsidR="00326C54" w:rsidRPr="00A67156" w:rsidRDefault="00326C54"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D63BB65" w14:textId="77777777" w:rsidR="00F80893" w:rsidRPr="00A67156" w:rsidRDefault="00F80893" w:rsidP="00A67156">
      <w:pPr>
        <w:spacing w:line="360" w:lineRule="auto"/>
        <w:contextualSpacing/>
        <w:rPr>
          <w:rFonts w:ascii="Verdana" w:eastAsia="Calibri" w:hAnsi="Verdana" w:cs="Tahoma"/>
          <w:b/>
          <w:highlight w:val="yellow"/>
        </w:rPr>
      </w:pPr>
    </w:p>
    <w:p w14:paraId="6CC5DD96" w14:textId="72E8C71C" w:rsidR="00DC189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72</w:t>
      </w:r>
    </w:p>
    <w:p w14:paraId="7DD2C2F1"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W odniesieniu do ubezpieczenia zielonej Karty proszę o informację czy Zielona Karta ma obowiązywać na terytorium Rosji, Turcji, Tunezji, Maroko, Iranu, Izraela, Azerbejdżanu?</w:t>
      </w:r>
    </w:p>
    <w:p w14:paraId="20670ADB" w14:textId="31CECB56"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55B8273" w14:textId="044AC7D4" w:rsidR="006629A2" w:rsidRPr="00A67156" w:rsidRDefault="00CC529B"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 xml:space="preserve">Zamawiający wyjaśnia, iż </w:t>
      </w:r>
      <w:r w:rsidR="00FB2FA0" w:rsidRPr="00A67156">
        <w:rPr>
          <w:rFonts w:ascii="Verdana" w:hAnsi="Verdana" w:cs="Tahoma"/>
          <w:color w:val="000000"/>
          <w:lang w:eastAsia="ar-SA"/>
        </w:rPr>
        <w:t>Zielona Karta ma obowiązywać w  szczególności na terytorium Rosji</w:t>
      </w:r>
      <w:r w:rsidR="008B5E74" w:rsidRPr="00A67156">
        <w:rPr>
          <w:rFonts w:ascii="Verdana" w:hAnsi="Verdana" w:cs="Tahoma"/>
          <w:color w:val="000000"/>
          <w:lang w:eastAsia="ar-SA"/>
        </w:rPr>
        <w:t>.</w:t>
      </w:r>
    </w:p>
    <w:p w14:paraId="5073C49E" w14:textId="77777777" w:rsidR="008B5E74" w:rsidRPr="00A67156" w:rsidRDefault="008B5E74" w:rsidP="00A67156">
      <w:pPr>
        <w:suppressAutoHyphens/>
        <w:spacing w:line="360" w:lineRule="auto"/>
        <w:rPr>
          <w:rFonts w:ascii="Verdana" w:hAnsi="Verdana" w:cs="Tahoma"/>
          <w:color w:val="000000"/>
          <w:lang w:eastAsia="ar-SA"/>
        </w:rPr>
      </w:pPr>
    </w:p>
    <w:p w14:paraId="2C18448F" w14:textId="653245CF"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73</w:t>
      </w:r>
    </w:p>
    <w:p w14:paraId="0C1C634E"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przekazanie informacji o planowanych zakupach w szczególności ile pojazdów w ciągu 12 go okresu ubezpieczenia ? jaki rodzaj pojazdów  i jakie sumy ubezpieczenia maksymalne przewidują?</w:t>
      </w:r>
    </w:p>
    <w:p w14:paraId="3A0AE2FD" w14:textId="6982A08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355478A" w14:textId="623E1C56" w:rsidR="00F80893" w:rsidRPr="00A67156" w:rsidRDefault="00FB2FA0" w:rsidP="00A67156">
      <w:pPr>
        <w:spacing w:line="360" w:lineRule="auto"/>
        <w:contextualSpacing/>
        <w:rPr>
          <w:rFonts w:ascii="Verdana" w:eastAsia="Calibri" w:hAnsi="Verdana" w:cs="Tahoma"/>
        </w:rPr>
      </w:pPr>
      <w:r w:rsidRPr="00A67156">
        <w:rPr>
          <w:rFonts w:ascii="Verdana" w:eastAsia="Calibri" w:hAnsi="Verdana" w:cs="Tahoma"/>
        </w:rPr>
        <w:t>Zamawiający wyjaśnia, iż w  2021 planuje z</w:t>
      </w:r>
      <w:r w:rsidR="001010A5" w:rsidRPr="00A67156">
        <w:rPr>
          <w:rFonts w:ascii="Verdana" w:eastAsia="Calibri" w:hAnsi="Verdana" w:cs="Tahoma"/>
        </w:rPr>
        <w:t>akup samochodu pożarniczego dla OSP Lenarty</w:t>
      </w:r>
      <w:r w:rsidRPr="00A67156">
        <w:rPr>
          <w:rFonts w:ascii="Verdana" w:eastAsia="Calibri" w:hAnsi="Verdana" w:cs="Tahoma"/>
        </w:rPr>
        <w:t>.</w:t>
      </w:r>
    </w:p>
    <w:p w14:paraId="43E0CF1B" w14:textId="77777777" w:rsidR="008B5E74" w:rsidRPr="00A67156" w:rsidRDefault="008B5E74" w:rsidP="00A67156">
      <w:pPr>
        <w:spacing w:line="360" w:lineRule="auto"/>
        <w:contextualSpacing/>
        <w:rPr>
          <w:rFonts w:ascii="Verdana" w:eastAsia="Calibri" w:hAnsi="Verdana" w:cs="Tahoma"/>
        </w:rPr>
      </w:pPr>
    </w:p>
    <w:p w14:paraId="4EB2D0DC" w14:textId="667C6AD6"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74</w:t>
      </w:r>
    </w:p>
    <w:p w14:paraId="0F36288F"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Prosimy o informację  czy planowane są zakupy pojazdów o wartości pow. 2 100 000 </w:t>
      </w:r>
      <w:proofErr w:type="spellStart"/>
      <w:r w:rsidRPr="00A67156">
        <w:rPr>
          <w:rFonts w:ascii="Verdana" w:hAnsi="Verdana" w:cs="Tahoma"/>
          <w:color w:val="000000" w:themeColor="text1"/>
        </w:rPr>
        <w:t>pln</w:t>
      </w:r>
      <w:proofErr w:type="spellEnd"/>
      <w:r w:rsidRPr="00A67156">
        <w:rPr>
          <w:rFonts w:ascii="Verdana" w:hAnsi="Verdana" w:cs="Tahoma"/>
          <w:color w:val="000000" w:themeColor="text1"/>
        </w:rPr>
        <w:t xml:space="preserve"> ? Jeśli tak to gdzie są garażowane pojazdy ? Czy teren jest zadaszony ?</w:t>
      </w:r>
    </w:p>
    <w:p w14:paraId="3D0376AB" w14:textId="1AD9EFCB"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FF33BAF" w14:textId="3C8DB45D" w:rsidR="00E937DB" w:rsidRPr="00A67156" w:rsidRDefault="00FB2FA0" w:rsidP="00A67156">
      <w:pPr>
        <w:spacing w:line="360" w:lineRule="auto"/>
        <w:contextualSpacing/>
        <w:rPr>
          <w:rFonts w:ascii="Verdana" w:hAnsi="Verdana" w:cs="Tahoma"/>
          <w:color w:val="000000" w:themeColor="text1"/>
        </w:rPr>
      </w:pPr>
      <w:r w:rsidRPr="00A67156">
        <w:rPr>
          <w:rFonts w:ascii="Verdana" w:eastAsia="Calibri" w:hAnsi="Verdana" w:cs="Tahoma"/>
          <w:bCs/>
        </w:rPr>
        <w:t>Zamawiający wyjaśnia, iż w 2021 r. nie planuje</w:t>
      </w:r>
      <w:r w:rsidR="001010A5" w:rsidRPr="00A67156">
        <w:rPr>
          <w:rFonts w:ascii="Verdana" w:eastAsia="Calibri" w:hAnsi="Verdana" w:cs="Tahoma"/>
          <w:bCs/>
        </w:rPr>
        <w:t xml:space="preserve"> </w:t>
      </w:r>
      <w:r w:rsidRPr="00A67156">
        <w:rPr>
          <w:rFonts w:ascii="Verdana" w:hAnsi="Verdana" w:cs="Tahoma"/>
          <w:color w:val="000000" w:themeColor="text1"/>
        </w:rPr>
        <w:t>zakupów</w:t>
      </w:r>
      <w:r w:rsidR="001010A5" w:rsidRPr="00A67156">
        <w:rPr>
          <w:rFonts w:ascii="Verdana" w:hAnsi="Verdana" w:cs="Tahoma"/>
          <w:color w:val="000000" w:themeColor="text1"/>
        </w:rPr>
        <w:t xml:space="preserve"> pojazdów o wartości pow. 2 100 000 </w:t>
      </w:r>
      <w:proofErr w:type="spellStart"/>
      <w:r w:rsidR="001010A5" w:rsidRPr="00A67156">
        <w:rPr>
          <w:rFonts w:ascii="Verdana" w:hAnsi="Verdana" w:cs="Tahoma"/>
          <w:color w:val="000000" w:themeColor="text1"/>
        </w:rPr>
        <w:t>pln</w:t>
      </w:r>
      <w:proofErr w:type="spellEnd"/>
    </w:p>
    <w:p w14:paraId="22761667" w14:textId="77777777" w:rsidR="008B5E74" w:rsidRPr="00A67156" w:rsidRDefault="008B5E74" w:rsidP="00A67156">
      <w:pPr>
        <w:spacing w:line="360" w:lineRule="auto"/>
        <w:contextualSpacing/>
        <w:rPr>
          <w:rFonts w:ascii="Verdana" w:eastAsia="Calibri" w:hAnsi="Verdana" w:cs="Tahoma"/>
          <w:bCs/>
        </w:rPr>
      </w:pPr>
    </w:p>
    <w:p w14:paraId="48EC436E" w14:textId="4F67AA6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75</w:t>
      </w:r>
    </w:p>
    <w:p w14:paraId="4634C7DB"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akceptację zapisu, że dla AC składka minimalna wynosi 300 zł</w:t>
      </w:r>
    </w:p>
    <w:p w14:paraId="2AE3AD7A" w14:textId="09A6539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BA7D680" w14:textId="77777777" w:rsidR="00F80893" w:rsidRPr="00A67156" w:rsidRDefault="00F80893"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7B82E4FA" w14:textId="77777777" w:rsidR="00822FA0" w:rsidRPr="00A67156" w:rsidRDefault="00822FA0" w:rsidP="00A67156">
      <w:pPr>
        <w:pStyle w:val="Akapitzlist"/>
        <w:spacing w:line="360" w:lineRule="auto"/>
        <w:ind w:left="0"/>
        <w:rPr>
          <w:rFonts w:ascii="Verdana" w:hAnsi="Verdana" w:cs="Tahoma"/>
        </w:rPr>
      </w:pPr>
    </w:p>
    <w:p w14:paraId="67974BD8" w14:textId="4467B033"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76</w:t>
      </w:r>
    </w:p>
    <w:p w14:paraId="10320B76"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informację na czym polega specjalność pojazdu nr. 3, 24 z wykazu</w:t>
      </w:r>
    </w:p>
    <w:p w14:paraId="43E5067C" w14:textId="258C46E1" w:rsidR="00DC1890" w:rsidRPr="00A67156" w:rsidRDefault="00DC189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665A0A06" w14:textId="48A84892" w:rsidR="005E1B98" w:rsidRPr="00A67156" w:rsidRDefault="005E1B98"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102 odpowiedzi na pytania opublikowanych dn. 2.12.2020.</w:t>
      </w:r>
    </w:p>
    <w:p w14:paraId="1187F966" w14:textId="77777777" w:rsidR="00F80893" w:rsidRPr="00A67156" w:rsidRDefault="00F80893" w:rsidP="00A67156">
      <w:pPr>
        <w:spacing w:line="360" w:lineRule="auto"/>
        <w:contextualSpacing/>
        <w:rPr>
          <w:rFonts w:ascii="Verdana" w:eastAsia="Calibri" w:hAnsi="Verdana" w:cs="Tahoma"/>
          <w:b/>
          <w:highlight w:val="yellow"/>
        </w:rPr>
      </w:pPr>
    </w:p>
    <w:p w14:paraId="32882F20" w14:textId="634AA3A6"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77</w:t>
      </w:r>
    </w:p>
    <w:p w14:paraId="435030B1"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podanie roku produkcji dla pojazdów nr 25, 26 z wykazu</w:t>
      </w:r>
    </w:p>
    <w:p w14:paraId="2D84A8BB" w14:textId="01AF91A1"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7FE4B626" w14:textId="076D1FAB" w:rsidR="001010A5" w:rsidRPr="00A67156" w:rsidRDefault="00FB2FA0" w:rsidP="00A67156">
      <w:pPr>
        <w:spacing w:line="360" w:lineRule="auto"/>
        <w:contextualSpacing/>
        <w:rPr>
          <w:rFonts w:ascii="Verdana" w:eastAsia="Calibri" w:hAnsi="Verdana" w:cs="Tahoma"/>
        </w:rPr>
      </w:pPr>
      <w:r w:rsidRPr="00A67156">
        <w:rPr>
          <w:rFonts w:ascii="Verdana" w:eastAsia="Calibri" w:hAnsi="Verdana" w:cs="Tahoma"/>
        </w:rPr>
        <w:t xml:space="preserve">Zamawiający podaje rok produkcji pojazdów z wykazu nr </w:t>
      </w:r>
      <w:r w:rsidR="001010A5" w:rsidRPr="00A67156">
        <w:rPr>
          <w:rFonts w:ascii="Verdana" w:eastAsia="Calibri" w:hAnsi="Verdana" w:cs="Tahoma"/>
        </w:rPr>
        <w:t>25 – 2011</w:t>
      </w:r>
      <w:r w:rsidRPr="00A67156">
        <w:rPr>
          <w:rFonts w:ascii="Verdana" w:eastAsia="Calibri" w:hAnsi="Verdana" w:cs="Tahoma"/>
        </w:rPr>
        <w:t xml:space="preserve"> r. oraz nr </w:t>
      </w:r>
      <w:r w:rsidR="001010A5" w:rsidRPr="00A67156">
        <w:rPr>
          <w:rFonts w:ascii="Verdana" w:eastAsia="Calibri" w:hAnsi="Verdana" w:cs="Tahoma"/>
        </w:rPr>
        <w:t>26</w:t>
      </w:r>
      <w:r w:rsidRPr="00A67156">
        <w:rPr>
          <w:rFonts w:ascii="Verdana" w:eastAsia="Calibri" w:hAnsi="Verdana" w:cs="Tahoma"/>
        </w:rPr>
        <w:t xml:space="preserve"> –</w:t>
      </w:r>
      <w:r w:rsidR="001010A5" w:rsidRPr="00A67156">
        <w:rPr>
          <w:rFonts w:ascii="Verdana" w:eastAsia="Calibri" w:hAnsi="Verdana" w:cs="Tahoma"/>
        </w:rPr>
        <w:t xml:space="preserve"> 2015</w:t>
      </w:r>
      <w:r w:rsidRPr="00A67156">
        <w:rPr>
          <w:rFonts w:ascii="Verdana" w:eastAsia="Calibri" w:hAnsi="Verdana" w:cs="Tahoma"/>
        </w:rPr>
        <w:t xml:space="preserve"> r.</w:t>
      </w:r>
    </w:p>
    <w:p w14:paraId="27462DDC" w14:textId="77777777" w:rsidR="008B5E74" w:rsidRPr="00A67156" w:rsidRDefault="008B5E74" w:rsidP="00A67156">
      <w:pPr>
        <w:spacing w:line="360" w:lineRule="auto"/>
        <w:contextualSpacing/>
        <w:rPr>
          <w:rFonts w:ascii="Verdana" w:eastAsia="Calibri" w:hAnsi="Verdana" w:cs="Tahoma"/>
          <w:highlight w:val="yellow"/>
        </w:rPr>
      </w:pPr>
    </w:p>
    <w:p w14:paraId="67311E86" w14:textId="35386AB8" w:rsidR="006629A2"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78</w:t>
      </w:r>
    </w:p>
    <w:p w14:paraId="7DA24A4C"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Prosimy o podanie pojemności dla pojazdów wolnobieżnych</w:t>
      </w:r>
    </w:p>
    <w:p w14:paraId="0D3F6046" w14:textId="05669561"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C0BA504" w14:textId="77777777" w:rsidR="008B5E74" w:rsidRPr="00A67156" w:rsidRDefault="008B5E74" w:rsidP="00A67156">
      <w:pPr>
        <w:spacing w:line="360" w:lineRule="auto"/>
        <w:rPr>
          <w:rFonts w:ascii="Verdana" w:hAnsi="Verdana"/>
        </w:rPr>
      </w:pPr>
      <w:r w:rsidRPr="00A67156">
        <w:rPr>
          <w:rStyle w:val="size"/>
          <w:rFonts w:ascii="Verdana" w:hAnsi="Verdana" w:cs="Tahoma"/>
          <w:color w:val="000000"/>
        </w:rPr>
        <w:t>traktorek kosiarka GLX - pojemność 500 cm sześciennych</w:t>
      </w:r>
    </w:p>
    <w:p w14:paraId="05C65C81" w14:textId="77777777" w:rsidR="008B5E74" w:rsidRPr="00A67156" w:rsidRDefault="008B5E74" w:rsidP="00A67156">
      <w:pPr>
        <w:spacing w:line="360" w:lineRule="auto"/>
        <w:rPr>
          <w:rStyle w:val="size"/>
          <w:rFonts w:ascii="Verdana" w:hAnsi="Verdana" w:cs="Tahoma"/>
          <w:color w:val="000000"/>
        </w:rPr>
      </w:pPr>
      <w:r w:rsidRPr="00A67156">
        <w:rPr>
          <w:rStyle w:val="size"/>
          <w:rFonts w:ascii="Verdana" w:hAnsi="Verdana" w:cs="Tahoma"/>
          <w:color w:val="000000"/>
        </w:rPr>
        <w:t>traktorek kosiarka CUB CADET - - pojemność 726 cm sześciennych</w:t>
      </w:r>
    </w:p>
    <w:p w14:paraId="483833FA" w14:textId="164665DE" w:rsidR="008B5E74" w:rsidRPr="00A67156" w:rsidRDefault="008B5E74" w:rsidP="00A67156">
      <w:pPr>
        <w:spacing w:line="360" w:lineRule="auto"/>
        <w:rPr>
          <w:rStyle w:val="size"/>
          <w:rFonts w:ascii="Verdana" w:hAnsi="Verdana" w:cs="Tahoma"/>
        </w:rPr>
      </w:pPr>
      <w:r w:rsidRPr="00A67156">
        <w:rPr>
          <w:rStyle w:val="size"/>
          <w:rFonts w:ascii="Verdana" w:hAnsi="Verdana" w:cs="Tahoma"/>
          <w:color w:val="000000"/>
        </w:rPr>
        <w:t xml:space="preserve">Zamawiający wyjaśnia, iż </w:t>
      </w:r>
      <w:r w:rsidR="000C4D7A" w:rsidRPr="00A67156">
        <w:rPr>
          <w:rStyle w:val="size"/>
          <w:rFonts w:ascii="Verdana" w:hAnsi="Verdana" w:cs="Tahoma"/>
          <w:color w:val="000000"/>
        </w:rPr>
        <w:t>na danym etapie postępowania nie ma możliwości podania pojemności dla pozostałych pojazdów wolnobieżnych.</w:t>
      </w:r>
    </w:p>
    <w:p w14:paraId="25D7705F" w14:textId="77777777" w:rsidR="008B5E74" w:rsidRPr="00A67156" w:rsidRDefault="008B5E74" w:rsidP="00A67156">
      <w:pPr>
        <w:spacing w:line="360" w:lineRule="auto"/>
        <w:rPr>
          <w:rFonts w:ascii="Verdana" w:hAnsi="Verdana" w:cs="Calibri"/>
        </w:rPr>
      </w:pPr>
    </w:p>
    <w:p w14:paraId="535D0358" w14:textId="3C7D8F75"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79</w:t>
      </w:r>
    </w:p>
    <w:p w14:paraId="588D5183"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Pkt. 2.3.2. Rozszerzenie dotyczy wyłącznie sytuacji, kiedy szkoda wystąpiła nie później niż 30 dni od daty wygaśnięcia okresu ważności badania technicznego. – prosimy o wprowadzenie zapisu: „o ile stan techniczny pojazdu nie miał wpływu na powstanie szkody”.</w:t>
      </w:r>
    </w:p>
    <w:p w14:paraId="32561D5D" w14:textId="77777777"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2CB13CD2" w14:textId="08A277EA" w:rsidR="00822FA0" w:rsidRPr="00A67156" w:rsidRDefault="008E00FD" w:rsidP="00A67156">
      <w:pPr>
        <w:pStyle w:val="Akapitzlist"/>
        <w:spacing w:line="360" w:lineRule="auto"/>
        <w:ind w:left="0"/>
        <w:rPr>
          <w:rFonts w:ascii="Verdana" w:hAnsi="Verdana" w:cs="Tahoma"/>
        </w:rPr>
      </w:pPr>
      <w:r w:rsidRPr="00A67156">
        <w:rPr>
          <w:rFonts w:ascii="Verdana" w:hAnsi="Verdana" w:cs="Tahoma"/>
        </w:rPr>
        <w:t>Zamawiający zmienia treść punktu 2.3.2 Załącznika nr 1b do SIWZ na poniższą:</w:t>
      </w:r>
    </w:p>
    <w:p w14:paraId="5BDEFBA9" w14:textId="3B0A38C9" w:rsidR="008E00FD" w:rsidRPr="00A67156" w:rsidRDefault="008E00FD" w:rsidP="00A67156">
      <w:pPr>
        <w:spacing w:line="360" w:lineRule="auto"/>
        <w:contextualSpacing/>
        <w:rPr>
          <w:rFonts w:ascii="Verdana" w:hAnsi="Verdana" w:cs="Tahoma"/>
          <w:color w:val="000000" w:themeColor="text1"/>
        </w:rPr>
      </w:pPr>
      <w:bookmarkStart w:id="4" w:name="_Hlk41568452"/>
      <w:r w:rsidRPr="00A67156">
        <w:rPr>
          <w:rFonts w:ascii="Verdana" w:hAnsi="Verdana" w:cs="Tahoma"/>
          <w:spacing w:val="-4"/>
        </w:rPr>
        <w:t xml:space="preserve">Rozszerzenie zakresu ubezpieczenia o szkody powstałe podczas kierowania pojazdem nieposiadającym ważnego badania technicznego, o ile stan techniczny pojazdu nie miał wpływu na powstanie szkody. Rozszerzenie dotyczy wyłącznie sytuacji, kiedy szkoda </w:t>
      </w:r>
      <w:r w:rsidRPr="00A67156">
        <w:rPr>
          <w:rFonts w:ascii="Verdana" w:hAnsi="Verdana" w:cs="Tahoma"/>
          <w:spacing w:val="-6"/>
        </w:rPr>
        <w:t>wystąpiła nie później niż 30 dni od daty wygaśnięcia okresu ważności badania technicznego</w:t>
      </w:r>
      <w:r w:rsidR="00326C54" w:rsidRPr="00A67156">
        <w:rPr>
          <w:rFonts w:ascii="Verdana" w:hAnsi="Verdana" w:cs="Tahoma"/>
          <w:spacing w:val="-6"/>
        </w:rPr>
        <w:t xml:space="preserve">, </w:t>
      </w:r>
      <w:r w:rsidR="00326C54" w:rsidRPr="00A67156">
        <w:rPr>
          <w:rFonts w:ascii="Verdana" w:hAnsi="Verdana" w:cs="Tahoma"/>
          <w:color w:val="000000" w:themeColor="text1"/>
        </w:rPr>
        <w:t>o ile stan techniczny pojazdu nie miał wpływu na powstanie szkody.</w:t>
      </w:r>
    </w:p>
    <w:bookmarkEnd w:id="4"/>
    <w:p w14:paraId="2EE5D796" w14:textId="77777777" w:rsidR="008E00FD" w:rsidRPr="00A67156" w:rsidRDefault="008E00FD" w:rsidP="00A67156">
      <w:pPr>
        <w:pStyle w:val="Akapitzlist"/>
        <w:spacing w:line="360" w:lineRule="auto"/>
        <w:ind w:left="0"/>
        <w:rPr>
          <w:rFonts w:ascii="Verdana" w:hAnsi="Verdana" w:cs="Tahoma"/>
          <w:highlight w:val="yellow"/>
        </w:rPr>
      </w:pPr>
    </w:p>
    <w:p w14:paraId="26771B6F" w14:textId="2A08893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80</w:t>
      </w:r>
    </w:p>
    <w:p w14:paraId="325BA778"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Rozszerzenie zakresu ubezpieczenia o koszty związane z wymianą płynów eksploatacyjnych w przypadku uszkodzenia odpowiednich układów silnika ubezpieczonego pojazdu na skutek wypadku ubezpieczeniowego objętego umową ubezpieczenia – prosimy o wprowadzenie limitu w wysokości 300 zł bądź innego odpowiadającego Zamawiającemu</w:t>
      </w:r>
    </w:p>
    <w:p w14:paraId="42642E51" w14:textId="4EED2CF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DB381F4" w14:textId="77777777" w:rsidR="005E1B98" w:rsidRPr="00A67156" w:rsidRDefault="005E1B98"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7BE229B6" w14:textId="77777777" w:rsidR="006629A2" w:rsidRPr="00A67156" w:rsidRDefault="006629A2" w:rsidP="00A67156">
      <w:pPr>
        <w:spacing w:line="360" w:lineRule="auto"/>
        <w:contextualSpacing/>
        <w:rPr>
          <w:rFonts w:ascii="Verdana" w:eastAsia="Calibri" w:hAnsi="Verdana" w:cs="Tahoma"/>
          <w:b/>
          <w:highlight w:val="yellow"/>
        </w:rPr>
      </w:pPr>
    </w:p>
    <w:p w14:paraId="1851ADB9" w14:textId="68734DD2"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PYTANIE NR 81</w:t>
      </w:r>
    </w:p>
    <w:p w14:paraId="26026848"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Obligatoryjne zasady likwidacji szkód:</w:t>
      </w:r>
    </w:p>
    <w:p w14:paraId="4567487B" w14:textId="77777777" w:rsidR="00DC1890" w:rsidRPr="00A67156" w:rsidRDefault="00DC1890" w:rsidP="00A67156">
      <w:pPr>
        <w:pStyle w:val="Akapitzlist"/>
        <w:numPr>
          <w:ilvl w:val="0"/>
          <w:numId w:val="1"/>
        </w:num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prosimy o zmianę zapisu na: „dostarczania wykazu dokumentów i/lub informacji niezbędnych do ustalenia odpowiedzialności i wysokości szkody, nie później niż w ciągu 5 dni </w:t>
      </w:r>
      <w:r w:rsidRPr="00A67156">
        <w:rPr>
          <w:rFonts w:ascii="Verdana" w:hAnsi="Verdana" w:cs="Tahoma"/>
          <w:color w:val="000000" w:themeColor="text1"/>
          <w:u w:val="single"/>
        </w:rPr>
        <w:t>roboczych</w:t>
      </w:r>
      <w:r w:rsidRPr="00A67156">
        <w:rPr>
          <w:rFonts w:ascii="Verdana" w:hAnsi="Verdana" w:cs="Tahoma"/>
          <w:color w:val="000000" w:themeColor="text1"/>
        </w:rPr>
        <w:t xml:space="preserve"> od daty zgłoszenia szkody”,</w:t>
      </w:r>
    </w:p>
    <w:p w14:paraId="2654649C" w14:textId="77777777" w:rsidR="00DC1890" w:rsidRPr="00A67156" w:rsidRDefault="00DC1890" w:rsidP="00A67156">
      <w:pPr>
        <w:pStyle w:val="Akapitzlist"/>
        <w:numPr>
          <w:ilvl w:val="0"/>
          <w:numId w:val="1"/>
        </w:numPr>
        <w:spacing w:line="360" w:lineRule="auto"/>
        <w:contextualSpacing/>
        <w:rPr>
          <w:rFonts w:ascii="Verdana" w:hAnsi="Verdana" w:cs="Tahoma"/>
          <w:color w:val="000000" w:themeColor="text1"/>
        </w:rPr>
      </w:pPr>
      <w:r w:rsidRPr="00A67156">
        <w:rPr>
          <w:rFonts w:ascii="Verdana" w:hAnsi="Verdana" w:cs="Tahoma"/>
          <w:color w:val="000000" w:themeColor="text1"/>
        </w:rPr>
        <w:t>„pisemnego informowania ubezpieczającego oraz brokera ubezpieczeniowego o decyzji kończącej postępowanie likwidacyjne”</w:t>
      </w:r>
      <w:r w:rsidRPr="00A67156">
        <w:rPr>
          <w:rFonts w:ascii="Verdana" w:eastAsia="Times New Roman" w:hAnsi="Verdana" w:cs="Tahoma"/>
          <w:color w:val="000000" w:themeColor="text1"/>
        </w:rPr>
        <w:t xml:space="preserve"> „Ubezpieczyciel zobowiązany jest przesyłać do ubezpieczającego decyzji odszkodowawczych w zakresie obowiązkowego ubezpieczenia odpowiedzialności cywilnej, w tym informacji o wysokości wypłaconych roszczeń” – prosimy o </w:t>
      </w:r>
      <w:r w:rsidRPr="00A67156">
        <w:rPr>
          <w:rFonts w:ascii="Verdana" w:hAnsi="Verdana" w:cs="Tahoma"/>
          <w:color w:val="000000" w:themeColor="text1"/>
        </w:rPr>
        <w:t>dodanie zapisu „ Realizacja niniejszego wniosku nie może pozostawać w sprzeczności z  Ustawą z dnia 10 maja 2018 r. o ochronie danych osobowych.</w:t>
      </w:r>
    </w:p>
    <w:p w14:paraId="0EA48AEB" w14:textId="77777777" w:rsidR="00DC1890" w:rsidRPr="00A67156" w:rsidRDefault="00DC1890" w:rsidP="00A67156">
      <w:pPr>
        <w:pStyle w:val="Akapitzlist"/>
        <w:numPr>
          <w:ilvl w:val="0"/>
          <w:numId w:val="1"/>
        </w:numPr>
        <w:spacing w:line="360" w:lineRule="auto"/>
        <w:contextualSpacing/>
        <w:rPr>
          <w:rFonts w:ascii="Verdana" w:hAnsi="Verdana" w:cs="Tahoma"/>
          <w:color w:val="000000" w:themeColor="text1"/>
        </w:rPr>
      </w:pPr>
      <w:r w:rsidRPr="00A67156">
        <w:rPr>
          <w:rFonts w:ascii="Verdana" w:hAnsi="Verdana" w:cs="Tahoma"/>
          <w:color w:val="000000" w:themeColor="text1"/>
        </w:rPr>
        <w:t>Pkt. 4.2. Nie powinno być akceptu milczącego z uwagi na możliwość ujęcia do naprawy elementów niezwiązanych ze szkodą</w:t>
      </w:r>
    </w:p>
    <w:p w14:paraId="59720F78" w14:textId="77777777" w:rsidR="00DC1890" w:rsidRPr="00A67156" w:rsidRDefault="00DC1890" w:rsidP="00A67156">
      <w:pPr>
        <w:pStyle w:val="Akapitzlist"/>
        <w:numPr>
          <w:ilvl w:val="0"/>
          <w:numId w:val="1"/>
        </w:numPr>
        <w:spacing w:line="360" w:lineRule="auto"/>
        <w:contextualSpacing/>
        <w:rPr>
          <w:rFonts w:ascii="Verdana" w:hAnsi="Verdana" w:cs="Tahoma"/>
          <w:color w:val="000000" w:themeColor="text1"/>
        </w:rPr>
      </w:pPr>
      <w:r w:rsidRPr="00A67156">
        <w:rPr>
          <w:rFonts w:ascii="Verdana" w:hAnsi="Verdana" w:cs="Tahoma"/>
          <w:color w:val="000000" w:themeColor="text1"/>
        </w:rPr>
        <w:t>W przypadku utraty pojazdu wskutek kradzieży zuchwałej albo rabunku (rozboju) ubezpieczający/ ubezpieczony jest zwolniony z obowiązku dostarczenia ubezpieczycielowi dokumentów pojazdu oraz kompletu kluczyków, jeżeli je utracił w wyniku takiego zdarzenia.- prosimy o dodanie zapisu „Jeżeli ten fakt zostanie zgłoszony na policje”</w:t>
      </w:r>
    </w:p>
    <w:p w14:paraId="07C84DFB" w14:textId="77777777" w:rsidR="00DC1890" w:rsidRPr="00A67156" w:rsidRDefault="00DC1890" w:rsidP="00A67156">
      <w:pPr>
        <w:pStyle w:val="Akapitzlist"/>
        <w:numPr>
          <w:ilvl w:val="0"/>
          <w:numId w:val="1"/>
        </w:numPr>
        <w:spacing w:line="360" w:lineRule="auto"/>
        <w:contextualSpacing/>
        <w:rPr>
          <w:rFonts w:ascii="Verdana" w:hAnsi="Verdana" w:cs="Tahoma"/>
          <w:color w:val="000000" w:themeColor="text1"/>
        </w:rPr>
      </w:pPr>
      <w:r w:rsidRPr="00A67156">
        <w:rPr>
          <w:rFonts w:ascii="Verdana" w:hAnsi="Verdana" w:cs="Tahoma"/>
          <w:color w:val="000000" w:themeColor="text1"/>
        </w:rPr>
        <w:t>Pkt. 4.22. Prosimy o dodanie zapisu iż Wykonawca powinien otrzymać: Dokument własności, Protokół szkody z okolicznościami powstania szkody i zakresem szkody, Notatkę z policji lub oświadczenie z miejsca zdarzenia w celu zabezpieczenia regresu, Zdjęcia, Kosztorys, Faktura, Upoważnienie do odbioru odszkodowania, W przypadku, gdy na podstawie otrzymanej dokumentacji nie będzie możliwości jednoznacznego ustalenia okoliczności powstania szkody lub jej wartości, Wykonawca w ciągu 7 dni od dnia otrzymania dokumentacji zwróci się do ubezpieczonego z prośbą o uzupełnienie dokumentów lub przekażę szkodę na tryb standardowy</w:t>
      </w:r>
    </w:p>
    <w:p w14:paraId="108252F3" w14:textId="28777D1C" w:rsidR="00822FA0" w:rsidRPr="00A67156" w:rsidRDefault="00822FA0"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4159170" w14:textId="23E270CE" w:rsidR="00E227B8"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Zamawiający:</w:t>
      </w:r>
    </w:p>
    <w:p w14:paraId="0B075C1A" w14:textId="47B60CB1" w:rsidR="00F80893"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Ad. A) akceptuje zmianę</w:t>
      </w:r>
    </w:p>
    <w:p w14:paraId="783F7CCE" w14:textId="2B5A94A5" w:rsidR="00E227B8"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Ad. B) akceptuje zmianę</w:t>
      </w:r>
    </w:p>
    <w:p w14:paraId="4D0547BF" w14:textId="40578704" w:rsidR="00E227B8"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Ad. C) nie dokonuje żadnych zmian</w:t>
      </w:r>
    </w:p>
    <w:p w14:paraId="78E3822F" w14:textId="76DEF868" w:rsidR="00E227B8"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Ad. D) akceptuje zmianę</w:t>
      </w:r>
    </w:p>
    <w:p w14:paraId="62EC92A2" w14:textId="61C818B4" w:rsidR="00E227B8" w:rsidRPr="00A67156" w:rsidRDefault="00E227B8" w:rsidP="00A67156">
      <w:pPr>
        <w:spacing w:line="360" w:lineRule="auto"/>
        <w:contextualSpacing/>
        <w:rPr>
          <w:rFonts w:ascii="Verdana" w:eastAsia="Calibri" w:hAnsi="Verdana" w:cs="Tahoma"/>
          <w:bCs/>
        </w:rPr>
      </w:pPr>
      <w:r w:rsidRPr="00A67156">
        <w:rPr>
          <w:rFonts w:ascii="Verdana" w:eastAsia="Calibri" w:hAnsi="Verdana" w:cs="Tahoma"/>
          <w:bCs/>
        </w:rPr>
        <w:t>Ad. E) nie dokonuje żadnych zmian</w:t>
      </w:r>
    </w:p>
    <w:p w14:paraId="27892603" w14:textId="77777777" w:rsidR="00E227B8" w:rsidRPr="00A67156" w:rsidRDefault="00E227B8" w:rsidP="00A67156">
      <w:pPr>
        <w:spacing w:line="360" w:lineRule="auto"/>
        <w:contextualSpacing/>
        <w:rPr>
          <w:rFonts w:ascii="Verdana" w:eastAsia="Calibri" w:hAnsi="Verdana" w:cs="Tahoma"/>
          <w:b/>
          <w:highlight w:val="yellow"/>
        </w:rPr>
      </w:pPr>
    </w:p>
    <w:p w14:paraId="37413CCC" w14:textId="57BAB856"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82</w:t>
      </w:r>
    </w:p>
    <w:p w14:paraId="4B991964" w14:textId="77777777" w:rsidR="00DC1890" w:rsidRPr="00A67156" w:rsidRDefault="00DC1890" w:rsidP="00A67156">
      <w:pPr>
        <w:tabs>
          <w:tab w:val="left" w:pos="142"/>
        </w:tabs>
        <w:spacing w:line="360" w:lineRule="auto"/>
        <w:contextualSpacing/>
        <w:rPr>
          <w:rFonts w:ascii="Verdana" w:hAnsi="Verdana" w:cs="Tahoma"/>
          <w:color w:val="000000" w:themeColor="text1"/>
        </w:rPr>
      </w:pPr>
      <w:r w:rsidRPr="00A67156">
        <w:rPr>
          <w:rFonts w:ascii="Verdana" w:hAnsi="Verdana" w:cs="Tahoma"/>
          <w:color w:val="000000" w:themeColor="text1"/>
        </w:rPr>
        <w:t>Rozliczenie składki następować będzie „co do dnia” – prosimy o potwierdzenie, że zapis nie dotyczy ASS</w:t>
      </w:r>
    </w:p>
    <w:p w14:paraId="5CC6279D" w14:textId="346500C3"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28E4F13" w14:textId="5C1040F9" w:rsidR="008C1F9C" w:rsidRPr="00A67156" w:rsidRDefault="003773F3"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2F6ACC50" w14:textId="77777777" w:rsidR="00FB2FA0" w:rsidRPr="00A67156" w:rsidRDefault="00FB2FA0" w:rsidP="00A67156">
      <w:pPr>
        <w:spacing w:line="360" w:lineRule="auto"/>
        <w:contextualSpacing/>
        <w:rPr>
          <w:rFonts w:ascii="Verdana" w:eastAsia="Calibri" w:hAnsi="Verdana" w:cs="Tahoma"/>
          <w:b/>
        </w:rPr>
      </w:pPr>
    </w:p>
    <w:p w14:paraId="38EA9325" w14:textId="2A85DC16"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83</w:t>
      </w:r>
    </w:p>
    <w:p w14:paraId="2F3653C0" w14:textId="77777777" w:rsidR="00DC1890" w:rsidRPr="00A67156" w:rsidRDefault="00DC1890" w:rsidP="00A67156">
      <w:pPr>
        <w:tabs>
          <w:tab w:val="left" w:pos="142"/>
        </w:tabs>
        <w:spacing w:line="360" w:lineRule="auto"/>
        <w:contextualSpacing/>
        <w:rPr>
          <w:rFonts w:ascii="Verdana" w:hAnsi="Verdana" w:cs="Tahoma"/>
          <w:color w:val="000000" w:themeColor="text1"/>
        </w:rPr>
      </w:pPr>
      <w:r w:rsidRPr="00A67156">
        <w:rPr>
          <w:rFonts w:ascii="Verdana" w:hAnsi="Verdana" w:cs="Tahoma"/>
          <w:color w:val="000000" w:themeColor="text1"/>
        </w:rPr>
        <w:t>Przyjmowanie pojazdów do ubezpieczenia bez konieczności dokonywania oględzin – prosimy o dodanie „pod warunkiem zachowania ciągłości w ubezpieczeniu AC, bez ani jednego dnia przerwy”</w:t>
      </w:r>
    </w:p>
    <w:p w14:paraId="1A1BB581" w14:textId="77777777" w:rsidR="004E62E7" w:rsidRPr="00A67156" w:rsidRDefault="004E62E7" w:rsidP="00A67156">
      <w:pPr>
        <w:spacing w:line="360" w:lineRule="auto"/>
        <w:contextualSpacing/>
        <w:rPr>
          <w:rFonts w:ascii="Verdana" w:eastAsia="Calibri" w:hAnsi="Verdana" w:cs="Tahoma"/>
          <w:b/>
          <w:highlight w:val="yellow"/>
        </w:rPr>
      </w:pPr>
      <w:r w:rsidRPr="00A67156">
        <w:rPr>
          <w:rFonts w:ascii="Verdana" w:eastAsia="Calibri" w:hAnsi="Verdana" w:cs="Tahoma"/>
          <w:b/>
        </w:rPr>
        <w:t>ODPOWIEDŹ</w:t>
      </w:r>
    </w:p>
    <w:p w14:paraId="535AAFD9" w14:textId="045EC623" w:rsidR="00967E74" w:rsidRPr="00A67156" w:rsidRDefault="00967E74"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 xml:space="preserve">Zamawiający nie dokonuje żadnej zmiany SIWZ w tym zakresie. Zwraca także uwagę na zapis punktu 3.2.1 Załącznika nr 1b do SIWZ dotyczący wykonania na wniosek wykonawcy </w:t>
      </w:r>
      <w:r w:rsidRPr="00A67156">
        <w:rPr>
          <w:rFonts w:ascii="Verdana" w:hAnsi="Verdana" w:cs="Tahoma"/>
          <w:spacing w:val="-4"/>
        </w:rPr>
        <w:t>dokumentacji fotograficznej.</w:t>
      </w:r>
    </w:p>
    <w:p w14:paraId="1B236B01" w14:textId="77777777" w:rsidR="008B0313" w:rsidRPr="00A67156" w:rsidRDefault="008B0313" w:rsidP="00A67156">
      <w:pPr>
        <w:pStyle w:val="Akapitzlist"/>
        <w:spacing w:line="360" w:lineRule="auto"/>
        <w:ind w:left="0"/>
        <w:rPr>
          <w:rFonts w:ascii="Verdana" w:hAnsi="Verdana" w:cs="Tahoma"/>
          <w:highlight w:val="yellow"/>
        </w:rPr>
      </w:pPr>
    </w:p>
    <w:p w14:paraId="39935AA5" w14:textId="0C0DF88E"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84</w:t>
      </w:r>
    </w:p>
    <w:p w14:paraId="52C446F2" w14:textId="77777777" w:rsidR="00DC1890" w:rsidRPr="00A67156" w:rsidRDefault="00DC1890" w:rsidP="00A67156">
      <w:pPr>
        <w:spacing w:line="360" w:lineRule="auto"/>
        <w:contextualSpacing/>
        <w:rPr>
          <w:rFonts w:ascii="Verdana" w:hAnsi="Verdana" w:cs="Tahoma"/>
          <w:color w:val="000000" w:themeColor="text1"/>
        </w:rPr>
      </w:pPr>
      <w:r w:rsidRPr="00A67156">
        <w:rPr>
          <w:rFonts w:ascii="Verdana" w:hAnsi="Verdana" w:cs="Tahoma"/>
          <w:color w:val="000000" w:themeColor="text1"/>
        </w:rPr>
        <w:t xml:space="preserve">Klauzula autoholowania </w:t>
      </w:r>
    </w:p>
    <w:p w14:paraId="4EE29C89" w14:textId="77777777" w:rsidR="00DC1890" w:rsidRPr="00A67156" w:rsidRDefault="00DC1890" w:rsidP="00A67156">
      <w:pPr>
        <w:pStyle w:val="Akapitzlist"/>
        <w:spacing w:line="360" w:lineRule="auto"/>
        <w:ind w:left="426"/>
        <w:rPr>
          <w:rFonts w:ascii="Verdana" w:hAnsi="Verdana" w:cs="Tahoma"/>
          <w:color w:val="000000" w:themeColor="text1"/>
        </w:rPr>
      </w:pPr>
      <w:r w:rsidRPr="00A67156">
        <w:rPr>
          <w:rFonts w:ascii="Verdana" w:hAnsi="Verdana" w:cs="Tahoma"/>
          <w:color w:val="000000" w:themeColor="text1"/>
        </w:rPr>
        <w:t>– prosimy o zmniejszenie limitu odpowiedzialności do 5 000 zł</w:t>
      </w:r>
    </w:p>
    <w:p w14:paraId="669C1FD0" w14:textId="77777777" w:rsidR="00DC1890" w:rsidRPr="00A67156" w:rsidRDefault="00DC1890" w:rsidP="00A67156">
      <w:pPr>
        <w:pStyle w:val="Akapitzlist"/>
        <w:spacing w:line="360" w:lineRule="auto"/>
        <w:ind w:left="426"/>
        <w:rPr>
          <w:rFonts w:ascii="Verdana" w:hAnsi="Verdana" w:cs="Tahoma"/>
          <w:color w:val="000000" w:themeColor="text1"/>
        </w:rPr>
      </w:pPr>
      <w:r w:rsidRPr="00A67156">
        <w:rPr>
          <w:rFonts w:ascii="Verdana" w:hAnsi="Verdana" w:cs="Tahoma"/>
          <w:color w:val="000000" w:themeColor="text1"/>
        </w:rPr>
        <w:t>- koszt parkowania pojazdu po szkodzie – prosimy o dodanie zapisu „w okresie nie dłuższym niż do dnia dokonania oględzin i sporządzenia powypadkowej oceny technicznej”,</w:t>
      </w:r>
    </w:p>
    <w:p w14:paraId="65093B5D" w14:textId="15EE271C"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1B47DF24" w14:textId="77777777" w:rsidR="00326C54" w:rsidRPr="00A67156" w:rsidRDefault="00326C54" w:rsidP="00A67156">
      <w:pPr>
        <w:suppressAutoHyphens/>
        <w:spacing w:line="360" w:lineRule="auto"/>
        <w:rPr>
          <w:rFonts w:ascii="Verdana" w:hAnsi="Verdana" w:cs="Tahoma"/>
          <w:color w:val="000000"/>
          <w:lang w:eastAsia="ar-SA"/>
        </w:rPr>
      </w:pPr>
      <w:r w:rsidRPr="00A67156">
        <w:rPr>
          <w:rFonts w:ascii="Verdana" w:hAnsi="Verdana" w:cs="Tahoma"/>
          <w:color w:val="000000"/>
          <w:lang w:eastAsia="ar-SA"/>
        </w:rPr>
        <w:t>Zamawiający nie dokonuje żadnej zmiany SIWZ w tym zakresie.</w:t>
      </w:r>
    </w:p>
    <w:p w14:paraId="6C5F09E7" w14:textId="77777777" w:rsidR="006629A2" w:rsidRPr="00A67156" w:rsidRDefault="006629A2" w:rsidP="00A67156">
      <w:pPr>
        <w:spacing w:line="360" w:lineRule="auto"/>
        <w:contextualSpacing/>
        <w:rPr>
          <w:rFonts w:ascii="Verdana" w:eastAsia="Calibri" w:hAnsi="Verdana" w:cs="Tahoma"/>
          <w:b/>
          <w:highlight w:val="yellow"/>
        </w:rPr>
      </w:pPr>
    </w:p>
    <w:p w14:paraId="2E374D4E" w14:textId="2126CBC7"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85</w:t>
      </w:r>
    </w:p>
    <w:p w14:paraId="6B023BFA" w14:textId="77777777" w:rsidR="00DC1890" w:rsidRPr="00A67156" w:rsidRDefault="00DC1890" w:rsidP="00A67156">
      <w:pPr>
        <w:spacing w:line="360" w:lineRule="auto"/>
        <w:rPr>
          <w:rFonts w:ascii="Verdana" w:hAnsi="Verdana" w:cs="Tahoma"/>
          <w:b/>
          <w:color w:val="000000" w:themeColor="text1"/>
        </w:rPr>
      </w:pPr>
      <w:r w:rsidRPr="00A67156">
        <w:rPr>
          <w:rFonts w:ascii="Verdana" w:hAnsi="Verdana" w:cs="Tahoma"/>
          <w:b/>
          <w:color w:val="000000" w:themeColor="text1"/>
        </w:rPr>
        <w:t>NNW OSP</w:t>
      </w:r>
    </w:p>
    <w:p w14:paraId="4FC3CBA6" w14:textId="77777777" w:rsidR="00DC1890" w:rsidRPr="00A67156" w:rsidRDefault="00DC1890" w:rsidP="00A67156">
      <w:pPr>
        <w:widowControl w:val="0"/>
        <w:suppressAutoHyphens/>
        <w:spacing w:line="360" w:lineRule="auto"/>
        <w:contextualSpacing/>
        <w:rPr>
          <w:rFonts w:ascii="Verdana" w:eastAsia="Times New Roman" w:hAnsi="Verdana" w:cs="Tahoma"/>
          <w:color w:val="000000" w:themeColor="text1"/>
          <w:spacing w:val="-4"/>
        </w:rPr>
      </w:pPr>
      <w:r w:rsidRPr="00A67156">
        <w:rPr>
          <w:rFonts w:ascii="Verdana" w:eastAsiaTheme="minorEastAsia" w:hAnsi="Verdana" w:cs="Tahoma"/>
          <w:color w:val="000000" w:themeColor="text1"/>
        </w:rPr>
        <w:t>Prosimy o zmianę zapisu:</w:t>
      </w:r>
    </w:p>
    <w:p w14:paraId="25687373" w14:textId="77777777" w:rsidR="00DC1890" w:rsidRPr="00A67156" w:rsidRDefault="00DC1890" w:rsidP="00A67156">
      <w:pPr>
        <w:spacing w:line="360" w:lineRule="auto"/>
        <w:contextualSpacing/>
        <w:rPr>
          <w:rFonts w:ascii="Verdana" w:eastAsia="Times New Roman" w:hAnsi="Verdana" w:cs="Tahoma"/>
          <w:color w:val="000000" w:themeColor="text1"/>
          <w:spacing w:val="-4"/>
        </w:rPr>
      </w:pPr>
      <w:r w:rsidRPr="00A67156">
        <w:rPr>
          <w:rFonts w:ascii="Verdana" w:eastAsia="Times New Roman" w:hAnsi="Verdana" w:cs="Tahoma"/>
          <w:color w:val="000000" w:themeColor="text1"/>
          <w:spacing w:val="-4"/>
        </w:rPr>
        <w:t xml:space="preserve">„ 5) oparzenia i odmrożenia – do 100% sumy ubezpieczenia” </w:t>
      </w:r>
      <w:r w:rsidRPr="00A67156">
        <w:rPr>
          <w:rFonts w:ascii="Verdana" w:eastAsiaTheme="minorEastAsia" w:hAnsi="Verdana" w:cs="Tahoma"/>
          <w:color w:val="000000" w:themeColor="text1"/>
        </w:rPr>
        <w:t>–</w:t>
      </w:r>
      <w:r w:rsidRPr="00A67156">
        <w:rPr>
          <w:rFonts w:ascii="Verdana" w:eastAsia="Times New Roman" w:hAnsi="Verdana" w:cs="Tahoma"/>
          <w:color w:val="000000" w:themeColor="text1"/>
          <w:spacing w:val="-4"/>
        </w:rPr>
        <w:t xml:space="preserve"> prosimy o zmianę limitu na 20% sumy ubezpieczenia .</w:t>
      </w:r>
    </w:p>
    <w:p w14:paraId="1A9D801B" w14:textId="2C2CF65A"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58ADF543" w14:textId="0FA60B38" w:rsidR="00BE3234" w:rsidRPr="00A67156" w:rsidRDefault="00BE3234"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72 odpowiedzi na pytania opublikowanych dn. 2.12.2020.</w:t>
      </w:r>
    </w:p>
    <w:p w14:paraId="53F3A074" w14:textId="77777777" w:rsidR="00F80893" w:rsidRPr="00A67156" w:rsidRDefault="00F80893" w:rsidP="00A67156">
      <w:pPr>
        <w:spacing w:line="360" w:lineRule="auto"/>
        <w:contextualSpacing/>
        <w:rPr>
          <w:rFonts w:ascii="Verdana" w:eastAsia="Calibri" w:hAnsi="Verdana" w:cs="Tahoma"/>
          <w:b/>
        </w:rPr>
      </w:pPr>
    </w:p>
    <w:p w14:paraId="27484C53" w14:textId="3A67C2E9"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86</w:t>
      </w:r>
    </w:p>
    <w:p w14:paraId="430711F7" w14:textId="77777777" w:rsidR="00DC1890" w:rsidRPr="00A67156" w:rsidRDefault="00DC1890" w:rsidP="00A67156">
      <w:pPr>
        <w:spacing w:line="360" w:lineRule="auto"/>
        <w:contextualSpacing/>
        <w:rPr>
          <w:rFonts w:ascii="Verdana" w:eastAsia="Times New Roman" w:hAnsi="Verdana" w:cs="Tahoma"/>
          <w:color w:val="000000" w:themeColor="text1"/>
          <w:spacing w:val="-4"/>
        </w:rPr>
      </w:pPr>
      <w:r w:rsidRPr="00A67156">
        <w:rPr>
          <w:rFonts w:ascii="Verdana" w:eastAsia="Times New Roman" w:hAnsi="Verdana" w:cs="Tahoma"/>
          <w:color w:val="000000" w:themeColor="text1"/>
          <w:spacing w:val="-4"/>
        </w:rPr>
        <w:t>8) zwrot kosztów leczenia na terenie RP i za granicą” – prosimy o wyłączenie z zakresu ubezpieczenia kosztów leczenia za granicą</w:t>
      </w:r>
    </w:p>
    <w:p w14:paraId="1BA4CEB1" w14:textId="445F601A"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0B5590E5" w14:textId="239C9439" w:rsidR="00BE3234" w:rsidRPr="00A67156" w:rsidRDefault="00BE3234"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73 odpowiedzi na pytania opublikowanych dn. 2.12.2020.</w:t>
      </w:r>
    </w:p>
    <w:p w14:paraId="19F696BF" w14:textId="77777777" w:rsidR="00F80893" w:rsidRPr="00A67156" w:rsidRDefault="00F80893" w:rsidP="00A67156">
      <w:pPr>
        <w:spacing w:line="360" w:lineRule="auto"/>
        <w:contextualSpacing/>
        <w:rPr>
          <w:rFonts w:ascii="Verdana" w:eastAsia="Calibri" w:hAnsi="Verdana" w:cs="Tahoma"/>
          <w:b/>
          <w:highlight w:val="yellow"/>
        </w:rPr>
      </w:pPr>
    </w:p>
    <w:p w14:paraId="1C9A1B2B" w14:textId="0E2BAC97"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PYTANIE NR 87</w:t>
      </w:r>
    </w:p>
    <w:p w14:paraId="6676AC84" w14:textId="77777777" w:rsidR="00DC1890" w:rsidRPr="00A67156" w:rsidRDefault="00DC1890" w:rsidP="00A67156">
      <w:pPr>
        <w:spacing w:line="360" w:lineRule="auto"/>
        <w:contextualSpacing/>
        <w:rPr>
          <w:rFonts w:ascii="Verdana" w:eastAsia="Times New Roman" w:hAnsi="Verdana" w:cs="Tahoma"/>
          <w:color w:val="000000" w:themeColor="text1"/>
          <w:spacing w:val="-4"/>
        </w:rPr>
      </w:pPr>
      <w:r w:rsidRPr="00A67156">
        <w:rPr>
          <w:rFonts w:ascii="Verdana" w:eastAsia="Times New Roman" w:hAnsi="Verdana" w:cs="Tahoma"/>
          <w:color w:val="000000" w:themeColor="text1"/>
          <w:spacing w:val="-4"/>
        </w:rPr>
        <w:t xml:space="preserve">10) świadczenie dodatkowe z tytułu pobytu ubezpieczonego w szpitalu, będącego następstwem nieszczęśliwego wypadku objętego zakresem i umową ubezpieczenia – 70,00 zł za każdy dzień pobytu licząc od 3 dnia pobytu, maksymalnie przez okres 90 dni w trakcie rocznego okresu ubezpieczenia ” </w:t>
      </w:r>
      <w:r w:rsidRPr="00A67156">
        <w:rPr>
          <w:rFonts w:ascii="Verdana" w:hAnsi="Verdana" w:cs="Tahoma"/>
          <w:color w:val="000000" w:themeColor="text1"/>
        </w:rPr>
        <w:t>–</w:t>
      </w:r>
      <w:r w:rsidRPr="00A67156">
        <w:rPr>
          <w:rFonts w:ascii="Verdana" w:eastAsia="Times New Roman" w:hAnsi="Verdana" w:cs="Tahoma"/>
          <w:color w:val="000000" w:themeColor="text1"/>
          <w:spacing w:val="-4"/>
        </w:rPr>
        <w:t xml:space="preserve"> prosimy o zmianę świadczenia na 15 zł za dzień </w:t>
      </w:r>
    </w:p>
    <w:p w14:paraId="5F11034E" w14:textId="77777777" w:rsidR="004E62E7" w:rsidRPr="00A67156" w:rsidRDefault="004E62E7" w:rsidP="00A67156">
      <w:pPr>
        <w:spacing w:line="360" w:lineRule="auto"/>
        <w:contextualSpacing/>
        <w:rPr>
          <w:rFonts w:ascii="Verdana" w:eastAsia="Calibri" w:hAnsi="Verdana" w:cs="Tahoma"/>
          <w:b/>
        </w:rPr>
      </w:pPr>
      <w:r w:rsidRPr="00A67156">
        <w:rPr>
          <w:rFonts w:ascii="Verdana" w:eastAsia="Calibri" w:hAnsi="Verdana" w:cs="Tahoma"/>
          <w:b/>
        </w:rPr>
        <w:t>ODPOWIEDŹ</w:t>
      </w:r>
    </w:p>
    <w:p w14:paraId="30E69999" w14:textId="44B1562B" w:rsidR="00127298" w:rsidRPr="00A67156" w:rsidRDefault="00127298" w:rsidP="00A67156">
      <w:pPr>
        <w:spacing w:line="360" w:lineRule="auto"/>
        <w:contextualSpacing/>
        <w:rPr>
          <w:rFonts w:ascii="Verdana" w:eastAsia="Calibri" w:hAnsi="Verdana" w:cs="Tahoma"/>
          <w:bCs/>
        </w:rPr>
      </w:pPr>
      <w:r w:rsidRPr="00A67156">
        <w:rPr>
          <w:rFonts w:ascii="Verdana" w:eastAsia="Calibri" w:hAnsi="Verdana" w:cs="Tahoma"/>
          <w:bCs/>
        </w:rPr>
        <w:t>Patrz odpowiedź na pytanie nr 112 odpowiedzi na pytania opublikowanych dn. 2.12.2020.</w:t>
      </w:r>
    </w:p>
    <w:p w14:paraId="14D37133" w14:textId="77777777" w:rsidR="00386209" w:rsidRPr="00A67156" w:rsidRDefault="00386209" w:rsidP="00A67156">
      <w:pPr>
        <w:spacing w:line="360" w:lineRule="auto"/>
        <w:rPr>
          <w:rFonts w:ascii="Verdana" w:hAnsi="Verdana" w:cs="Arial"/>
          <w:color w:val="000000" w:themeColor="text1"/>
        </w:rPr>
      </w:pPr>
    </w:p>
    <w:p w14:paraId="3BEE7225" w14:textId="77777777" w:rsidR="00386209" w:rsidRPr="00A67156" w:rsidRDefault="00386209" w:rsidP="00A67156">
      <w:pPr>
        <w:pStyle w:val="Akapitzlist"/>
        <w:spacing w:line="360" w:lineRule="auto"/>
        <w:ind w:left="426"/>
        <w:rPr>
          <w:rFonts w:ascii="Verdana" w:hAnsi="Verdana" w:cs="Arial"/>
          <w:color w:val="000000" w:themeColor="text1"/>
        </w:rPr>
      </w:pPr>
    </w:p>
    <w:p w14:paraId="20A37D47" w14:textId="77777777" w:rsidR="000678BB" w:rsidRPr="00A67156" w:rsidRDefault="000678BB" w:rsidP="00A67156">
      <w:pPr>
        <w:spacing w:line="360" w:lineRule="auto"/>
        <w:rPr>
          <w:rFonts w:ascii="Verdana" w:eastAsia="Calibri" w:hAnsi="Verdana" w:cs="Tahoma"/>
          <w:b/>
        </w:rPr>
      </w:pPr>
    </w:p>
    <w:p w14:paraId="3B09DBC5" w14:textId="77777777" w:rsidR="0033655A" w:rsidRPr="00A67156" w:rsidRDefault="00EB6CB6" w:rsidP="00A67156">
      <w:pPr>
        <w:spacing w:line="360" w:lineRule="auto"/>
        <w:rPr>
          <w:rFonts w:ascii="Verdana" w:eastAsia="Times New Roman" w:hAnsi="Verdana" w:cs="Tahoma"/>
          <w:b/>
        </w:rPr>
      </w:pPr>
      <w:r w:rsidRPr="00A67156">
        <w:rPr>
          <w:rFonts w:ascii="Verdana" w:eastAsia="Times New Roman" w:hAnsi="Verdana" w:cs="Tahoma"/>
          <w:b/>
        </w:rPr>
        <w:t>Zamawiający informuje,</w:t>
      </w:r>
      <w:r w:rsidR="0033655A" w:rsidRPr="00A67156">
        <w:rPr>
          <w:rFonts w:ascii="Verdana" w:eastAsia="Times New Roman" w:hAnsi="Verdana" w:cs="Tahoma"/>
          <w:b/>
        </w:rPr>
        <w:t xml:space="preserve"> </w:t>
      </w:r>
      <w:r w:rsidRPr="00A67156">
        <w:rPr>
          <w:rFonts w:ascii="Verdana" w:eastAsia="Times New Roman" w:hAnsi="Verdana" w:cs="Tahoma"/>
          <w:b/>
        </w:rPr>
        <w:t xml:space="preserve">odpowiedzi na pytania </w:t>
      </w:r>
      <w:r w:rsidR="0033655A" w:rsidRPr="00A67156">
        <w:rPr>
          <w:rFonts w:ascii="Verdana" w:eastAsia="Times New Roman" w:hAnsi="Verdana" w:cs="Tahoma"/>
          <w:b/>
        </w:rPr>
        <w:t>do treści SIWZ</w:t>
      </w:r>
      <w:r w:rsidR="00A4296C" w:rsidRPr="00A67156">
        <w:rPr>
          <w:rFonts w:ascii="Verdana" w:eastAsia="Times New Roman" w:hAnsi="Verdana" w:cs="Tahoma"/>
          <w:b/>
        </w:rPr>
        <w:t xml:space="preserve"> oraz zmiany treści SIWZ</w:t>
      </w:r>
      <w:r w:rsidR="0033655A" w:rsidRPr="00A67156">
        <w:rPr>
          <w:rFonts w:ascii="Verdana" w:eastAsia="Times New Roman" w:hAnsi="Verdana" w:cs="Tahoma"/>
          <w:b/>
        </w:rPr>
        <w:t xml:space="preserve"> sta</w:t>
      </w:r>
      <w:r w:rsidRPr="00A67156">
        <w:rPr>
          <w:rFonts w:ascii="Verdana" w:eastAsia="Times New Roman" w:hAnsi="Verdana" w:cs="Tahoma"/>
          <w:b/>
        </w:rPr>
        <w:t>ją się integralną częścią SIWZ i</w:t>
      </w:r>
      <w:r w:rsidR="0033655A" w:rsidRPr="00A67156">
        <w:rPr>
          <w:rFonts w:ascii="Verdana" w:eastAsia="Times New Roman" w:hAnsi="Verdana" w:cs="Tahoma"/>
          <w:b/>
        </w:rPr>
        <w:t xml:space="preserve"> będą wiążące przy składaniu ofert.</w:t>
      </w:r>
    </w:p>
    <w:p w14:paraId="0440D948" w14:textId="77777777" w:rsidR="0033655A" w:rsidRPr="00A67156" w:rsidRDefault="0033655A" w:rsidP="00A67156">
      <w:pPr>
        <w:spacing w:line="360" w:lineRule="auto"/>
        <w:rPr>
          <w:rFonts w:ascii="Verdana" w:eastAsia="Times New Roman" w:hAnsi="Verdana" w:cs="Tahoma"/>
          <w:b/>
          <w:highlight w:val="yellow"/>
        </w:rPr>
      </w:pPr>
    </w:p>
    <w:p w14:paraId="46DC41EC" w14:textId="77777777" w:rsidR="00C86DC1" w:rsidRPr="00A67156" w:rsidRDefault="0033655A" w:rsidP="00A67156">
      <w:pPr>
        <w:spacing w:line="360" w:lineRule="auto"/>
        <w:rPr>
          <w:rFonts w:ascii="Verdana" w:eastAsia="Times New Roman" w:hAnsi="Verdana" w:cs="Tahoma"/>
          <w:b/>
        </w:rPr>
      </w:pPr>
      <w:r w:rsidRPr="00A67156">
        <w:rPr>
          <w:rFonts w:ascii="Verdana" w:eastAsia="Times New Roman" w:hAnsi="Verdana" w:cs="Tahoma"/>
          <w:b/>
        </w:rPr>
        <w:t>W związku z niniejszymi wyjaśnieniami do SIWZ nie przewiduje się przesunięcia terminu składania ofert.</w:t>
      </w:r>
    </w:p>
    <w:p w14:paraId="0AD9DF5E" w14:textId="77777777" w:rsidR="00C86DC1" w:rsidRPr="00A67156" w:rsidRDefault="00C86DC1" w:rsidP="00A67156">
      <w:pPr>
        <w:spacing w:line="360" w:lineRule="auto"/>
        <w:rPr>
          <w:rFonts w:ascii="Verdana" w:eastAsia="Times New Roman" w:hAnsi="Verdana" w:cs="Tahoma"/>
        </w:rPr>
      </w:pPr>
    </w:p>
    <w:p w14:paraId="635ACA73" w14:textId="77777777" w:rsidR="009C43FF" w:rsidRPr="00A67156" w:rsidRDefault="009C43FF" w:rsidP="00A67156">
      <w:pPr>
        <w:spacing w:line="360" w:lineRule="auto"/>
        <w:rPr>
          <w:rFonts w:ascii="Verdana" w:hAnsi="Verdana" w:cs="Tahoma"/>
          <w:b/>
          <w:bCs/>
          <w:highlight w:val="green"/>
        </w:rPr>
      </w:pPr>
    </w:p>
    <w:sectPr w:rsidR="009C43FF" w:rsidRPr="00A67156" w:rsidSect="00CC529B">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13873" w14:textId="77777777" w:rsidR="00EF0124" w:rsidRDefault="00EF0124" w:rsidP="00A1736C">
      <w:r>
        <w:separator/>
      </w:r>
    </w:p>
  </w:endnote>
  <w:endnote w:type="continuationSeparator" w:id="0">
    <w:p w14:paraId="1182A1E7" w14:textId="77777777" w:rsidR="00EF0124" w:rsidRDefault="00EF0124" w:rsidP="00A1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4765"/>
      <w:docPartObj>
        <w:docPartGallery w:val="Page Numbers (Bottom of Page)"/>
        <w:docPartUnique/>
      </w:docPartObj>
    </w:sdtPr>
    <w:sdtEndPr/>
    <w:sdtContent>
      <w:p w14:paraId="78360F2A" w14:textId="77777777" w:rsidR="008B5E74" w:rsidRDefault="008B5E74">
        <w:pPr>
          <w:pStyle w:val="Stopka"/>
          <w:jc w:val="right"/>
        </w:pPr>
        <w:r>
          <w:fldChar w:fldCharType="begin"/>
        </w:r>
        <w:r>
          <w:instrText>PAGE   \* MERGEFORMAT</w:instrText>
        </w:r>
        <w:r>
          <w:fldChar w:fldCharType="separate"/>
        </w:r>
        <w:r w:rsidR="00871F58">
          <w:rPr>
            <w:noProof/>
          </w:rPr>
          <w:t>22</w:t>
        </w:r>
        <w:r>
          <w:fldChar w:fldCharType="end"/>
        </w:r>
      </w:p>
    </w:sdtContent>
  </w:sdt>
  <w:p w14:paraId="4CF0BA6A" w14:textId="77777777" w:rsidR="008B5E74" w:rsidRDefault="008B5E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0993D" w14:textId="77777777" w:rsidR="00EF0124" w:rsidRDefault="00EF0124" w:rsidP="00A1736C">
      <w:r>
        <w:separator/>
      </w:r>
    </w:p>
  </w:footnote>
  <w:footnote w:type="continuationSeparator" w:id="0">
    <w:p w14:paraId="2E04C7BC" w14:textId="77777777" w:rsidR="00EF0124" w:rsidRDefault="00EF0124" w:rsidP="00A17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3865D2C"/>
    <w:name w:val="WW8Num2"/>
    <w:lvl w:ilvl="0">
      <w:start w:val="1"/>
      <w:numFmt w:val="decimal"/>
      <w:lvlText w:val="%1)"/>
      <w:lvlJc w:val="left"/>
      <w:pPr>
        <w:tabs>
          <w:tab w:val="num" w:pos="0"/>
        </w:tabs>
        <w:ind w:left="360" w:hanging="360"/>
      </w:pPr>
      <w:rPr>
        <w:rFonts w:ascii="Cambria" w:hAnsi="Cambria" w:cs="Cambria"/>
        <w:iCs/>
        <w:color w:val="auto"/>
        <w:sz w:val="24"/>
        <w:szCs w:val="24"/>
        <w:shd w:val="clear" w:color="auto" w:fill="FFFF00"/>
      </w:rPr>
    </w:lvl>
  </w:abstractNum>
  <w:abstractNum w:abstractNumId="1" w15:restartNumberingAfterBreak="0">
    <w:nsid w:val="0000001A"/>
    <w:multiLevelType w:val="multilevel"/>
    <w:tmpl w:val="0000001A"/>
    <w:name w:val="WW8Num26"/>
    <w:lvl w:ilvl="0">
      <w:start w:val="1"/>
      <w:numFmt w:val="decimal"/>
      <w:lvlText w:val="%1."/>
      <w:lvlJc w:val="left"/>
      <w:pPr>
        <w:tabs>
          <w:tab w:val="num" w:pos="0"/>
        </w:tabs>
        <w:ind w:left="360" w:hanging="360"/>
      </w:pPr>
      <w:rPr>
        <w:rFonts w:ascii="Cambria" w:eastAsia="Calibri" w:hAnsi="Cambria" w:cs="Times New Roman"/>
        <w:b/>
        <w:i/>
        <w:lang w:val="en-GB"/>
      </w:rPr>
    </w:lvl>
    <w:lvl w:ilvl="1">
      <w:start w:val="1"/>
      <w:numFmt w:val="decimal"/>
      <w:lvlText w:val="%1.%2."/>
      <w:lvlJc w:val="left"/>
      <w:pPr>
        <w:tabs>
          <w:tab w:val="num" w:pos="0"/>
        </w:tabs>
        <w:ind w:left="792" w:hanging="432"/>
      </w:pPr>
      <w:rPr>
        <w:rFonts w:ascii="Cambria" w:eastAsia="Calibri" w:hAnsi="Cambria" w:cs="Times New Roman"/>
        <w:b/>
        <w:i/>
        <w:lang w:val="en-GB"/>
      </w:rPr>
    </w:lvl>
    <w:lvl w:ilvl="2">
      <w:start w:val="1"/>
      <w:numFmt w:val="decimal"/>
      <w:lvlText w:val="%1.%2.%3."/>
      <w:lvlJc w:val="left"/>
      <w:pPr>
        <w:tabs>
          <w:tab w:val="num" w:pos="0"/>
        </w:tabs>
        <w:ind w:left="1224" w:hanging="504"/>
      </w:pPr>
      <w:rPr>
        <w:rFonts w:ascii="Cambria" w:eastAsia="Calibri" w:hAnsi="Cambria" w:cs="Times New Roman"/>
        <w:b/>
        <w:i/>
        <w:lang w:val="en-GB"/>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Courier New" w:hAnsi="Courier New" w:cs="Courier New"/>
      </w:rPr>
    </w:lvl>
    <w:lvl w:ilvl="5">
      <w:start w:val="1"/>
      <w:numFmt w:val="decimal"/>
      <w:lvlText w:val="%1.%2.%3.%4.%5.%6."/>
      <w:lvlJc w:val="left"/>
      <w:pPr>
        <w:tabs>
          <w:tab w:val="num" w:pos="0"/>
        </w:tabs>
        <w:ind w:left="2736" w:hanging="936"/>
      </w:pPr>
      <w:rPr>
        <w:rFonts w:ascii="Wingdings" w:hAnsi="Wingdings" w:cs="Wingdings"/>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4"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25"/>
    <w:multiLevelType w:val="singleLevel"/>
    <w:tmpl w:val="00000025"/>
    <w:name w:val="WW8Num37"/>
    <w:lvl w:ilvl="0">
      <w:start w:val="1"/>
      <w:numFmt w:val="bullet"/>
      <w:lvlText w:val=""/>
      <w:lvlJc w:val="left"/>
      <w:pPr>
        <w:tabs>
          <w:tab w:val="num" w:pos="1429"/>
        </w:tabs>
        <w:ind w:left="1429" w:hanging="360"/>
      </w:pPr>
      <w:rPr>
        <w:rFonts w:ascii="Symbol" w:hAnsi="Symbol"/>
        <w:b w:val="0"/>
      </w:rPr>
    </w:lvl>
  </w:abstractNum>
  <w:abstractNum w:abstractNumId="6"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8"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61"/>
    <w:multiLevelType w:val="singleLevel"/>
    <w:tmpl w:val="00000061"/>
    <w:name w:val="WW8Num123"/>
    <w:lvl w:ilvl="0">
      <w:start w:val="1"/>
      <w:numFmt w:val="lowerLetter"/>
      <w:lvlText w:val="%1."/>
      <w:lvlJc w:val="left"/>
      <w:pPr>
        <w:tabs>
          <w:tab w:val="num" w:pos="0"/>
        </w:tabs>
        <w:ind w:left="720" w:hanging="360"/>
      </w:pPr>
      <w:rPr>
        <w:rFonts w:ascii="Cambria" w:eastAsia="Calibri" w:hAnsi="Cambria" w:cs="Times New Roman"/>
        <w:b w:val="0"/>
        <w:i/>
      </w:rPr>
    </w:lvl>
  </w:abstractNum>
  <w:abstractNum w:abstractNumId="10" w15:restartNumberingAfterBreak="0">
    <w:nsid w:val="0000006F"/>
    <w:multiLevelType w:val="multilevel"/>
    <w:tmpl w:val="0000006F"/>
    <w:name w:val="WW8Num139"/>
    <w:lvl w:ilvl="0">
      <w:start w:val="4"/>
      <w:numFmt w:val="decimal"/>
      <w:lvlText w:val="%1."/>
      <w:lvlJc w:val="left"/>
      <w:pPr>
        <w:tabs>
          <w:tab w:val="num" w:pos="0"/>
        </w:tabs>
        <w:ind w:left="360" w:hanging="360"/>
      </w:pPr>
      <w:rPr>
        <w:rFonts w:ascii="Cambria" w:hAnsi="Cambria" w:cs="Cambria"/>
        <w:b/>
      </w:rPr>
    </w:lvl>
    <w:lvl w:ilvl="1">
      <w:start w:val="4"/>
      <w:numFmt w:val="decimal"/>
      <w:lvlText w:val="%1.%2."/>
      <w:lvlJc w:val="left"/>
      <w:pPr>
        <w:tabs>
          <w:tab w:val="num" w:pos="0"/>
        </w:tabs>
        <w:ind w:left="1080" w:hanging="720"/>
      </w:pPr>
      <w:rPr>
        <w:rFonts w:ascii="Cambria" w:hAnsi="Cambria" w:cs="Cambria"/>
        <w:b/>
      </w:rPr>
    </w:lvl>
    <w:lvl w:ilvl="2">
      <w:start w:val="1"/>
      <w:numFmt w:val="decimal"/>
      <w:lvlText w:val="%1.%2.%3."/>
      <w:lvlJc w:val="left"/>
      <w:pPr>
        <w:tabs>
          <w:tab w:val="num" w:pos="0"/>
        </w:tabs>
        <w:ind w:left="1440" w:hanging="720"/>
      </w:pPr>
      <w:rPr>
        <w:rFonts w:ascii="Cambria" w:hAnsi="Cambria" w:cs="Cambria"/>
        <w:b/>
      </w:rPr>
    </w:lvl>
    <w:lvl w:ilvl="3">
      <w:start w:val="1"/>
      <w:numFmt w:val="decimal"/>
      <w:lvlText w:val="%1.%2.%3.%4."/>
      <w:lvlJc w:val="left"/>
      <w:pPr>
        <w:tabs>
          <w:tab w:val="num" w:pos="0"/>
        </w:tabs>
        <w:ind w:left="2160" w:hanging="1080"/>
      </w:pPr>
      <w:rPr>
        <w:rFonts w:ascii="Cambria" w:hAnsi="Cambria" w:cs="Cambria"/>
        <w:b/>
      </w:rPr>
    </w:lvl>
    <w:lvl w:ilvl="4">
      <w:start w:val="1"/>
      <w:numFmt w:val="decimal"/>
      <w:lvlText w:val="%1.%2.%3.%4.%5."/>
      <w:lvlJc w:val="left"/>
      <w:pPr>
        <w:tabs>
          <w:tab w:val="num" w:pos="0"/>
        </w:tabs>
        <w:ind w:left="2520" w:hanging="1080"/>
      </w:pPr>
      <w:rPr>
        <w:rFonts w:ascii="Cambria" w:hAnsi="Cambria" w:cs="Cambria"/>
        <w:b/>
      </w:rPr>
    </w:lvl>
    <w:lvl w:ilvl="5">
      <w:start w:val="1"/>
      <w:numFmt w:val="decimal"/>
      <w:lvlText w:val="%1.%2.%3.%4.%5.%6."/>
      <w:lvlJc w:val="left"/>
      <w:pPr>
        <w:tabs>
          <w:tab w:val="num" w:pos="0"/>
        </w:tabs>
        <w:ind w:left="3240" w:hanging="1440"/>
      </w:pPr>
      <w:rPr>
        <w:rFonts w:ascii="Cambria" w:hAnsi="Cambria" w:cs="Cambria"/>
        <w:b/>
      </w:rPr>
    </w:lvl>
    <w:lvl w:ilvl="6">
      <w:start w:val="1"/>
      <w:numFmt w:val="decimal"/>
      <w:lvlText w:val="%1.%2.%3.%4.%5.%6.%7."/>
      <w:lvlJc w:val="left"/>
      <w:pPr>
        <w:tabs>
          <w:tab w:val="num" w:pos="0"/>
        </w:tabs>
        <w:ind w:left="3600" w:hanging="1440"/>
      </w:pPr>
      <w:rPr>
        <w:rFonts w:ascii="Cambria" w:hAnsi="Cambria" w:cs="Cambria"/>
        <w:b/>
      </w:rPr>
    </w:lvl>
    <w:lvl w:ilvl="7">
      <w:start w:val="1"/>
      <w:numFmt w:val="decimal"/>
      <w:lvlText w:val="%1.%2.%3.%4.%5.%6.%7.%8."/>
      <w:lvlJc w:val="left"/>
      <w:pPr>
        <w:tabs>
          <w:tab w:val="num" w:pos="0"/>
        </w:tabs>
        <w:ind w:left="4320" w:hanging="1800"/>
      </w:pPr>
      <w:rPr>
        <w:rFonts w:ascii="Cambria" w:hAnsi="Cambria" w:cs="Cambria"/>
        <w:b/>
      </w:rPr>
    </w:lvl>
    <w:lvl w:ilvl="8">
      <w:start w:val="1"/>
      <w:numFmt w:val="decimal"/>
      <w:lvlText w:val="%1.%2.%3.%4.%5.%6.%7.%8.%9."/>
      <w:lvlJc w:val="left"/>
      <w:pPr>
        <w:tabs>
          <w:tab w:val="num" w:pos="0"/>
        </w:tabs>
        <w:ind w:left="4680" w:hanging="1800"/>
      </w:pPr>
      <w:rPr>
        <w:rFonts w:ascii="Cambria" w:hAnsi="Cambria" w:cs="Cambria"/>
        <w:b/>
      </w:rPr>
    </w:lvl>
  </w:abstractNum>
  <w:abstractNum w:abstractNumId="11" w15:restartNumberingAfterBreak="0">
    <w:nsid w:val="1C55269F"/>
    <w:multiLevelType w:val="hybridMultilevel"/>
    <w:tmpl w:val="66D6902E"/>
    <w:lvl w:ilvl="0" w:tplc="993E52C2">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97638E"/>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01072B"/>
    <w:multiLevelType w:val="hybridMultilevel"/>
    <w:tmpl w:val="D9A2AB24"/>
    <w:lvl w:ilvl="0" w:tplc="13BC83CC">
      <w:start w:val="1"/>
      <w:numFmt w:val="lowerLetter"/>
      <w:lvlText w:val="%1)"/>
      <w:lvlJc w:val="left"/>
      <w:pPr>
        <w:ind w:left="1200" w:hanging="360"/>
      </w:pPr>
      <w:rPr>
        <w:rFonts w:ascii="Arial" w:hAnsi="Arial" w:cs="Aria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5" w15:restartNumberingAfterBreak="0">
    <w:nsid w:val="56262519"/>
    <w:multiLevelType w:val="multilevel"/>
    <w:tmpl w:val="34B8C972"/>
    <w:lvl w:ilvl="0">
      <w:start w:val="1"/>
      <w:numFmt w:val="decimal"/>
      <w:lvlText w:val="%1."/>
      <w:lvlJc w:val="left"/>
      <w:pPr>
        <w:ind w:left="360" w:hanging="360"/>
      </w:pPr>
      <w:rPr>
        <w:b/>
      </w:rPr>
    </w:lvl>
    <w:lvl w:ilvl="1">
      <w:start w:val="1"/>
      <w:numFmt w:val="lowerLetter"/>
      <w:lvlText w:val="%2)"/>
      <w:lvlJc w:val="left"/>
      <w:pPr>
        <w:ind w:left="4685"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363D7D"/>
    <w:multiLevelType w:val="multilevel"/>
    <w:tmpl w:val="E8A0EE1A"/>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64C1485"/>
    <w:multiLevelType w:val="hybridMultilevel"/>
    <w:tmpl w:val="C2B6716C"/>
    <w:lvl w:ilvl="0" w:tplc="8E98C824">
      <w:start w:val="1"/>
      <w:numFmt w:val="lowerLetter"/>
      <w:lvlText w:val="%1)"/>
      <w:lvlJc w:val="left"/>
      <w:pPr>
        <w:ind w:left="1429" w:hanging="360"/>
      </w:pPr>
      <w:rPr>
        <w:rFonts w:ascii="Lucida Console" w:hAnsi="Lucida Console" w:hint="default"/>
      </w:rPr>
    </w:lvl>
    <w:lvl w:ilvl="1" w:tplc="04150019" w:tentative="1">
      <w:start w:val="1"/>
      <w:numFmt w:val="lowerLetter"/>
      <w:lvlText w:val="%2."/>
      <w:lvlJc w:val="left"/>
      <w:pPr>
        <w:ind w:left="2149" w:hanging="360"/>
      </w:pPr>
    </w:lvl>
    <w:lvl w:ilvl="2" w:tplc="8E98C824">
      <w:start w:val="1"/>
      <w:numFmt w:val="lowerLetter"/>
      <w:lvlText w:val="%3)"/>
      <w:lvlJc w:val="left"/>
      <w:pPr>
        <w:ind w:left="2869" w:hanging="180"/>
      </w:pPr>
      <w:rPr>
        <w:rFonts w:ascii="Lucida Console" w:hAnsi="Lucida Console"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B971EC4"/>
    <w:multiLevelType w:val="hybridMultilevel"/>
    <w:tmpl w:val="382E89C2"/>
    <w:lvl w:ilvl="0" w:tplc="4F4A4D92">
      <w:start w:val="1"/>
      <w:numFmt w:val="lowerLetter"/>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3"/>
  </w:num>
  <w:num w:numId="5">
    <w:abstractNumId w:val="3"/>
  </w:num>
  <w:num w:numId="6">
    <w:abstractNumId w:val="7"/>
  </w:num>
  <w:num w:numId="7">
    <w:abstractNumId w:val="4"/>
  </w:num>
  <w:num w:numId="8">
    <w:abstractNumId w:val="2"/>
  </w:num>
  <w:num w:numId="9">
    <w:abstractNumId w:val="6"/>
  </w:num>
  <w:num w:numId="10">
    <w:abstractNumId w:val="8"/>
  </w:num>
  <w:num w:numId="1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71"/>
    <w:rsid w:val="00004F41"/>
    <w:rsid w:val="000132A9"/>
    <w:rsid w:val="000155B5"/>
    <w:rsid w:val="0001733B"/>
    <w:rsid w:val="00025871"/>
    <w:rsid w:val="000425F3"/>
    <w:rsid w:val="00046A88"/>
    <w:rsid w:val="00047965"/>
    <w:rsid w:val="00047E86"/>
    <w:rsid w:val="00053F99"/>
    <w:rsid w:val="0005432D"/>
    <w:rsid w:val="00054B47"/>
    <w:rsid w:val="000552AF"/>
    <w:rsid w:val="00056016"/>
    <w:rsid w:val="000629CB"/>
    <w:rsid w:val="00065B61"/>
    <w:rsid w:val="00065CF3"/>
    <w:rsid w:val="000678BB"/>
    <w:rsid w:val="000740F2"/>
    <w:rsid w:val="00085468"/>
    <w:rsid w:val="00091F5F"/>
    <w:rsid w:val="000923E4"/>
    <w:rsid w:val="00093E28"/>
    <w:rsid w:val="00095185"/>
    <w:rsid w:val="00097E1F"/>
    <w:rsid w:val="000B2AE8"/>
    <w:rsid w:val="000B5711"/>
    <w:rsid w:val="000C4D7A"/>
    <w:rsid w:val="000C5AC7"/>
    <w:rsid w:val="000C6AF1"/>
    <w:rsid w:val="000D0D40"/>
    <w:rsid w:val="000D3DD8"/>
    <w:rsid w:val="000E2427"/>
    <w:rsid w:val="000E5D73"/>
    <w:rsid w:val="000E6CDC"/>
    <w:rsid w:val="000F2F0E"/>
    <w:rsid w:val="00100946"/>
    <w:rsid w:val="001010A5"/>
    <w:rsid w:val="001026BD"/>
    <w:rsid w:val="00104931"/>
    <w:rsid w:val="00111D49"/>
    <w:rsid w:val="00127298"/>
    <w:rsid w:val="001310E3"/>
    <w:rsid w:val="00132F54"/>
    <w:rsid w:val="0015030C"/>
    <w:rsid w:val="00150570"/>
    <w:rsid w:val="00153564"/>
    <w:rsid w:val="00153B9B"/>
    <w:rsid w:val="00155253"/>
    <w:rsid w:val="001576C0"/>
    <w:rsid w:val="00163585"/>
    <w:rsid w:val="0017188B"/>
    <w:rsid w:val="001A35A6"/>
    <w:rsid w:val="001B2B68"/>
    <w:rsid w:val="001B3E36"/>
    <w:rsid w:val="001B5C96"/>
    <w:rsid w:val="001B5D51"/>
    <w:rsid w:val="001C17A3"/>
    <w:rsid w:val="001C48A6"/>
    <w:rsid w:val="001C677E"/>
    <w:rsid w:val="001F1B17"/>
    <w:rsid w:val="001F3EAB"/>
    <w:rsid w:val="0020259F"/>
    <w:rsid w:val="0020473D"/>
    <w:rsid w:val="00205511"/>
    <w:rsid w:val="00217CB5"/>
    <w:rsid w:val="00217D36"/>
    <w:rsid w:val="002219DE"/>
    <w:rsid w:val="002311FB"/>
    <w:rsid w:val="00231A62"/>
    <w:rsid w:val="00233D88"/>
    <w:rsid w:val="00236995"/>
    <w:rsid w:val="002414AA"/>
    <w:rsid w:val="002431CF"/>
    <w:rsid w:val="00244241"/>
    <w:rsid w:val="00244D83"/>
    <w:rsid w:val="00266069"/>
    <w:rsid w:val="0027175C"/>
    <w:rsid w:val="00274AA4"/>
    <w:rsid w:val="00291A5F"/>
    <w:rsid w:val="00295DA2"/>
    <w:rsid w:val="002A3AFB"/>
    <w:rsid w:val="002B332B"/>
    <w:rsid w:val="002C5BBD"/>
    <w:rsid w:val="002D1423"/>
    <w:rsid w:val="002D2659"/>
    <w:rsid w:val="002D47E7"/>
    <w:rsid w:val="002D565B"/>
    <w:rsid w:val="002D7088"/>
    <w:rsid w:val="002F5FB4"/>
    <w:rsid w:val="00311AFE"/>
    <w:rsid w:val="003140C1"/>
    <w:rsid w:val="00315234"/>
    <w:rsid w:val="0032112C"/>
    <w:rsid w:val="00322F19"/>
    <w:rsid w:val="00323A30"/>
    <w:rsid w:val="003262B6"/>
    <w:rsid w:val="00326C54"/>
    <w:rsid w:val="00332539"/>
    <w:rsid w:val="0033655A"/>
    <w:rsid w:val="00337356"/>
    <w:rsid w:val="00337783"/>
    <w:rsid w:val="00346EC6"/>
    <w:rsid w:val="003560EF"/>
    <w:rsid w:val="003626F9"/>
    <w:rsid w:val="00362730"/>
    <w:rsid w:val="00363708"/>
    <w:rsid w:val="00374C60"/>
    <w:rsid w:val="00375F93"/>
    <w:rsid w:val="003773F3"/>
    <w:rsid w:val="003804D2"/>
    <w:rsid w:val="00385305"/>
    <w:rsid w:val="00386209"/>
    <w:rsid w:val="0038708F"/>
    <w:rsid w:val="00392460"/>
    <w:rsid w:val="00393CA2"/>
    <w:rsid w:val="003963E3"/>
    <w:rsid w:val="003965D3"/>
    <w:rsid w:val="003A5B22"/>
    <w:rsid w:val="003A5EBF"/>
    <w:rsid w:val="003B19BD"/>
    <w:rsid w:val="003C5628"/>
    <w:rsid w:val="003C64E4"/>
    <w:rsid w:val="003D50B0"/>
    <w:rsid w:val="003D6CEC"/>
    <w:rsid w:val="003E4197"/>
    <w:rsid w:val="003E5217"/>
    <w:rsid w:val="003F11AB"/>
    <w:rsid w:val="003F6431"/>
    <w:rsid w:val="0040028D"/>
    <w:rsid w:val="004041BB"/>
    <w:rsid w:val="00410717"/>
    <w:rsid w:val="0041687F"/>
    <w:rsid w:val="00416F8B"/>
    <w:rsid w:val="0041797B"/>
    <w:rsid w:val="00421D12"/>
    <w:rsid w:val="0042336E"/>
    <w:rsid w:val="004242C2"/>
    <w:rsid w:val="0043476D"/>
    <w:rsid w:val="00442E71"/>
    <w:rsid w:val="004464F1"/>
    <w:rsid w:val="0045115A"/>
    <w:rsid w:val="00453399"/>
    <w:rsid w:val="00456B51"/>
    <w:rsid w:val="004602F9"/>
    <w:rsid w:val="00483FEC"/>
    <w:rsid w:val="0048606F"/>
    <w:rsid w:val="004860B6"/>
    <w:rsid w:val="00486733"/>
    <w:rsid w:val="00490408"/>
    <w:rsid w:val="00490F82"/>
    <w:rsid w:val="0049155D"/>
    <w:rsid w:val="00492673"/>
    <w:rsid w:val="004929F5"/>
    <w:rsid w:val="00493012"/>
    <w:rsid w:val="00496F17"/>
    <w:rsid w:val="004A1702"/>
    <w:rsid w:val="004A60DE"/>
    <w:rsid w:val="004B6398"/>
    <w:rsid w:val="004C3180"/>
    <w:rsid w:val="004D318E"/>
    <w:rsid w:val="004D54B2"/>
    <w:rsid w:val="004E0682"/>
    <w:rsid w:val="004E62E7"/>
    <w:rsid w:val="00500013"/>
    <w:rsid w:val="005003A9"/>
    <w:rsid w:val="0051014C"/>
    <w:rsid w:val="005168BB"/>
    <w:rsid w:val="00522355"/>
    <w:rsid w:val="005240BD"/>
    <w:rsid w:val="00526371"/>
    <w:rsid w:val="00526B09"/>
    <w:rsid w:val="00527055"/>
    <w:rsid w:val="0053273C"/>
    <w:rsid w:val="005373BA"/>
    <w:rsid w:val="00537D03"/>
    <w:rsid w:val="00550D83"/>
    <w:rsid w:val="0055508A"/>
    <w:rsid w:val="005559E2"/>
    <w:rsid w:val="00574ED6"/>
    <w:rsid w:val="00583945"/>
    <w:rsid w:val="00590C2B"/>
    <w:rsid w:val="005952D6"/>
    <w:rsid w:val="005972B5"/>
    <w:rsid w:val="005A01F5"/>
    <w:rsid w:val="005A40DE"/>
    <w:rsid w:val="005A6CF9"/>
    <w:rsid w:val="005B267A"/>
    <w:rsid w:val="005B365A"/>
    <w:rsid w:val="005B5B28"/>
    <w:rsid w:val="005C3B37"/>
    <w:rsid w:val="005D2A99"/>
    <w:rsid w:val="005E1B98"/>
    <w:rsid w:val="005E2ACD"/>
    <w:rsid w:val="005E31DF"/>
    <w:rsid w:val="0060427E"/>
    <w:rsid w:val="00625551"/>
    <w:rsid w:val="00625935"/>
    <w:rsid w:val="00631040"/>
    <w:rsid w:val="0063490F"/>
    <w:rsid w:val="00634FDC"/>
    <w:rsid w:val="00635E0D"/>
    <w:rsid w:val="0063660D"/>
    <w:rsid w:val="006415BA"/>
    <w:rsid w:val="00643035"/>
    <w:rsid w:val="0064383C"/>
    <w:rsid w:val="00643E1A"/>
    <w:rsid w:val="00645C9D"/>
    <w:rsid w:val="00645CB8"/>
    <w:rsid w:val="00645E33"/>
    <w:rsid w:val="006466C3"/>
    <w:rsid w:val="0065347E"/>
    <w:rsid w:val="0065754D"/>
    <w:rsid w:val="00657D08"/>
    <w:rsid w:val="006612CB"/>
    <w:rsid w:val="00662782"/>
    <w:rsid w:val="006629A2"/>
    <w:rsid w:val="0066434C"/>
    <w:rsid w:val="00670D33"/>
    <w:rsid w:val="00672420"/>
    <w:rsid w:val="00675FAB"/>
    <w:rsid w:val="00680267"/>
    <w:rsid w:val="00685B62"/>
    <w:rsid w:val="00695C55"/>
    <w:rsid w:val="00695DDA"/>
    <w:rsid w:val="00697E06"/>
    <w:rsid w:val="006A46B6"/>
    <w:rsid w:val="006A5361"/>
    <w:rsid w:val="006A5D3C"/>
    <w:rsid w:val="006C359B"/>
    <w:rsid w:val="006D23E7"/>
    <w:rsid w:val="006D59E2"/>
    <w:rsid w:val="006D7DF7"/>
    <w:rsid w:val="006E294E"/>
    <w:rsid w:val="006F1A06"/>
    <w:rsid w:val="006F2AEE"/>
    <w:rsid w:val="006F77C2"/>
    <w:rsid w:val="00700B2C"/>
    <w:rsid w:val="00700EA1"/>
    <w:rsid w:val="007053D3"/>
    <w:rsid w:val="0071435A"/>
    <w:rsid w:val="007259A2"/>
    <w:rsid w:val="00730CE1"/>
    <w:rsid w:val="0073371B"/>
    <w:rsid w:val="00742B8B"/>
    <w:rsid w:val="007431FF"/>
    <w:rsid w:val="00752979"/>
    <w:rsid w:val="007573DC"/>
    <w:rsid w:val="00757EC7"/>
    <w:rsid w:val="00764F6E"/>
    <w:rsid w:val="007676C0"/>
    <w:rsid w:val="00771AEE"/>
    <w:rsid w:val="00771B63"/>
    <w:rsid w:val="007757A3"/>
    <w:rsid w:val="0078322B"/>
    <w:rsid w:val="007847FE"/>
    <w:rsid w:val="00784CE5"/>
    <w:rsid w:val="00790DE8"/>
    <w:rsid w:val="00797C3E"/>
    <w:rsid w:val="007A32DC"/>
    <w:rsid w:val="007A3808"/>
    <w:rsid w:val="007A6F4D"/>
    <w:rsid w:val="007B4A8B"/>
    <w:rsid w:val="007B7F28"/>
    <w:rsid w:val="007C2A43"/>
    <w:rsid w:val="007E2BBD"/>
    <w:rsid w:val="007E4B98"/>
    <w:rsid w:val="00804662"/>
    <w:rsid w:val="0081208F"/>
    <w:rsid w:val="0081570B"/>
    <w:rsid w:val="00822AE7"/>
    <w:rsid w:val="00822FA0"/>
    <w:rsid w:val="00824070"/>
    <w:rsid w:val="00843B4B"/>
    <w:rsid w:val="00843D0E"/>
    <w:rsid w:val="00847D29"/>
    <w:rsid w:val="0085195E"/>
    <w:rsid w:val="00856687"/>
    <w:rsid w:val="00862392"/>
    <w:rsid w:val="00864634"/>
    <w:rsid w:val="008716B8"/>
    <w:rsid w:val="00871F58"/>
    <w:rsid w:val="00874231"/>
    <w:rsid w:val="00875DC3"/>
    <w:rsid w:val="008823E6"/>
    <w:rsid w:val="0088381D"/>
    <w:rsid w:val="0089050F"/>
    <w:rsid w:val="00891629"/>
    <w:rsid w:val="0089237C"/>
    <w:rsid w:val="008928B6"/>
    <w:rsid w:val="008A1083"/>
    <w:rsid w:val="008A458B"/>
    <w:rsid w:val="008A694D"/>
    <w:rsid w:val="008B0313"/>
    <w:rsid w:val="008B06CC"/>
    <w:rsid w:val="008B5E74"/>
    <w:rsid w:val="008B63B9"/>
    <w:rsid w:val="008C02E9"/>
    <w:rsid w:val="008C1F9C"/>
    <w:rsid w:val="008C612F"/>
    <w:rsid w:val="008C7421"/>
    <w:rsid w:val="008D3F16"/>
    <w:rsid w:val="008E00FD"/>
    <w:rsid w:val="008F1961"/>
    <w:rsid w:val="00900424"/>
    <w:rsid w:val="0090089F"/>
    <w:rsid w:val="00902206"/>
    <w:rsid w:val="00907EDD"/>
    <w:rsid w:val="00910D99"/>
    <w:rsid w:val="0091390E"/>
    <w:rsid w:val="00914DD5"/>
    <w:rsid w:val="009269D8"/>
    <w:rsid w:val="00933316"/>
    <w:rsid w:val="00935B2C"/>
    <w:rsid w:val="00945EF2"/>
    <w:rsid w:val="00953CF3"/>
    <w:rsid w:val="00954994"/>
    <w:rsid w:val="0095609C"/>
    <w:rsid w:val="00956CAC"/>
    <w:rsid w:val="00961311"/>
    <w:rsid w:val="0096210F"/>
    <w:rsid w:val="0096676A"/>
    <w:rsid w:val="00967E74"/>
    <w:rsid w:val="00982FFE"/>
    <w:rsid w:val="009833A1"/>
    <w:rsid w:val="00984898"/>
    <w:rsid w:val="00992EB6"/>
    <w:rsid w:val="009936B5"/>
    <w:rsid w:val="00997F09"/>
    <w:rsid w:val="009B5677"/>
    <w:rsid w:val="009C43FF"/>
    <w:rsid w:val="009C5D07"/>
    <w:rsid w:val="009D1ACA"/>
    <w:rsid w:val="009D3D2E"/>
    <w:rsid w:val="009D45A2"/>
    <w:rsid w:val="009D793C"/>
    <w:rsid w:val="009E529D"/>
    <w:rsid w:val="009E611E"/>
    <w:rsid w:val="009E61BB"/>
    <w:rsid w:val="009E7EC1"/>
    <w:rsid w:val="009F648B"/>
    <w:rsid w:val="00A02F42"/>
    <w:rsid w:val="00A06A97"/>
    <w:rsid w:val="00A06EE8"/>
    <w:rsid w:val="00A1736C"/>
    <w:rsid w:val="00A17E83"/>
    <w:rsid w:val="00A34679"/>
    <w:rsid w:val="00A373B5"/>
    <w:rsid w:val="00A4296C"/>
    <w:rsid w:val="00A51CBC"/>
    <w:rsid w:val="00A603EB"/>
    <w:rsid w:val="00A67156"/>
    <w:rsid w:val="00A67B4F"/>
    <w:rsid w:val="00A80DEE"/>
    <w:rsid w:val="00A841F7"/>
    <w:rsid w:val="00AA6187"/>
    <w:rsid w:val="00AB0D87"/>
    <w:rsid w:val="00AB62BD"/>
    <w:rsid w:val="00AC31CC"/>
    <w:rsid w:val="00AC770C"/>
    <w:rsid w:val="00AD2119"/>
    <w:rsid w:val="00AD6460"/>
    <w:rsid w:val="00AD64A2"/>
    <w:rsid w:val="00AD64B4"/>
    <w:rsid w:val="00AE0A49"/>
    <w:rsid w:val="00AE10D9"/>
    <w:rsid w:val="00AE4B0E"/>
    <w:rsid w:val="00AF012F"/>
    <w:rsid w:val="00AF178C"/>
    <w:rsid w:val="00B0584B"/>
    <w:rsid w:val="00B07E4E"/>
    <w:rsid w:val="00B10D51"/>
    <w:rsid w:val="00B1594F"/>
    <w:rsid w:val="00B25347"/>
    <w:rsid w:val="00B253FC"/>
    <w:rsid w:val="00B328F3"/>
    <w:rsid w:val="00B3396D"/>
    <w:rsid w:val="00B33B69"/>
    <w:rsid w:val="00B35C4C"/>
    <w:rsid w:val="00B429DF"/>
    <w:rsid w:val="00B518AF"/>
    <w:rsid w:val="00B54740"/>
    <w:rsid w:val="00B62843"/>
    <w:rsid w:val="00B67132"/>
    <w:rsid w:val="00B73326"/>
    <w:rsid w:val="00B73F52"/>
    <w:rsid w:val="00B74F79"/>
    <w:rsid w:val="00B75414"/>
    <w:rsid w:val="00B80C6F"/>
    <w:rsid w:val="00B83F7D"/>
    <w:rsid w:val="00B90416"/>
    <w:rsid w:val="00B9177B"/>
    <w:rsid w:val="00B94160"/>
    <w:rsid w:val="00BA7512"/>
    <w:rsid w:val="00BB05FA"/>
    <w:rsid w:val="00BB18BF"/>
    <w:rsid w:val="00BB1BD8"/>
    <w:rsid w:val="00BB608B"/>
    <w:rsid w:val="00BC18F3"/>
    <w:rsid w:val="00BC515B"/>
    <w:rsid w:val="00BD0FA6"/>
    <w:rsid w:val="00BD66E6"/>
    <w:rsid w:val="00BE04BB"/>
    <w:rsid w:val="00BE0AEC"/>
    <w:rsid w:val="00BE3234"/>
    <w:rsid w:val="00BF3A9A"/>
    <w:rsid w:val="00BF63C2"/>
    <w:rsid w:val="00C001A5"/>
    <w:rsid w:val="00C0138B"/>
    <w:rsid w:val="00C11338"/>
    <w:rsid w:val="00C13C20"/>
    <w:rsid w:val="00C15F99"/>
    <w:rsid w:val="00C253D8"/>
    <w:rsid w:val="00C25C0E"/>
    <w:rsid w:val="00C32799"/>
    <w:rsid w:val="00C340B7"/>
    <w:rsid w:val="00C44556"/>
    <w:rsid w:val="00C57EB6"/>
    <w:rsid w:val="00C61F2C"/>
    <w:rsid w:val="00C766CC"/>
    <w:rsid w:val="00C81B62"/>
    <w:rsid w:val="00C8664C"/>
    <w:rsid w:val="00C86DC1"/>
    <w:rsid w:val="00CA0004"/>
    <w:rsid w:val="00CA00E8"/>
    <w:rsid w:val="00CA07E1"/>
    <w:rsid w:val="00CA0A64"/>
    <w:rsid w:val="00CA23B0"/>
    <w:rsid w:val="00CA6506"/>
    <w:rsid w:val="00CB098B"/>
    <w:rsid w:val="00CB5B71"/>
    <w:rsid w:val="00CB79B9"/>
    <w:rsid w:val="00CC529B"/>
    <w:rsid w:val="00CD1245"/>
    <w:rsid w:val="00CE0F79"/>
    <w:rsid w:val="00CE123C"/>
    <w:rsid w:val="00CE2E56"/>
    <w:rsid w:val="00CE6A36"/>
    <w:rsid w:val="00CE6D0E"/>
    <w:rsid w:val="00CF0C5B"/>
    <w:rsid w:val="00CF12F3"/>
    <w:rsid w:val="00D019FA"/>
    <w:rsid w:val="00D07491"/>
    <w:rsid w:val="00D10A7D"/>
    <w:rsid w:val="00D11FC1"/>
    <w:rsid w:val="00D12128"/>
    <w:rsid w:val="00D15697"/>
    <w:rsid w:val="00D166BB"/>
    <w:rsid w:val="00D23517"/>
    <w:rsid w:val="00D3169C"/>
    <w:rsid w:val="00D35F37"/>
    <w:rsid w:val="00D406B9"/>
    <w:rsid w:val="00D41315"/>
    <w:rsid w:val="00D534FA"/>
    <w:rsid w:val="00D53C92"/>
    <w:rsid w:val="00D60BD9"/>
    <w:rsid w:val="00D82E19"/>
    <w:rsid w:val="00D91756"/>
    <w:rsid w:val="00D93FF3"/>
    <w:rsid w:val="00D96CA9"/>
    <w:rsid w:val="00DB2C84"/>
    <w:rsid w:val="00DB4177"/>
    <w:rsid w:val="00DC1890"/>
    <w:rsid w:val="00DC1CA2"/>
    <w:rsid w:val="00DC1F51"/>
    <w:rsid w:val="00DC5B1A"/>
    <w:rsid w:val="00DC5F30"/>
    <w:rsid w:val="00DD285E"/>
    <w:rsid w:val="00DD4168"/>
    <w:rsid w:val="00DE3A28"/>
    <w:rsid w:val="00E03304"/>
    <w:rsid w:val="00E04C6A"/>
    <w:rsid w:val="00E11010"/>
    <w:rsid w:val="00E14675"/>
    <w:rsid w:val="00E14FFC"/>
    <w:rsid w:val="00E17342"/>
    <w:rsid w:val="00E227B8"/>
    <w:rsid w:val="00E25CBF"/>
    <w:rsid w:val="00E27231"/>
    <w:rsid w:val="00E31C09"/>
    <w:rsid w:val="00E3352D"/>
    <w:rsid w:val="00E33C97"/>
    <w:rsid w:val="00E43D14"/>
    <w:rsid w:val="00E449A0"/>
    <w:rsid w:val="00E47FA8"/>
    <w:rsid w:val="00E5549C"/>
    <w:rsid w:val="00E56CF7"/>
    <w:rsid w:val="00E56E6C"/>
    <w:rsid w:val="00E67EEE"/>
    <w:rsid w:val="00E761AC"/>
    <w:rsid w:val="00E8166E"/>
    <w:rsid w:val="00E83630"/>
    <w:rsid w:val="00E8456E"/>
    <w:rsid w:val="00E87783"/>
    <w:rsid w:val="00E937DB"/>
    <w:rsid w:val="00E97EE5"/>
    <w:rsid w:val="00EA17A5"/>
    <w:rsid w:val="00EA3C2D"/>
    <w:rsid w:val="00EA5C3B"/>
    <w:rsid w:val="00EA6750"/>
    <w:rsid w:val="00EB2ADC"/>
    <w:rsid w:val="00EB3297"/>
    <w:rsid w:val="00EB6CB6"/>
    <w:rsid w:val="00EC36B7"/>
    <w:rsid w:val="00EC45E8"/>
    <w:rsid w:val="00EC51B1"/>
    <w:rsid w:val="00ED0D71"/>
    <w:rsid w:val="00ED454C"/>
    <w:rsid w:val="00EE6196"/>
    <w:rsid w:val="00EF0124"/>
    <w:rsid w:val="00EF1426"/>
    <w:rsid w:val="00F07642"/>
    <w:rsid w:val="00F11721"/>
    <w:rsid w:val="00F16871"/>
    <w:rsid w:val="00F202BE"/>
    <w:rsid w:val="00F21793"/>
    <w:rsid w:val="00F2300D"/>
    <w:rsid w:val="00F235E1"/>
    <w:rsid w:val="00F24D1C"/>
    <w:rsid w:val="00F258CA"/>
    <w:rsid w:val="00F26657"/>
    <w:rsid w:val="00F26F7E"/>
    <w:rsid w:val="00F30028"/>
    <w:rsid w:val="00F34EB0"/>
    <w:rsid w:val="00F3675B"/>
    <w:rsid w:val="00F40233"/>
    <w:rsid w:val="00F40525"/>
    <w:rsid w:val="00F41253"/>
    <w:rsid w:val="00F509BA"/>
    <w:rsid w:val="00F56B3E"/>
    <w:rsid w:val="00F6057C"/>
    <w:rsid w:val="00F6590A"/>
    <w:rsid w:val="00F728F6"/>
    <w:rsid w:val="00F80893"/>
    <w:rsid w:val="00F84C5B"/>
    <w:rsid w:val="00F86863"/>
    <w:rsid w:val="00F921AA"/>
    <w:rsid w:val="00F92E30"/>
    <w:rsid w:val="00F94E8C"/>
    <w:rsid w:val="00F95F70"/>
    <w:rsid w:val="00F96076"/>
    <w:rsid w:val="00FA6AE1"/>
    <w:rsid w:val="00FB09B5"/>
    <w:rsid w:val="00FB1C3C"/>
    <w:rsid w:val="00FB233D"/>
    <w:rsid w:val="00FB2FA0"/>
    <w:rsid w:val="00FB3CB2"/>
    <w:rsid w:val="00FB5001"/>
    <w:rsid w:val="00FC2A59"/>
    <w:rsid w:val="00FD1A97"/>
    <w:rsid w:val="00FD4628"/>
    <w:rsid w:val="00FD6A7B"/>
    <w:rsid w:val="00FE33B1"/>
    <w:rsid w:val="00FF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951"/>
  <w15:chartTrackingRefBased/>
  <w15:docId w15:val="{0689D893-8CBA-48EC-B86A-601AC11E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23C"/>
    <w:pPr>
      <w:spacing w:after="0" w:line="240" w:lineRule="auto"/>
    </w:pPr>
    <w:rPr>
      <w:rFonts w:ascii="Times New Roman" w:hAnsi="Times New Roman" w:cs="Times New Roman"/>
      <w:sz w:val="24"/>
      <w:szCs w:val="24"/>
      <w:lang w:eastAsia="pl-PL"/>
    </w:rPr>
  </w:style>
  <w:style w:type="paragraph" w:styleId="Nagwek1">
    <w:name w:val="heading 1"/>
    <w:basedOn w:val="Normalny"/>
    <w:link w:val="Nagwek1Znak"/>
    <w:uiPriority w:val="9"/>
    <w:qFormat/>
    <w:rsid w:val="00047E86"/>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065B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42E71"/>
    <w:pPr>
      <w:spacing w:before="100" w:beforeAutospacing="1" w:after="100" w:afterAutospacing="1"/>
    </w:pPr>
    <w:rPr>
      <w:rFonts w:ascii="Calibri" w:hAnsi="Calibri"/>
      <w:sz w:val="22"/>
      <w:szCs w:val="22"/>
      <w:lang w:eastAsia="en-US"/>
    </w:rPr>
  </w:style>
  <w:style w:type="paragraph" w:styleId="Akapitzlist">
    <w:name w:val="List Paragraph"/>
    <w:aliases w:val="L1,Numerowanie,Akapit z listą5,ISCG Numerowanie,lp1,CW_Lista"/>
    <w:basedOn w:val="Normalny"/>
    <w:link w:val="AkapitzlistZnak"/>
    <w:uiPriority w:val="1"/>
    <w:qFormat/>
    <w:rsid w:val="00442E71"/>
    <w:pPr>
      <w:ind w:left="720"/>
    </w:pPr>
  </w:style>
  <w:style w:type="paragraph" w:styleId="Tekstdymka">
    <w:name w:val="Balloon Text"/>
    <w:basedOn w:val="Normalny"/>
    <w:link w:val="TekstdymkaZnak"/>
    <w:uiPriority w:val="99"/>
    <w:semiHidden/>
    <w:unhideWhenUsed/>
    <w:rsid w:val="002442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4241"/>
    <w:rPr>
      <w:rFonts w:ascii="Segoe UI" w:hAnsi="Segoe UI" w:cs="Segoe UI"/>
      <w:sz w:val="18"/>
      <w:szCs w:val="18"/>
      <w:lang w:eastAsia="pl-PL"/>
    </w:rPr>
  </w:style>
  <w:style w:type="character" w:customStyle="1" w:styleId="Nagwek1Znak">
    <w:name w:val="Nagłówek 1 Znak"/>
    <w:basedOn w:val="Domylnaczcionkaakapitu"/>
    <w:link w:val="Nagwek1"/>
    <w:uiPriority w:val="9"/>
    <w:rsid w:val="00047E86"/>
    <w:rPr>
      <w:rFonts w:ascii="Times New Roman" w:hAnsi="Times New Roman" w:cs="Times New Roman"/>
      <w:b/>
      <w:bCs/>
      <w:kern w:val="36"/>
      <w:sz w:val="48"/>
      <w:szCs w:val="48"/>
      <w:lang w:eastAsia="pl-PL"/>
    </w:rPr>
  </w:style>
  <w:style w:type="paragraph" w:customStyle="1" w:styleId="Akapitzlist2">
    <w:name w:val="Akapit z listą2"/>
    <w:basedOn w:val="Normalny"/>
    <w:rsid w:val="00BB18BF"/>
    <w:pPr>
      <w:ind w:left="720"/>
    </w:pPr>
    <w:rPr>
      <w:rFonts w:eastAsia="Times New Roman"/>
    </w:rPr>
  </w:style>
  <w:style w:type="paragraph" w:styleId="Tekstpodstawowywcity">
    <w:name w:val="Body Text Indent"/>
    <w:basedOn w:val="Normalny"/>
    <w:link w:val="TekstpodstawowywcityZnak"/>
    <w:rsid w:val="00FB09B5"/>
    <w:pPr>
      <w:spacing w:after="120" w:line="260" w:lineRule="exact"/>
      <w:ind w:left="283"/>
    </w:pPr>
    <w:rPr>
      <w:rFonts w:ascii="Tahoma" w:eastAsia="Calibri" w:hAnsi="Tahoma"/>
      <w:color w:val="1E1E1E"/>
      <w:spacing w:val="4"/>
      <w:sz w:val="18"/>
      <w:szCs w:val="22"/>
      <w:lang w:eastAsia="en-US"/>
    </w:rPr>
  </w:style>
  <w:style w:type="character" w:customStyle="1" w:styleId="TekstpodstawowywcityZnak">
    <w:name w:val="Tekst podstawowy wcięty Znak"/>
    <w:basedOn w:val="Domylnaczcionkaakapitu"/>
    <w:link w:val="Tekstpodstawowywcity"/>
    <w:rsid w:val="00FB09B5"/>
    <w:rPr>
      <w:rFonts w:ascii="Tahoma" w:eastAsia="Calibri" w:hAnsi="Tahoma" w:cs="Times New Roman"/>
      <w:color w:val="1E1E1E"/>
      <w:spacing w:val="4"/>
      <w:sz w:val="18"/>
    </w:rPr>
  </w:style>
  <w:style w:type="paragraph" w:styleId="Nagwek">
    <w:name w:val="header"/>
    <w:basedOn w:val="Normalny"/>
    <w:link w:val="NagwekZnak"/>
    <w:uiPriority w:val="99"/>
    <w:unhideWhenUsed/>
    <w:rsid w:val="00A1736C"/>
    <w:pPr>
      <w:tabs>
        <w:tab w:val="center" w:pos="4536"/>
        <w:tab w:val="right" w:pos="9072"/>
      </w:tabs>
    </w:pPr>
  </w:style>
  <w:style w:type="character" w:customStyle="1" w:styleId="NagwekZnak">
    <w:name w:val="Nagłówek Znak"/>
    <w:basedOn w:val="Domylnaczcionkaakapitu"/>
    <w:link w:val="Nagwek"/>
    <w:uiPriority w:val="99"/>
    <w:rsid w:val="00A1736C"/>
    <w:rPr>
      <w:rFonts w:ascii="Times New Roman" w:hAnsi="Times New Roman" w:cs="Times New Roman"/>
      <w:sz w:val="24"/>
      <w:szCs w:val="24"/>
      <w:lang w:eastAsia="pl-PL"/>
    </w:rPr>
  </w:style>
  <w:style w:type="paragraph" w:styleId="Stopka">
    <w:name w:val="footer"/>
    <w:basedOn w:val="Normalny"/>
    <w:link w:val="StopkaZnak"/>
    <w:uiPriority w:val="99"/>
    <w:unhideWhenUsed/>
    <w:rsid w:val="00A1736C"/>
    <w:pPr>
      <w:tabs>
        <w:tab w:val="center" w:pos="4536"/>
        <w:tab w:val="right" w:pos="9072"/>
      </w:tabs>
    </w:pPr>
  </w:style>
  <w:style w:type="character" w:customStyle="1" w:styleId="StopkaZnak">
    <w:name w:val="Stopka Znak"/>
    <w:basedOn w:val="Domylnaczcionkaakapitu"/>
    <w:link w:val="Stopka"/>
    <w:uiPriority w:val="99"/>
    <w:rsid w:val="00A1736C"/>
    <w:rPr>
      <w:rFonts w:ascii="Times New Roman" w:hAnsi="Times New Roman" w:cs="Times New Roman"/>
      <w:sz w:val="24"/>
      <w:szCs w:val="24"/>
      <w:lang w:eastAsia="pl-PL"/>
    </w:rPr>
  </w:style>
  <w:style w:type="character" w:customStyle="1" w:styleId="BezodstpwZnak">
    <w:name w:val="Bez odstępów Znak"/>
    <w:link w:val="Bezodstpw"/>
    <w:locked/>
    <w:rsid w:val="00E43D14"/>
    <w:rPr>
      <w:rFonts w:ascii="Arial" w:eastAsia="Arial" w:hAnsi="Arial" w:cs="Arial"/>
      <w:sz w:val="24"/>
      <w:szCs w:val="24"/>
      <w:lang w:eastAsia="ar-SA"/>
    </w:rPr>
  </w:style>
  <w:style w:type="paragraph" w:styleId="Bezodstpw">
    <w:name w:val="No Spacing"/>
    <w:link w:val="BezodstpwZnak"/>
    <w:uiPriority w:val="1"/>
    <w:qFormat/>
    <w:rsid w:val="00E43D14"/>
    <w:pPr>
      <w:suppressAutoHyphens/>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iPriority w:val="99"/>
    <w:semiHidden/>
    <w:unhideWhenUsed/>
    <w:rsid w:val="00362730"/>
    <w:rPr>
      <w:sz w:val="20"/>
      <w:szCs w:val="20"/>
    </w:rPr>
  </w:style>
  <w:style w:type="character" w:customStyle="1" w:styleId="TekstprzypisukocowegoZnak">
    <w:name w:val="Tekst przypisu końcowego Znak"/>
    <w:basedOn w:val="Domylnaczcionkaakapitu"/>
    <w:link w:val="Tekstprzypisukocowego"/>
    <w:uiPriority w:val="99"/>
    <w:semiHidden/>
    <w:rsid w:val="00362730"/>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62730"/>
    <w:rPr>
      <w:vertAlign w:val="superscript"/>
    </w:rPr>
  </w:style>
  <w:style w:type="paragraph" w:customStyle="1" w:styleId="Akapitzlist1">
    <w:name w:val="Akapit z listą1"/>
    <w:basedOn w:val="Normalny"/>
    <w:rsid w:val="00BF63C2"/>
    <w:pPr>
      <w:spacing w:after="200" w:line="276" w:lineRule="auto"/>
      <w:ind w:left="720"/>
      <w:contextualSpacing/>
    </w:pPr>
    <w:rPr>
      <w:rFonts w:ascii="Calibri" w:eastAsia="Times New Roman" w:hAnsi="Calibri"/>
      <w:sz w:val="22"/>
      <w:szCs w:val="22"/>
      <w:lang w:eastAsia="en-US"/>
    </w:rPr>
  </w:style>
  <w:style w:type="character" w:styleId="Hipercze">
    <w:name w:val="Hyperlink"/>
    <w:uiPriority w:val="99"/>
    <w:unhideWhenUsed/>
    <w:rsid w:val="00BF63C2"/>
    <w:rPr>
      <w:color w:val="0563C1"/>
      <w:u w:val="single"/>
    </w:rPr>
  </w:style>
  <w:style w:type="paragraph" w:styleId="Tekstkomentarza">
    <w:name w:val="annotation text"/>
    <w:basedOn w:val="Normalny"/>
    <w:link w:val="TekstkomentarzaZnak"/>
    <w:rsid w:val="00BF63C2"/>
    <w:rPr>
      <w:rFonts w:eastAsia="Times New Roman"/>
      <w:sz w:val="20"/>
      <w:szCs w:val="20"/>
    </w:rPr>
  </w:style>
  <w:style w:type="character" w:customStyle="1" w:styleId="TekstkomentarzaZnak">
    <w:name w:val="Tekst komentarza Znak"/>
    <w:basedOn w:val="Domylnaczcionkaakapitu"/>
    <w:link w:val="Tekstkomentarza"/>
    <w:rsid w:val="00BF63C2"/>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BF63C2"/>
    <w:rPr>
      <w:rFonts w:ascii="Calibri" w:eastAsia="Calibri" w:hAnsi="Calibri" w:cs="Calibri"/>
      <w:sz w:val="22"/>
      <w:szCs w:val="22"/>
      <w:lang w:eastAsia="en-US"/>
    </w:rPr>
  </w:style>
  <w:style w:type="character" w:customStyle="1" w:styleId="ZwykytekstZnak">
    <w:name w:val="Zwykły tekst Znak"/>
    <w:basedOn w:val="Domylnaczcionkaakapitu"/>
    <w:link w:val="Zwykytekst"/>
    <w:uiPriority w:val="99"/>
    <w:rsid w:val="00BF63C2"/>
    <w:rPr>
      <w:rFonts w:ascii="Calibri" w:eastAsia="Calibri" w:hAnsi="Calibri" w:cs="Calibri"/>
    </w:rPr>
  </w:style>
  <w:style w:type="paragraph" w:customStyle="1" w:styleId="Styl1">
    <w:name w:val="Styl1"/>
    <w:basedOn w:val="Nagwek2"/>
    <w:rsid w:val="00065B61"/>
    <w:pPr>
      <w:keepLines w:val="0"/>
      <w:spacing w:before="240" w:after="60"/>
      <w:jc w:val="both"/>
    </w:pPr>
    <w:rPr>
      <w:rFonts w:ascii="Arial" w:eastAsia="Times New Roman" w:hAnsi="Arial" w:cs="Arial"/>
      <w:b/>
      <w:iCs/>
      <w:color w:val="auto"/>
      <w:sz w:val="22"/>
      <w:szCs w:val="22"/>
    </w:rPr>
  </w:style>
  <w:style w:type="character" w:customStyle="1" w:styleId="Nagwek2Znak">
    <w:name w:val="Nagłówek 2 Znak"/>
    <w:basedOn w:val="Domylnaczcionkaakapitu"/>
    <w:link w:val="Nagwek2"/>
    <w:uiPriority w:val="9"/>
    <w:rsid w:val="00065B61"/>
    <w:rPr>
      <w:rFonts w:asciiTheme="majorHAnsi" w:eastAsiaTheme="majorEastAsia" w:hAnsiTheme="majorHAnsi" w:cstheme="majorBidi"/>
      <w:color w:val="2E74B5" w:themeColor="accent1" w:themeShade="BF"/>
      <w:sz w:val="26"/>
      <w:szCs w:val="26"/>
      <w:lang w:eastAsia="pl-PL"/>
    </w:rPr>
  </w:style>
  <w:style w:type="paragraph" w:customStyle="1" w:styleId="Akapitzlist3">
    <w:name w:val="Akapit z listą3"/>
    <w:basedOn w:val="Normalny"/>
    <w:rsid w:val="0096210F"/>
    <w:pPr>
      <w:ind w:left="720"/>
    </w:pPr>
    <w:rPr>
      <w:rFonts w:eastAsia="Times New Roman"/>
    </w:rPr>
  </w:style>
  <w:style w:type="paragraph" w:styleId="Tekstpodstawowy">
    <w:name w:val="Body Text"/>
    <w:basedOn w:val="Normalny"/>
    <w:link w:val="TekstpodstawowyZnak"/>
    <w:uiPriority w:val="99"/>
    <w:unhideWhenUsed/>
    <w:rsid w:val="00956CAC"/>
    <w:pPr>
      <w:spacing w:after="120"/>
    </w:pPr>
  </w:style>
  <w:style w:type="character" w:customStyle="1" w:styleId="TekstpodstawowyZnak">
    <w:name w:val="Tekst podstawowy Znak"/>
    <w:basedOn w:val="Domylnaczcionkaakapitu"/>
    <w:link w:val="Tekstpodstawowy"/>
    <w:uiPriority w:val="99"/>
    <w:rsid w:val="00956CAC"/>
    <w:rPr>
      <w:rFonts w:ascii="Times New Roman" w:hAnsi="Times New Roman" w:cs="Times New Roman"/>
      <w:sz w:val="24"/>
      <w:szCs w:val="24"/>
      <w:lang w:eastAsia="pl-PL"/>
    </w:rPr>
  </w:style>
  <w:style w:type="character" w:customStyle="1" w:styleId="AkapitzlistZnak">
    <w:name w:val="Akapit z listą Znak"/>
    <w:aliases w:val="L1 Znak,Numerowanie Znak,Akapit z listą5 Znak,ISCG Numerowanie Znak,lp1 Znak,CW_Lista Znak"/>
    <w:link w:val="Akapitzlist"/>
    <w:uiPriority w:val="34"/>
    <w:qFormat/>
    <w:locked/>
    <w:rsid w:val="00695DDA"/>
    <w:rPr>
      <w:rFonts w:ascii="Times New Roman" w:hAnsi="Times New Roman" w:cs="Times New Roman"/>
      <w:sz w:val="24"/>
      <w:szCs w:val="24"/>
      <w:lang w:eastAsia="pl-PL"/>
    </w:rPr>
  </w:style>
  <w:style w:type="paragraph" w:customStyle="1" w:styleId="Listapunktowana1">
    <w:name w:val="Lista punktowana1"/>
    <w:basedOn w:val="Normalny"/>
    <w:rsid w:val="00C0138B"/>
    <w:pPr>
      <w:widowControl w:val="0"/>
      <w:overflowPunct w:val="0"/>
      <w:autoSpaceDE w:val="0"/>
      <w:ind w:left="360" w:hanging="360"/>
      <w:textAlignment w:val="baseline"/>
    </w:pPr>
    <w:rPr>
      <w:rFonts w:eastAsia="Times New Roman"/>
      <w:sz w:val="26"/>
      <w:szCs w:val="20"/>
      <w:lang w:eastAsia="zh-CN"/>
    </w:rPr>
  </w:style>
  <w:style w:type="paragraph" w:customStyle="1" w:styleId="Default">
    <w:name w:val="Default"/>
    <w:rsid w:val="00386209"/>
    <w:pPr>
      <w:autoSpaceDE w:val="0"/>
      <w:autoSpaceDN w:val="0"/>
      <w:adjustRightInd w:val="0"/>
      <w:spacing w:after="0" w:line="240" w:lineRule="auto"/>
    </w:pPr>
    <w:rPr>
      <w:rFonts w:ascii="Cambria" w:hAnsi="Cambria" w:cs="Cambria"/>
      <w:color w:val="000000"/>
      <w:sz w:val="24"/>
      <w:szCs w:val="24"/>
    </w:rPr>
  </w:style>
  <w:style w:type="character" w:customStyle="1" w:styleId="size">
    <w:name w:val="size"/>
    <w:basedOn w:val="Domylnaczcionkaakapitu"/>
    <w:rsid w:val="008B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9254">
      <w:bodyDiv w:val="1"/>
      <w:marLeft w:val="0"/>
      <w:marRight w:val="0"/>
      <w:marTop w:val="0"/>
      <w:marBottom w:val="0"/>
      <w:divBdr>
        <w:top w:val="none" w:sz="0" w:space="0" w:color="auto"/>
        <w:left w:val="none" w:sz="0" w:space="0" w:color="auto"/>
        <w:bottom w:val="none" w:sz="0" w:space="0" w:color="auto"/>
        <w:right w:val="none" w:sz="0" w:space="0" w:color="auto"/>
      </w:divBdr>
    </w:div>
    <w:div w:id="128211466">
      <w:bodyDiv w:val="1"/>
      <w:marLeft w:val="0"/>
      <w:marRight w:val="0"/>
      <w:marTop w:val="0"/>
      <w:marBottom w:val="0"/>
      <w:divBdr>
        <w:top w:val="none" w:sz="0" w:space="0" w:color="auto"/>
        <w:left w:val="none" w:sz="0" w:space="0" w:color="auto"/>
        <w:bottom w:val="none" w:sz="0" w:space="0" w:color="auto"/>
        <w:right w:val="none" w:sz="0" w:space="0" w:color="auto"/>
      </w:divBdr>
    </w:div>
    <w:div w:id="133377115">
      <w:bodyDiv w:val="1"/>
      <w:marLeft w:val="0"/>
      <w:marRight w:val="0"/>
      <w:marTop w:val="0"/>
      <w:marBottom w:val="0"/>
      <w:divBdr>
        <w:top w:val="none" w:sz="0" w:space="0" w:color="auto"/>
        <w:left w:val="none" w:sz="0" w:space="0" w:color="auto"/>
        <w:bottom w:val="none" w:sz="0" w:space="0" w:color="auto"/>
        <w:right w:val="none" w:sz="0" w:space="0" w:color="auto"/>
      </w:divBdr>
    </w:div>
    <w:div w:id="175005132">
      <w:bodyDiv w:val="1"/>
      <w:marLeft w:val="0"/>
      <w:marRight w:val="0"/>
      <w:marTop w:val="0"/>
      <w:marBottom w:val="0"/>
      <w:divBdr>
        <w:top w:val="none" w:sz="0" w:space="0" w:color="auto"/>
        <w:left w:val="none" w:sz="0" w:space="0" w:color="auto"/>
        <w:bottom w:val="none" w:sz="0" w:space="0" w:color="auto"/>
        <w:right w:val="none" w:sz="0" w:space="0" w:color="auto"/>
      </w:divBdr>
    </w:div>
    <w:div w:id="244459169">
      <w:bodyDiv w:val="1"/>
      <w:marLeft w:val="0"/>
      <w:marRight w:val="0"/>
      <w:marTop w:val="0"/>
      <w:marBottom w:val="0"/>
      <w:divBdr>
        <w:top w:val="none" w:sz="0" w:space="0" w:color="auto"/>
        <w:left w:val="none" w:sz="0" w:space="0" w:color="auto"/>
        <w:bottom w:val="none" w:sz="0" w:space="0" w:color="auto"/>
        <w:right w:val="none" w:sz="0" w:space="0" w:color="auto"/>
      </w:divBdr>
    </w:div>
    <w:div w:id="244993644">
      <w:bodyDiv w:val="1"/>
      <w:marLeft w:val="0"/>
      <w:marRight w:val="0"/>
      <w:marTop w:val="0"/>
      <w:marBottom w:val="0"/>
      <w:divBdr>
        <w:top w:val="none" w:sz="0" w:space="0" w:color="auto"/>
        <w:left w:val="none" w:sz="0" w:space="0" w:color="auto"/>
        <w:bottom w:val="none" w:sz="0" w:space="0" w:color="auto"/>
        <w:right w:val="none" w:sz="0" w:space="0" w:color="auto"/>
      </w:divBdr>
    </w:div>
    <w:div w:id="484132227">
      <w:bodyDiv w:val="1"/>
      <w:marLeft w:val="0"/>
      <w:marRight w:val="0"/>
      <w:marTop w:val="0"/>
      <w:marBottom w:val="0"/>
      <w:divBdr>
        <w:top w:val="none" w:sz="0" w:space="0" w:color="auto"/>
        <w:left w:val="none" w:sz="0" w:space="0" w:color="auto"/>
        <w:bottom w:val="none" w:sz="0" w:space="0" w:color="auto"/>
        <w:right w:val="none" w:sz="0" w:space="0" w:color="auto"/>
      </w:divBdr>
    </w:div>
    <w:div w:id="858547767">
      <w:bodyDiv w:val="1"/>
      <w:marLeft w:val="0"/>
      <w:marRight w:val="0"/>
      <w:marTop w:val="0"/>
      <w:marBottom w:val="0"/>
      <w:divBdr>
        <w:top w:val="none" w:sz="0" w:space="0" w:color="auto"/>
        <w:left w:val="none" w:sz="0" w:space="0" w:color="auto"/>
        <w:bottom w:val="none" w:sz="0" w:space="0" w:color="auto"/>
        <w:right w:val="none" w:sz="0" w:space="0" w:color="auto"/>
      </w:divBdr>
    </w:div>
    <w:div w:id="971595662">
      <w:bodyDiv w:val="1"/>
      <w:marLeft w:val="0"/>
      <w:marRight w:val="0"/>
      <w:marTop w:val="0"/>
      <w:marBottom w:val="0"/>
      <w:divBdr>
        <w:top w:val="none" w:sz="0" w:space="0" w:color="auto"/>
        <w:left w:val="none" w:sz="0" w:space="0" w:color="auto"/>
        <w:bottom w:val="none" w:sz="0" w:space="0" w:color="auto"/>
        <w:right w:val="none" w:sz="0" w:space="0" w:color="auto"/>
      </w:divBdr>
    </w:div>
    <w:div w:id="1001586880">
      <w:bodyDiv w:val="1"/>
      <w:marLeft w:val="0"/>
      <w:marRight w:val="0"/>
      <w:marTop w:val="0"/>
      <w:marBottom w:val="0"/>
      <w:divBdr>
        <w:top w:val="none" w:sz="0" w:space="0" w:color="auto"/>
        <w:left w:val="none" w:sz="0" w:space="0" w:color="auto"/>
        <w:bottom w:val="none" w:sz="0" w:space="0" w:color="auto"/>
        <w:right w:val="none" w:sz="0" w:space="0" w:color="auto"/>
      </w:divBdr>
    </w:div>
    <w:div w:id="1005741561">
      <w:bodyDiv w:val="1"/>
      <w:marLeft w:val="0"/>
      <w:marRight w:val="0"/>
      <w:marTop w:val="0"/>
      <w:marBottom w:val="0"/>
      <w:divBdr>
        <w:top w:val="none" w:sz="0" w:space="0" w:color="auto"/>
        <w:left w:val="none" w:sz="0" w:space="0" w:color="auto"/>
        <w:bottom w:val="none" w:sz="0" w:space="0" w:color="auto"/>
        <w:right w:val="none" w:sz="0" w:space="0" w:color="auto"/>
      </w:divBdr>
    </w:div>
    <w:div w:id="1127551851">
      <w:bodyDiv w:val="1"/>
      <w:marLeft w:val="0"/>
      <w:marRight w:val="0"/>
      <w:marTop w:val="0"/>
      <w:marBottom w:val="0"/>
      <w:divBdr>
        <w:top w:val="none" w:sz="0" w:space="0" w:color="auto"/>
        <w:left w:val="none" w:sz="0" w:space="0" w:color="auto"/>
        <w:bottom w:val="none" w:sz="0" w:space="0" w:color="auto"/>
        <w:right w:val="none" w:sz="0" w:space="0" w:color="auto"/>
      </w:divBdr>
    </w:div>
    <w:div w:id="1263492678">
      <w:bodyDiv w:val="1"/>
      <w:marLeft w:val="0"/>
      <w:marRight w:val="0"/>
      <w:marTop w:val="0"/>
      <w:marBottom w:val="0"/>
      <w:divBdr>
        <w:top w:val="none" w:sz="0" w:space="0" w:color="auto"/>
        <w:left w:val="none" w:sz="0" w:space="0" w:color="auto"/>
        <w:bottom w:val="none" w:sz="0" w:space="0" w:color="auto"/>
        <w:right w:val="none" w:sz="0" w:space="0" w:color="auto"/>
      </w:divBdr>
    </w:div>
    <w:div w:id="1316375357">
      <w:bodyDiv w:val="1"/>
      <w:marLeft w:val="0"/>
      <w:marRight w:val="0"/>
      <w:marTop w:val="0"/>
      <w:marBottom w:val="0"/>
      <w:divBdr>
        <w:top w:val="none" w:sz="0" w:space="0" w:color="auto"/>
        <w:left w:val="none" w:sz="0" w:space="0" w:color="auto"/>
        <w:bottom w:val="none" w:sz="0" w:space="0" w:color="auto"/>
        <w:right w:val="none" w:sz="0" w:space="0" w:color="auto"/>
      </w:divBdr>
    </w:div>
    <w:div w:id="1360862659">
      <w:bodyDiv w:val="1"/>
      <w:marLeft w:val="0"/>
      <w:marRight w:val="0"/>
      <w:marTop w:val="0"/>
      <w:marBottom w:val="0"/>
      <w:divBdr>
        <w:top w:val="none" w:sz="0" w:space="0" w:color="auto"/>
        <w:left w:val="none" w:sz="0" w:space="0" w:color="auto"/>
        <w:bottom w:val="none" w:sz="0" w:space="0" w:color="auto"/>
        <w:right w:val="none" w:sz="0" w:space="0" w:color="auto"/>
      </w:divBdr>
    </w:div>
    <w:div w:id="1424182405">
      <w:bodyDiv w:val="1"/>
      <w:marLeft w:val="0"/>
      <w:marRight w:val="0"/>
      <w:marTop w:val="0"/>
      <w:marBottom w:val="0"/>
      <w:divBdr>
        <w:top w:val="none" w:sz="0" w:space="0" w:color="auto"/>
        <w:left w:val="none" w:sz="0" w:space="0" w:color="auto"/>
        <w:bottom w:val="none" w:sz="0" w:space="0" w:color="auto"/>
        <w:right w:val="none" w:sz="0" w:space="0" w:color="auto"/>
      </w:divBdr>
    </w:div>
    <w:div w:id="1571621488">
      <w:bodyDiv w:val="1"/>
      <w:marLeft w:val="0"/>
      <w:marRight w:val="0"/>
      <w:marTop w:val="0"/>
      <w:marBottom w:val="0"/>
      <w:divBdr>
        <w:top w:val="none" w:sz="0" w:space="0" w:color="auto"/>
        <w:left w:val="none" w:sz="0" w:space="0" w:color="auto"/>
        <w:bottom w:val="none" w:sz="0" w:space="0" w:color="auto"/>
        <w:right w:val="none" w:sz="0" w:space="0" w:color="auto"/>
      </w:divBdr>
    </w:div>
    <w:div w:id="1653749864">
      <w:bodyDiv w:val="1"/>
      <w:marLeft w:val="0"/>
      <w:marRight w:val="0"/>
      <w:marTop w:val="0"/>
      <w:marBottom w:val="0"/>
      <w:divBdr>
        <w:top w:val="none" w:sz="0" w:space="0" w:color="auto"/>
        <w:left w:val="none" w:sz="0" w:space="0" w:color="auto"/>
        <w:bottom w:val="none" w:sz="0" w:space="0" w:color="auto"/>
        <w:right w:val="none" w:sz="0" w:space="0" w:color="auto"/>
      </w:divBdr>
    </w:div>
    <w:div w:id="1661957364">
      <w:bodyDiv w:val="1"/>
      <w:marLeft w:val="0"/>
      <w:marRight w:val="0"/>
      <w:marTop w:val="0"/>
      <w:marBottom w:val="0"/>
      <w:divBdr>
        <w:top w:val="none" w:sz="0" w:space="0" w:color="auto"/>
        <w:left w:val="none" w:sz="0" w:space="0" w:color="auto"/>
        <w:bottom w:val="none" w:sz="0" w:space="0" w:color="auto"/>
        <w:right w:val="none" w:sz="0" w:space="0" w:color="auto"/>
      </w:divBdr>
    </w:div>
    <w:div w:id="1675181437">
      <w:bodyDiv w:val="1"/>
      <w:marLeft w:val="0"/>
      <w:marRight w:val="0"/>
      <w:marTop w:val="0"/>
      <w:marBottom w:val="0"/>
      <w:divBdr>
        <w:top w:val="none" w:sz="0" w:space="0" w:color="auto"/>
        <w:left w:val="none" w:sz="0" w:space="0" w:color="auto"/>
        <w:bottom w:val="none" w:sz="0" w:space="0" w:color="auto"/>
        <w:right w:val="none" w:sz="0" w:space="0" w:color="auto"/>
      </w:divBdr>
    </w:div>
    <w:div w:id="1700273105">
      <w:bodyDiv w:val="1"/>
      <w:marLeft w:val="0"/>
      <w:marRight w:val="0"/>
      <w:marTop w:val="0"/>
      <w:marBottom w:val="0"/>
      <w:divBdr>
        <w:top w:val="none" w:sz="0" w:space="0" w:color="auto"/>
        <w:left w:val="none" w:sz="0" w:space="0" w:color="auto"/>
        <w:bottom w:val="none" w:sz="0" w:space="0" w:color="auto"/>
        <w:right w:val="none" w:sz="0" w:space="0" w:color="auto"/>
      </w:divBdr>
    </w:div>
    <w:div w:id="1730810017">
      <w:bodyDiv w:val="1"/>
      <w:marLeft w:val="0"/>
      <w:marRight w:val="0"/>
      <w:marTop w:val="0"/>
      <w:marBottom w:val="0"/>
      <w:divBdr>
        <w:top w:val="none" w:sz="0" w:space="0" w:color="auto"/>
        <w:left w:val="none" w:sz="0" w:space="0" w:color="auto"/>
        <w:bottom w:val="none" w:sz="0" w:space="0" w:color="auto"/>
        <w:right w:val="none" w:sz="0" w:space="0" w:color="auto"/>
      </w:divBdr>
    </w:div>
    <w:div w:id="1793285338">
      <w:bodyDiv w:val="1"/>
      <w:marLeft w:val="0"/>
      <w:marRight w:val="0"/>
      <w:marTop w:val="0"/>
      <w:marBottom w:val="0"/>
      <w:divBdr>
        <w:top w:val="none" w:sz="0" w:space="0" w:color="auto"/>
        <w:left w:val="none" w:sz="0" w:space="0" w:color="auto"/>
        <w:bottom w:val="none" w:sz="0" w:space="0" w:color="auto"/>
        <w:right w:val="none" w:sz="0" w:space="0" w:color="auto"/>
      </w:divBdr>
    </w:div>
    <w:div w:id="1936789226">
      <w:bodyDiv w:val="1"/>
      <w:marLeft w:val="0"/>
      <w:marRight w:val="0"/>
      <w:marTop w:val="0"/>
      <w:marBottom w:val="0"/>
      <w:divBdr>
        <w:top w:val="none" w:sz="0" w:space="0" w:color="auto"/>
        <w:left w:val="none" w:sz="0" w:space="0" w:color="auto"/>
        <w:bottom w:val="none" w:sz="0" w:space="0" w:color="auto"/>
        <w:right w:val="none" w:sz="0" w:space="0" w:color="auto"/>
      </w:divBdr>
    </w:div>
    <w:div w:id="2005887395">
      <w:bodyDiv w:val="1"/>
      <w:marLeft w:val="0"/>
      <w:marRight w:val="0"/>
      <w:marTop w:val="0"/>
      <w:marBottom w:val="0"/>
      <w:divBdr>
        <w:top w:val="none" w:sz="0" w:space="0" w:color="auto"/>
        <w:left w:val="none" w:sz="0" w:space="0" w:color="auto"/>
        <w:bottom w:val="none" w:sz="0" w:space="0" w:color="auto"/>
        <w:right w:val="none" w:sz="0" w:space="0" w:color="auto"/>
      </w:divBdr>
    </w:div>
    <w:div w:id="2026982083">
      <w:bodyDiv w:val="1"/>
      <w:marLeft w:val="0"/>
      <w:marRight w:val="0"/>
      <w:marTop w:val="0"/>
      <w:marBottom w:val="0"/>
      <w:divBdr>
        <w:top w:val="none" w:sz="0" w:space="0" w:color="auto"/>
        <w:left w:val="none" w:sz="0" w:space="0" w:color="auto"/>
        <w:bottom w:val="none" w:sz="0" w:space="0" w:color="auto"/>
        <w:right w:val="none" w:sz="0" w:space="0" w:color="auto"/>
      </w:divBdr>
    </w:div>
    <w:div w:id="21202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2997-4E11-423B-84D4-32574AA6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37</Pages>
  <Words>7309</Words>
  <Characters>43858</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Błażewicz Sławomir - d02blazs</dc:creator>
  <cp:keywords/>
  <dc:description/>
  <cp:lastModifiedBy>I.Jasińska</cp:lastModifiedBy>
  <cp:revision>86</cp:revision>
  <cp:lastPrinted>2020-12-04T14:31:00Z</cp:lastPrinted>
  <dcterms:created xsi:type="dcterms:W3CDTF">2020-11-28T13:31:00Z</dcterms:created>
  <dcterms:modified xsi:type="dcterms:W3CDTF">2020-12-07T08:00:00Z</dcterms:modified>
</cp:coreProperties>
</file>