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7C" w:rsidRPr="00861894" w:rsidRDefault="00554E7C" w:rsidP="00861894">
      <w:pPr>
        <w:spacing w:after="0" w:line="240" w:lineRule="auto"/>
        <w:jc w:val="center"/>
        <w:rPr>
          <w:rFonts w:ascii="Arial" w:hAnsi="Arial" w:cs="Arial"/>
        </w:rPr>
      </w:pPr>
      <w:r w:rsidRPr="00861894">
        <w:rPr>
          <w:rFonts w:ascii="Arial" w:hAnsi="Arial" w:cs="Arial"/>
        </w:rPr>
        <w:t>ZAŁĄCZNIK DO UMOWY BI.272…..2017</w:t>
      </w:r>
    </w:p>
    <w:p w:rsidR="00554E7C" w:rsidRDefault="00554E7C" w:rsidP="00861894">
      <w:pPr>
        <w:spacing w:after="0" w:line="240" w:lineRule="auto"/>
        <w:jc w:val="center"/>
        <w:rPr>
          <w:rFonts w:ascii="Arial" w:hAnsi="Arial" w:cs="Arial"/>
        </w:rPr>
      </w:pPr>
      <w:r w:rsidRPr="00861894">
        <w:rPr>
          <w:rFonts w:ascii="Arial" w:hAnsi="Arial" w:cs="Arial"/>
        </w:rPr>
        <w:t>HARMONOGRAM RZECZOWO FINANSOWY</w:t>
      </w:r>
    </w:p>
    <w:p w:rsidR="00554E7C" w:rsidRPr="00861894" w:rsidRDefault="00554E7C" w:rsidP="0086189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45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3933"/>
        <w:gridCol w:w="5386"/>
        <w:gridCol w:w="1134"/>
        <w:gridCol w:w="1701"/>
        <w:gridCol w:w="1842"/>
      </w:tblGrid>
      <w:tr w:rsidR="00554E7C" w:rsidRPr="00762813" w:rsidTr="00307AB7">
        <w:trPr>
          <w:tblHeader/>
        </w:trPr>
        <w:tc>
          <w:tcPr>
            <w:tcW w:w="0" w:type="auto"/>
          </w:tcPr>
          <w:p w:rsidR="00554E7C" w:rsidRPr="00762813" w:rsidRDefault="00554E7C" w:rsidP="007628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28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28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54E7C" w:rsidRPr="00762813" w:rsidRDefault="00554E7C" w:rsidP="007628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28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Opis/Kod produktu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28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Ilość </w:t>
            </w:r>
          </w:p>
          <w:p w:rsidR="00554E7C" w:rsidRPr="00762813" w:rsidRDefault="00554E7C" w:rsidP="007628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28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Cena jednostkowa</w:t>
            </w:r>
          </w:p>
          <w:p w:rsidR="00554E7C" w:rsidRPr="00762813" w:rsidRDefault="00554E7C" w:rsidP="007628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28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(brutto)</w:t>
            </w: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28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Cena razem [zł]</w:t>
            </w:r>
          </w:p>
          <w:p w:rsidR="00554E7C" w:rsidRPr="00762813" w:rsidRDefault="00554E7C" w:rsidP="007628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  <w:tcBorders>
              <w:bottom w:val="single" w:sz="4" w:space="0" w:color="auto"/>
            </w:tcBorders>
          </w:tcPr>
          <w:p w:rsidR="00554E7C" w:rsidRPr="00762813" w:rsidRDefault="00554E7C" w:rsidP="0076281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96" w:type="dxa"/>
            <w:gridSpan w:val="5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KOSZTY KWALIFIKOWALNE</w:t>
            </w:r>
          </w:p>
        </w:tc>
      </w:tr>
      <w:tr w:rsidR="00554E7C" w:rsidRPr="00762813" w:rsidTr="00307AB7">
        <w:tc>
          <w:tcPr>
            <w:tcW w:w="0" w:type="auto"/>
            <w:tcBorders>
              <w:bottom w:val="single" w:sz="4" w:space="0" w:color="auto"/>
            </w:tcBorders>
          </w:tcPr>
          <w:p w:rsidR="00554E7C" w:rsidRPr="00762813" w:rsidRDefault="00554E7C" w:rsidP="0076281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96" w:type="dxa"/>
            <w:gridSpan w:val="5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62813">
              <w:rPr>
                <w:rFonts w:ascii="Times New Roman" w:hAnsi="Times New Roman" w:cs="Times New Roman"/>
                <w:b/>
                <w:bCs/>
                <w:lang w:eastAsia="en-US"/>
              </w:rPr>
              <w:t>Nawierzchnia</w:t>
            </w:r>
          </w:p>
        </w:tc>
      </w:tr>
      <w:tr w:rsidR="00554E7C" w:rsidRPr="00762813" w:rsidTr="00307AB7">
        <w:tc>
          <w:tcPr>
            <w:tcW w:w="0" w:type="auto"/>
            <w:tcBorders>
              <w:top w:val="single" w:sz="4" w:space="0" w:color="auto"/>
            </w:tcBorders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42" w:hanging="218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 xml:space="preserve">Nawierzchnia piaskowa z korytowaniem, 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Piasek z atestem PZH</w:t>
            </w:r>
          </w:p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Grubość warstwy 30cm</w:t>
            </w:r>
          </w:p>
        </w:tc>
        <w:tc>
          <w:tcPr>
            <w:tcW w:w="1134" w:type="dxa"/>
          </w:tcPr>
          <w:p w:rsidR="00554E7C" w:rsidRPr="00762813" w:rsidRDefault="00554E7C" w:rsidP="002829C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214 m</w:t>
            </w:r>
            <w:r w:rsidR="002829C9">
              <w:rPr>
                <w:rFonts w:ascii="Times New Roman" w:hAnsi="Times New Roman" w:cs="Times New Roman"/>
                <w:lang w:eastAsia="en-US"/>
              </w:rPr>
              <w:t>²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 xml:space="preserve">Nawierzchnia poliuretanowa </w:t>
            </w:r>
          </w:p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z podbudowa, kolor czerwony,</w:t>
            </w:r>
          </w:p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Podbudowa mineralna 30cm</w:t>
            </w:r>
          </w:p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Granulat SBR z klejem poliuretanowym 4cm</w:t>
            </w:r>
          </w:p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Granulat EPDM z klejem poliuretanowym 1cm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73 m2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 xml:space="preserve">Nawierzchnia poliuretanowa </w:t>
            </w:r>
          </w:p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z podbudowa, kolor żółty,</w:t>
            </w:r>
          </w:p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Podbudowa mineralna 30cm</w:t>
            </w:r>
          </w:p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Granulat SBR z klejem poliuretanowym 4cm</w:t>
            </w:r>
          </w:p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Granulat EPDM z klejem poliuretanowym 1cm</w:t>
            </w:r>
          </w:p>
        </w:tc>
        <w:tc>
          <w:tcPr>
            <w:tcW w:w="1134" w:type="dxa"/>
          </w:tcPr>
          <w:p w:rsidR="00554E7C" w:rsidRPr="00762813" w:rsidRDefault="00554E7C" w:rsidP="002829C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69 m</w:t>
            </w:r>
            <w:r w:rsidR="002829C9">
              <w:rPr>
                <w:rFonts w:ascii="Times New Roman" w:hAnsi="Times New Roman" w:cs="Times New Roman"/>
                <w:lang w:eastAsia="en-US"/>
              </w:rPr>
              <w:t>²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 xml:space="preserve">Nawierzchnia w postaci technologicznie zmiękczonych zrębków drewnianych z podbudową, kolor niebieski, 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Grubość 20 cm</w:t>
            </w:r>
          </w:p>
        </w:tc>
        <w:tc>
          <w:tcPr>
            <w:tcW w:w="1134" w:type="dxa"/>
          </w:tcPr>
          <w:p w:rsidR="00554E7C" w:rsidRPr="00762813" w:rsidRDefault="00554E7C" w:rsidP="002829C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68 m</w:t>
            </w:r>
            <w:r w:rsidR="002829C9">
              <w:rPr>
                <w:rFonts w:ascii="Times New Roman" w:hAnsi="Times New Roman" w:cs="Times New Roman"/>
                <w:lang w:eastAsia="en-US"/>
              </w:rPr>
              <w:t>²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Trawnik z rolki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Mieszanka do miejsc sportowo-rekreacyjnych</w:t>
            </w:r>
          </w:p>
        </w:tc>
        <w:tc>
          <w:tcPr>
            <w:tcW w:w="1134" w:type="dxa"/>
          </w:tcPr>
          <w:p w:rsidR="00554E7C" w:rsidRPr="00762813" w:rsidRDefault="00554E7C" w:rsidP="002829C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495 m</w:t>
            </w:r>
            <w:r w:rsidR="002829C9">
              <w:rPr>
                <w:rFonts w:ascii="Times New Roman" w:hAnsi="Times New Roman" w:cs="Times New Roman"/>
                <w:lang w:eastAsia="en-US"/>
              </w:rPr>
              <w:t>²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96" w:type="dxa"/>
            <w:gridSpan w:val="5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6281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Dostawa i montaż zabawek </w:t>
            </w: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 xml:space="preserve">Fabryka piasku 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Dostawa i montaż urządzenia do zabawy w piasku – dźwig, stanowisko z formami, koło z formami, taśmociąg, przenośnik, koparka oraz waga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1 kpl.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Przejścia przez stopnie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Dostawa i montaż do przejść przez stopnie- wykonanie drewniane do wysokości max. 40 cm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1 kpl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 xml:space="preserve">Ławka 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Dostawa i montaż ławka parkowa z oparciem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5 szt.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rPr>
          <w:trHeight w:val="583"/>
        </w:trPr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 xml:space="preserve">Tablica do rysowania podwójna 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Dostawa i montaż tablicy do rysowania pokrytą farbą, podwójna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1 szt.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Koparka do piasku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Dostawa i montaż koparki do przenoszenia piasku z punktu A do punktu B, Przenoszenie piasku na planie okręgu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1 kpl.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Tablica Zegar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Dostawa i montaż tablicy w postaci zegar – do nauki mierzenia czasu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1 szt.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 xml:space="preserve">Zestaw wielofunkcyjny 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Dostawa i montaż urządzenia wielofunkcyjnego – 5 wieże, ślizg, przejście linowe, przejście przez tubę pomosty 2 szt., zjazdy na rurze, wejścia poprzez drabinki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1 kpl.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96" w:type="dxa"/>
            <w:gridSpan w:val="5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62813">
              <w:rPr>
                <w:rFonts w:ascii="Times New Roman" w:hAnsi="Times New Roman" w:cs="Times New Roman"/>
                <w:b/>
                <w:bCs/>
                <w:lang w:eastAsia="en-US"/>
              </w:rPr>
              <w:t>Nasadzenia roślinne</w:t>
            </w: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</w:tcPr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Nasadzenia roślinne z krzewów bezpiecznych na plac zabaw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62813">
              <w:rPr>
                <w:rFonts w:ascii="Times New Roman" w:hAnsi="Times New Roman" w:cs="Times New Roman"/>
                <w:lang w:val="en-US" w:eastAsia="en-US"/>
              </w:rPr>
              <w:t>Jaśminowiec wonny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5 szt.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62813">
              <w:rPr>
                <w:rFonts w:ascii="Times New Roman" w:hAnsi="Times New Roman" w:cs="Times New Roman"/>
                <w:lang w:val="en-US" w:eastAsia="en-US"/>
              </w:rPr>
              <w:t>Pęcherznica kalinolistna ‘Diabolo’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10 szt.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62813">
              <w:rPr>
                <w:rFonts w:ascii="Times New Roman" w:hAnsi="Times New Roman" w:cs="Times New Roman"/>
                <w:lang w:val="en-US" w:eastAsia="en-US"/>
              </w:rPr>
              <w:t>Pęcherznica kalinolistna ‘Dart’s Gold’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10 szt.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Lilak pospolity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3 szt.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</w:tcPr>
          <w:p w:rsidR="00554E7C" w:rsidRPr="00762813" w:rsidRDefault="00554E7C" w:rsidP="007628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Nawierzchnia z kory sosnowej pod nasadzenia z pęcherznicy kalinolistnej</w:t>
            </w: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 xml:space="preserve">Kora sosnowa / worki 80l </w:t>
            </w:r>
          </w:p>
        </w:tc>
        <w:tc>
          <w:tcPr>
            <w:tcW w:w="1134" w:type="dxa"/>
          </w:tcPr>
          <w:p w:rsidR="00554E7C" w:rsidRPr="00762813" w:rsidRDefault="00554E7C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 xml:space="preserve">    64 l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>
        <w:tc>
          <w:tcPr>
            <w:tcW w:w="0" w:type="auto"/>
          </w:tcPr>
          <w:p w:rsidR="00554E7C" w:rsidRPr="00762813" w:rsidRDefault="00554E7C" w:rsidP="007628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Merge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6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Agrowłóknina brązowa</w:t>
            </w:r>
          </w:p>
        </w:tc>
        <w:tc>
          <w:tcPr>
            <w:tcW w:w="1134" w:type="dxa"/>
          </w:tcPr>
          <w:p w:rsidR="00554E7C" w:rsidRPr="00762813" w:rsidRDefault="00554E7C" w:rsidP="002829C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2813">
              <w:rPr>
                <w:rFonts w:ascii="Times New Roman" w:hAnsi="Times New Roman" w:cs="Times New Roman"/>
                <w:lang w:eastAsia="en-US"/>
              </w:rPr>
              <w:t>22 m</w:t>
            </w:r>
            <w:r w:rsidR="002829C9">
              <w:rPr>
                <w:rFonts w:ascii="Times New Roman" w:hAnsi="Times New Roman" w:cs="Times New Roman"/>
                <w:lang w:eastAsia="en-US"/>
              </w:rPr>
              <w:t>²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829C9" w:rsidRPr="00762813" w:rsidTr="002829C9">
        <w:tc>
          <w:tcPr>
            <w:tcW w:w="12724" w:type="dxa"/>
            <w:gridSpan w:val="5"/>
            <w:vAlign w:val="center"/>
          </w:tcPr>
          <w:p w:rsidR="002829C9" w:rsidRPr="002829C9" w:rsidRDefault="002829C9" w:rsidP="002829C9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2829C9">
              <w:rPr>
                <w:rFonts w:ascii="Times New Roman" w:hAnsi="Times New Roman" w:cs="Times New Roman"/>
                <w:b/>
                <w:lang w:eastAsia="en-US"/>
              </w:rPr>
              <w:t>Koszty kwalifikowalne (brutto)</w:t>
            </w:r>
          </w:p>
        </w:tc>
        <w:tc>
          <w:tcPr>
            <w:tcW w:w="0" w:type="auto"/>
          </w:tcPr>
          <w:p w:rsidR="002829C9" w:rsidRPr="00762813" w:rsidRDefault="002829C9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 w:rsidTr="002829C9">
        <w:tc>
          <w:tcPr>
            <w:tcW w:w="12724" w:type="dxa"/>
            <w:gridSpan w:val="5"/>
            <w:vAlign w:val="center"/>
          </w:tcPr>
          <w:p w:rsidR="00554E7C" w:rsidRPr="008E2676" w:rsidRDefault="00554E7C" w:rsidP="002829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E267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KOSZT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NIEKWALIFIKOWALNE</w:t>
            </w: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4E7C" w:rsidRPr="00762813" w:rsidTr="00D44B1E">
        <w:tc>
          <w:tcPr>
            <w:tcW w:w="0" w:type="auto"/>
            <w:vAlign w:val="center"/>
          </w:tcPr>
          <w:p w:rsidR="00554E7C" w:rsidRPr="00762813" w:rsidRDefault="00554E7C" w:rsidP="00D44B1E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60"/>
              <w:jc w:val="left"/>
              <w:rPr>
                <w:sz w:val="22"/>
                <w:szCs w:val="22"/>
              </w:rPr>
            </w:pPr>
          </w:p>
        </w:tc>
        <w:tc>
          <w:tcPr>
            <w:tcW w:w="3933" w:type="dxa"/>
            <w:vAlign w:val="center"/>
          </w:tcPr>
          <w:p w:rsidR="00554E7C" w:rsidRPr="00762813" w:rsidRDefault="002829C9" w:rsidP="00D44B1E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 w:rsidRPr="002829C9">
              <w:rPr>
                <w:rFonts w:ascii="Times New Roman" w:hAnsi="Times New Roman" w:cs="Times New Roman"/>
                <w:lang w:eastAsia="en-US"/>
              </w:rPr>
              <w:t>Elastyczny</w:t>
            </w:r>
            <w:r>
              <w:rPr>
                <w:rFonts w:ascii="Times New Roman" w:hAnsi="Times New Roman" w:cs="Times New Roman"/>
                <w:lang w:eastAsia="en-US"/>
              </w:rPr>
              <w:t xml:space="preserve"> k</w:t>
            </w:r>
            <w:r w:rsidRPr="002829C9">
              <w:rPr>
                <w:rFonts w:ascii="Times New Roman" w:hAnsi="Times New Roman" w:cs="Times New Roman"/>
                <w:lang w:eastAsia="en-US"/>
              </w:rPr>
              <w:t>rawężnik SBR 100</w:t>
            </w:r>
          </w:p>
        </w:tc>
        <w:tc>
          <w:tcPr>
            <w:tcW w:w="5386" w:type="dxa"/>
          </w:tcPr>
          <w:p w:rsidR="00554E7C" w:rsidRPr="00762813" w:rsidRDefault="00D44B1E" w:rsidP="008015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Kr</w:t>
            </w:r>
            <w:r w:rsidR="008015CC">
              <w:rPr>
                <w:rFonts w:ascii="Times New Roman" w:hAnsi="Times New Roman" w:cs="Times New Roman"/>
                <w:lang w:eastAsia="en-US"/>
              </w:rPr>
              <w:t>awężnik elastyczny o wys. 250mm</w:t>
            </w:r>
            <w:r>
              <w:rPr>
                <w:rFonts w:ascii="Times New Roman" w:hAnsi="Times New Roman" w:cs="Times New Roman"/>
                <w:lang w:eastAsia="en-US"/>
              </w:rPr>
              <w:t xml:space="preserve"> i szer.</w:t>
            </w:r>
            <w:r w:rsidRPr="00D44B1E">
              <w:rPr>
                <w:rFonts w:ascii="Times New Roman" w:hAnsi="Times New Roman" w:cs="Times New Roman"/>
                <w:lang w:eastAsia="en-US"/>
              </w:rPr>
              <w:t xml:space="preserve"> 50mm z granulatu gumowego SBR</w:t>
            </w:r>
          </w:p>
        </w:tc>
        <w:tc>
          <w:tcPr>
            <w:tcW w:w="1134" w:type="dxa"/>
            <w:vAlign w:val="center"/>
          </w:tcPr>
          <w:p w:rsidR="00554E7C" w:rsidRPr="00762813" w:rsidRDefault="002829C9" w:rsidP="00D44B1E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189m</w:t>
            </w:r>
          </w:p>
        </w:tc>
        <w:tc>
          <w:tcPr>
            <w:tcW w:w="1701" w:type="dxa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554E7C" w:rsidRPr="00762813" w:rsidRDefault="00554E7C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829C9" w:rsidRPr="00762813" w:rsidTr="0039576C">
        <w:tc>
          <w:tcPr>
            <w:tcW w:w="12724" w:type="dxa"/>
            <w:gridSpan w:val="5"/>
          </w:tcPr>
          <w:p w:rsidR="002829C9" w:rsidRPr="002829C9" w:rsidRDefault="002829C9" w:rsidP="002829C9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2829C9">
              <w:rPr>
                <w:rFonts w:ascii="Times New Roman" w:hAnsi="Times New Roman" w:cs="Times New Roman"/>
                <w:b/>
                <w:lang w:eastAsia="en-US"/>
              </w:rPr>
              <w:t xml:space="preserve">Koszty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nie</w:t>
            </w:r>
            <w:r w:rsidRPr="002829C9">
              <w:rPr>
                <w:rFonts w:ascii="Times New Roman" w:hAnsi="Times New Roman" w:cs="Times New Roman"/>
                <w:b/>
                <w:lang w:eastAsia="en-US"/>
              </w:rPr>
              <w:t>kwalifikowalne (brutto)</w:t>
            </w:r>
          </w:p>
        </w:tc>
        <w:tc>
          <w:tcPr>
            <w:tcW w:w="0" w:type="auto"/>
          </w:tcPr>
          <w:p w:rsidR="002829C9" w:rsidRPr="00762813" w:rsidRDefault="002829C9" w:rsidP="0076281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829C9" w:rsidRPr="00762813" w:rsidTr="002829C9">
        <w:tc>
          <w:tcPr>
            <w:tcW w:w="9889" w:type="dxa"/>
            <w:gridSpan w:val="3"/>
            <w:vAlign w:val="bottom"/>
          </w:tcPr>
          <w:p w:rsidR="002829C9" w:rsidRPr="002829C9" w:rsidRDefault="002829C9" w:rsidP="002829C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29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(brutto):   </w:t>
            </w:r>
            <w:bookmarkStart w:id="0" w:name="_GoBack"/>
            <w:bookmarkEnd w:id="0"/>
          </w:p>
        </w:tc>
        <w:tc>
          <w:tcPr>
            <w:tcW w:w="4677" w:type="dxa"/>
            <w:gridSpan w:val="3"/>
          </w:tcPr>
          <w:p w:rsidR="002829C9" w:rsidRPr="00762813" w:rsidRDefault="002829C9" w:rsidP="007628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2829C9" w:rsidRPr="00762813" w:rsidRDefault="002829C9" w:rsidP="00762813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54E7C" w:rsidRPr="006632D9" w:rsidRDefault="00554E7C" w:rsidP="0029568A">
      <w:pPr>
        <w:rPr>
          <w:rFonts w:ascii="Times New Roman" w:hAnsi="Times New Roman" w:cs="Times New Roman"/>
        </w:rPr>
      </w:pPr>
    </w:p>
    <w:sectPr w:rsidR="00554E7C" w:rsidRPr="006632D9" w:rsidSect="004B7160">
      <w:footerReference w:type="default" r:id="rId8"/>
      <w:headerReference w:type="first" r:id="rId9"/>
      <w:pgSz w:w="16838" w:h="11906" w:orient="landscape"/>
      <w:pgMar w:top="56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7C" w:rsidRDefault="00554E7C" w:rsidP="00711311">
      <w:pPr>
        <w:spacing w:after="0" w:line="240" w:lineRule="auto"/>
      </w:pPr>
      <w:r>
        <w:separator/>
      </w:r>
    </w:p>
  </w:endnote>
  <w:endnote w:type="continuationSeparator" w:id="0">
    <w:p w:rsidR="00554E7C" w:rsidRDefault="00554E7C" w:rsidP="0071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7C" w:rsidRDefault="008015CC">
    <w:pPr>
      <w:pStyle w:val="Stopka"/>
    </w:pPr>
    <w:r>
      <w:rPr>
        <w:noProof/>
      </w:rPr>
      <w:pict>
        <v:rect id="Rectangle 1" o:spid="_x0000_s2049" style="position:absolute;margin-left:13.15pt;margin-top:555.85pt;width:44.55pt;height:15.1pt;rotation:180;flip:x;z-index:251660288;visibility:visible;mso-position-horizontal-relative:page;mso-position-vertical-relative:page" filled="f" fillcolor="#c0504d" stroked="f" strokecolor="#4f81bd" strokeweight="2.25pt">
          <v:textbox style="layout-flow:vertical" inset=",0,,0">
            <w:txbxContent>
              <w:p w:rsidR="00554E7C" w:rsidRPr="00711311" w:rsidRDefault="00D44B1E" w:rsidP="00762813">
                <w:pPr>
                  <w:pBdr>
                    <w:top w:val="single" w:sz="4" w:space="1" w:color="7F7F7F"/>
                  </w:pBdr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8015CC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7C" w:rsidRDefault="00554E7C" w:rsidP="00711311">
      <w:pPr>
        <w:spacing w:after="0" w:line="240" w:lineRule="auto"/>
      </w:pPr>
      <w:r>
        <w:separator/>
      </w:r>
    </w:p>
  </w:footnote>
  <w:footnote w:type="continuationSeparator" w:id="0">
    <w:p w:rsidR="00554E7C" w:rsidRDefault="00554E7C" w:rsidP="0071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FC" w:rsidRPr="00882870" w:rsidRDefault="008015CC" w:rsidP="00CB04FC">
    <w:pPr>
      <w:jc w:val="center"/>
      <w:rPr>
        <w:rFonts w:ascii="Arial" w:hAnsi="Arial" w:cs="Arial"/>
        <w:b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eu_logo1" style="width:81.75pt;height:45pt;visibility:visible">
          <v:imagedata r:id="rId1" o:title="eu_logo1"/>
        </v:shape>
      </w:pict>
    </w:r>
    <w:r w:rsidR="00CB04FC" w:rsidRPr="00882870">
      <w:rPr>
        <w:b/>
        <w:noProof/>
        <w:sz w:val="18"/>
        <w:szCs w:val="18"/>
      </w:rPr>
      <w:t xml:space="preserve">  </w:t>
    </w:r>
    <w:r w:rsidR="00CB04FC">
      <w:rPr>
        <w:b/>
        <w:noProof/>
        <w:sz w:val="18"/>
        <w:szCs w:val="18"/>
      </w:rPr>
      <w:t xml:space="preserve">                                  </w:t>
    </w:r>
    <w:r>
      <w:rPr>
        <w:b/>
        <w:noProof/>
        <w:sz w:val="18"/>
        <w:szCs w:val="18"/>
      </w:rPr>
      <w:pict>
        <v:shape id="_x0000_i1026" type="#_x0000_t75" alt="images" style="width:32.25pt;height:41.25pt">
          <v:imagedata r:id="rId2" o:title="images"/>
        </v:shape>
      </w:pict>
    </w:r>
    <w:r w:rsidR="00CB04FC">
      <w:rPr>
        <w:b/>
        <w:noProof/>
        <w:sz w:val="18"/>
        <w:szCs w:val="18"/>
      </w:rPr>
      <w:t xml:space="preserve">              </w:t>
    </w:r>
    <w:r w:rsidR="00CB04FC" w:rsidRPr="00882870">
      <w:rPr>
        <w:b/>
        <w:noProof/>
        <w:sz w:val="18"/>
        <w:szCs w:val="18"/>
      </w:rPr>
      <w:t xml:space="preserve">          </w:t>
    </w:r>
    <w:r>
      <w:rPr>
        <w:rFonts w:ascii="Georgia" w:hAnsi="Georgia"/>
        <w:i/>
        <w:noProof/>
      </w:rPr>
      <w:pict>
        <v:shape id="Obraz 2" o:spid="_x0000_i1027" type="#_x0000_t75" alt="leader 1" style="width:41.25pt;height:40.5pt;visibility:visible">
          <v:imagedata r:id="rId3" o:title="leader 1"/>
        </v:shape>
      </w:pict>
    </w:r>
    <w:r w:rsidR="00CB04FC" w:rsidRPr="00882870">
      <w:rPr>
        <w:b/>
        <w:noProof/>
        <w:sz w:val="18"/>
        <w:szCs w:val="18"/>
      </w:rPr>
      <w:t xml:space="preserve">            </w:t>
    </w:r>
    <w:r w:rsidR="00CB04FC">
      <w:rPr>
        <w:b/>
        <w:noProof/>
        <w:sz w:val="18"/>
        <w:szCs w:val="18"/>
      </w:rPr>
      <w:t xml:space="preserve">                          </w:t>
    </w:r>
    <w:r>
      <w:rPr>
        <w:noProof/>
      </w:rPr>
      <w:pict>
        <v:shape id="Obraz 3" o:spid="_x0000_i1028" type="#_x0000_t75" alt="PROW-2014-2020-logo-kolor" style="width:64.5pt;height:43.5pt;visibility:visible">
          <v:imagedata r:id="rId4" o:title="PROW-2014-2020-logo-kolor"/>
        </v:shape>
      </w:pict>
    </w:r>
  </w:p>
  <w:p w:rsidR="00CB04FC" w:rsidRDefault="00CB04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08"/>
    <w:multiLevelType w:val="hybridMultilevel"/>
    <w:tmpl w:val="E0884B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528"/>
    <w:rsid w:val="000A7C46"/>
    <w:rsid w:val="001756C4"/>
    <w:rsid w:val="001E40EE"/>
    <w:rsid w:val="002703A4"/>
    <w:rsid w:val="002829C9"/>
    <w:rsid w:val="0029568A"/>
    <w:rsid w:val="00307AB7"/>
    <w:rsid w:val="003A3C7E"/>
    <w:rsid w:val="004221CB"/>
    <w:rsid w:val="00494D39"/>
    <w:rsid w:val="004A417F"/>
    <w:rsid w:val="004B26F5"/>
    <w:rsid w:val="004B7160"/>
    <w:rsid w:val="004F38D0"/>
    <w:rsid w:val="00510CEF"/>
    <w:rsid w:val="0052634A"/>
    <w:rsid w:val="00531E2B"/>
    <w:rsid w:val="00554E7C"/>
    <w:rsid w:val="00595464"/>
    <w:rsid w:val="006632D9"/>
    <w:rsid w:val="006B4FAA"/>
    <w:rsid w:val="00705EEF"/>
    <w:rsid w:val="00711311"/>
    <w:rsid w:val="007254F5"/>
    <w:rsid w:val="00762813"/>
    <w:rsid w:val="007F51F1"/>
    <w:rsid w:val="008015CC"/>
    <w:rsid w:val="00841916"/>
    <w:rsid w:val="00861894"/>
    <w:rsid w:val="008E2676"/>
    <w:rsid w:val="008E3503"/>
    <w:rsid w:val="00965144"/>
    <w:rsid w:val="00A04F7D"/>
    <w:rsid w:val="00A55B2C"/>
    <w:rsid w:val="00B643BA"/>
    <w:rsid w:val="00CB04FC"/>
    <w:rsid w:val="00D44B1E"/>
    <w:rsid w:val="00E4595D"/>
    <w:rsid w:val="00E71528"/>
    <w:rsid w:val="00EC6A35"/>
    <w:rsid w:val="00F51AC2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B2C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71528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71528"/>
    <w:pPr>
      <w:spacing w:line="360" w:lineRule="auto"/>
      <w:ind w:left="720"/>
      <w:jc w:val="both"/>
    </w:pPr>
    <w:rPr>
      <w:rFonts w:cs="Times New Roman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7152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71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1311"/>
  </w:style>
  <w:style w:type="paragraph" w:styleId="Stopka">
    <w:name w:val="footer"/>
    <w:basedOn w:val="Normalny"/>
    <w:link w:val="StopkaZnak"/>
    <w:uiPriority w:val="99"/>
    <w:rsid w:val="0071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1311"/>
  </w:style>
  <w:style w:type="character" w:customStyle="1" w:styleId="apple-converted-space">
    <w:name w:val="apple-converted-space"/>
    <w:basedOn w:val="Domylnaczcionkaakapitu"/>
    <w:uiPriority w:val="99"/>
    <w:rsid w:val="007254F5"/>
  </w:style>
  <w:style w:type="character" w:styleId="Uwydatnienie">
    <w:name w:val="Emphasis"/>
    <w:basedOn w:val="Domylnaczcionkaakapitu"/>
    <w:uiPriority w:val="99"/>
    <w:qFormat/>
    <w:rsid w:val="007254F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59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5464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861894"/>
    <w:pPr>
      <w:spacing w:after="0"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BI</vt:lpstr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BI</dc:title>
  <dc:subject/>
  <dc:creator>Lenovo</dc:creator>
  <cp:keywords/>
  <dc:description/>
  <cp:lastModifiedBy>tkowalczyk</cp:lastModifiedBy>
  <cp:revision>6</cp:revision>
  <cp:lastPrinted>2018-04-20T07:33:00Z</cp:lastPrinted>
  <dcterms:created xsi:type="dcterms:W3CDTF">2018-04-19T07:06:00Z</dcterms:created>
  <dcterms:modified xsi:type="dcterms:W3CDTF">2018-04-20T10:29:00Z</dcterms:modified>
</cp:coreProperties>
</file>